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889"/>
        <w:gridCol w:w="9678"/>
      </w:tblGrid>
      <w:tr w:rsidR="0017266F" w:rsidRPr="008624CD" w:rsidTr="008624CD">
        <w:tc>
          <w:tcPr>
            <w:tcW w:w="4889" w:type="dxa"/>
          </w:tcPr>
          <w:p w:rsidR="0017266F" w:rsidRPr="008624CD" w:rsidRDefault="0017266F" w:rsidP="008624CD">
            <w:pPr>
              <w:pStyle w:val="Titolo1"/>
              <w:spacing w:before="120"/>
              <w:outlineLvl w:val="0"/>
            </w:pPr>
            <w:bookmarkStart w:id="0" w:name="_GoBack"/>
            <w:bookmarkEnd w:id="0"/>
            <w:r w:rsidRPr="008624CD">
              <w:t xml:space="preserve">OGGETTO DELL’ACQUISIZIONE 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591EA3" w:rsidP="008624CD">
            <w:pPr>
              <w:spacing w:before="120"/>
              <w:jc w:val="both"/>
            </w:pPr>
            <w:r w:rsidRPr="008624CD">
              <w:t xml:space="preserve">Stipula di un contratto avente ad </w:t>
            </w:r>
            <w:r w:rsidR="0042505B">
              <w:t>oggetto il s</w:t>
            </w:r>
            <w:r w:rsidR="0042505B" w:rsidRPr="0042505B">
              <w:t xml:space="preserve">ervizio di pulizia, esclusa disinfestazione e derattizzazione, </w:t>
            </w:r>
            <w:proofErr w:type="gramStart"/>
            <w:r w:rsidR="0042505B" w:rsidRPr="0042505B">
              <w:t>dei locali sede</w:t>
            </w:r>
            <w:proofErr w:type="gramEnd"/>
            <w:r w:rsidR="0042505B" w:rsidRPr="0042505B">
              <w:t xml:space="preserve"> della Cassa nazionale di Previdenza e Assistenza a Favore dei Dottori Commercialisti</w:t>
            </w:r>
          </w:p>
        </w:tc>
      </w:tr>
      <w:tr w:rsidR="001D3FD0" w:rsidRPr="008624CD" w:rsidTr="008624CD">
        <w:tc>
          <w:tcPr>
            <w:tcW w:w="4889" w:type="dxa"/>
          </w:tcPr>
          <w:p w:rsidR="001D3FD0" w:rsidRPr="008624CD" w:rsidRDefault="001D3FD0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LUOGO DELLA PRESTAZIONE</w:t>
            </w:r>
          </w:p>
        </w:tc>
        <w:tc>
          <w:tcPr>
            <w:tcW w:w="9678" w:type="dxa"/>
            <w:shd w:val="clear" w:color="auto" w:fill="FFFFFF" w:themeFill="background1"/>
          </w:tcPr>
          <w:p w:rsidR="001D3FD0" w:rsidRPr="008624CD" w:rsidRDefault="00591EA3" w:rsidP="008624CD">
            <w:pPr>
              <w:spacing w:before="120"/>
              <w:jc w:val="both"/>
            </w:pPr>
            <w:r w:rsidRPr="008624CD">
              <w:t>Presso l’operatore economico e sede degli uffici della CNPADC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8624CD" w:rsidRDefault="008624CD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DATA DETERMINA DEL CDA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8624CD" w:rsidP="008624CD">
            <w:pPr>
              <w:spacing w:before="120"/>
              <w:jc w:val="both"/>
            </w:pPr>
            <w:r w:rsidRPr="008624CD">
              <w:t>Delibera del Consiglio di Amministrazione del</w:t>
            </w:r>
            <w:r w:rsidR="00A4231F">
              <w:t xml:space="preserve"> 1</w:t>
            </w:r>
            <w:r w:rsidR="0042505B">
              <w:t>9</w:t>
            </w:r>
            <w:r w:rsidR="00A4231F">
              <w:t>/0</w:t>
            </w:r>
            <w:r w:rsidR="0042505B">
              <w:t>3</w:t>
            </w:r>
            <w:r w:rsidR="00A4231F">
              <w:t>/2018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8624CD" w:rsidRDefault="001D3FD0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COMMITTENTE</w:t>
            </w:r>
            <w:r w:rsidR="0017266F" w:rsidRPr="008624CD">
              <w:rPr>
                <w:b/>
              </w:rPr>
              <w:t xml:space="preserve"> 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17266F" w:rsidP="008624CD">
            <w:pPr>
              <w:spacing w:before="120"/>
              <w:jc w:val="both"/>
            </w:pPr>
            <w:r w:rsidRPr="008624CD">
              <w:t>Cassa Nazionale di Previdenza e Assistenza a favore dei Dottori Commercialisti</w:t>
            </w:r>
          </w:p>
        </w:tc>
      </w:tr>
      <w:tr w:rsidR="001D3FD0" w:rsidRPr="008624CD" w:rsidTr="008624CD">
        <w:trPr>
          <w:trHeight w:val="64"/>
        </w:trPr>
        <w:tc>
          <w:tcPr>
            <w:tcW w:w="4889" w:type="dxa"/>
          </w:tcPr>
          <w:p w:rsidR="001D3FD0" w:rsidRPr="008624CD" w:rsidRDefault="001D3FD0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IMPORTO MASSIMO STIMATO</w:t>
            </w:r>
          </w:p>
        </w:tc>
        <w:tc>
          <w:tcPr>
            <w:tcW w:w="9678" w:type="dxa"/>
            <w:shd w:val="clear" w:color="auto" w:fill="FFFFFF" w:themeFill="background1"/>
          </w:tcPr>
          <w:p w:rsidR="001D3FD0" w:rsidRPr="008624CD" w:rsidRDefault="000D0F91" w:rsidP="008624CD">
            <w:pPr>
              <w:spacing w:before="240"/>
              <w:jc w:val="both"/>
            </w:pPr>
            <w:r w:rsidRPr="008624CD">
              <w:t xml:space="preserve">€ </w:t>
            </w:r>
            <w:r w:rsidR="0042505B" w:rsidRPr="0042505B">
              <w:t xml:space="preserve">1.379.500,16 </w:t>
            </w:r>
            <w:r w:rsidRPr="008624CD">
              <w:t>(</w:t>
            </w:r>
            <w:proofErr w:type="gramStart"/>
            <w:r w:rsidRPr="008624CD">
              <w:t>Euro</w:t>
            </w:r>
            <w:proofErr w:type="gramEnd"/>
            <w:r w:rsidRPr="008624CD">
              <w:t xml:space="preserve"> </w:t>
            </w:r>
            <w:proofErr w:type="spellStart"/>
            <w:r w:rsidR="0042505B" w:rsidRPr="00A71EDF">
              <w:t>unmilionetrecentosettantanovemilacinquecento</w:t>
            </w:r>
            <w:proofErr w:type="spellEnd"/>
            <w:r w:rsidR="0042505B" w:rsidRPr="00A71EDF">
              <w:t>/</w:t>
            </w:r>
            <w:r w:rsidR="0042505B">
              <w:t>16</w:t>
            </w:r>
            <w:r w:rsidRPr="008624CD">
              <w:t>), al netto di IVA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8624CD" w:rsidRDefault="001D3FD0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DURATA DEL CONTRATTO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BA28DF" w:rsidP="008624CD">
            <w:pPr>
              <w:pStyle w:val="Paragrafoelenco"/>
              <w:spacing w:before="120" w:after="60"/>
              <w:ind w:left="0"/>
              <w:jc w:val="both"/>
              <w:rPr>
                <w:i/>
              </w:rPr>
            </w:pPr>
            <w:r>
              <w:t>m</w:t>
            </w:r>
            <w:r w:rsidR="005933C6" w:rsidRPr="008624CD">
              <w:t xml:space="preserve">esi </w:t>
            </w:r>
            <w:r w:rsidR="00591EA3" w:rsidRPr="008624CD">
              <w:t xml:space="preserve">36 (trentasei) </w:t>
            </w:r>
            <w:r w:rsidR="0042505B" w:rsidRPr="0042505B">
              <w:t>dalla data di avvio del servizio, risultante da apposito verbale redatto in contraddittorio tra l’appaltatore e la CNPADC</w:t>
            </w:r>
            <w:r w:rsidR="0058713C">
              <w:t>,</w:t>
            </w:r>
            <w:r w:rsidR="0042505B">
              <w:t xml:space="preserve"> </w:t>
            </w:r>
            <w:r w:rsidR="000D0F91" w:rsidRPr="008624CD">
              <w:t>con l’opzione di</w:t>
            </w:r>
            <w:r w:rsidR="008F2EBF">
              <w:t xml:space="preserve"> rinnovo di ulteriori 36 mesi</w:t>
            </w:r>
            <w:r w:rsidR="0042505B">
              <w:t xml:space="preserve">. </w:t>
            </w:r>
            <w:r w:rsidR="0042505B" w:rsidRPr="00991F19">
              <w:t>Ai sensi dell’</w:t>
            </w:r>
            <w:r w:rsidR="0042505B">
              <w:t>a</w:t>
            </w:r>
            <w:r w:rsidR="0042505B" w:rsidRPr="00991F19">
              <w:t>rt. 106, comma 11, del Codice, la CNPADC si riserva, nel corso dell’esecuzione del contratto l’opzione di proroga dello stesso. La proroga è limitata al tempo strettamente necessario alla conclusione delle procedure necessarie per l'individuazione di un nuovo contraente. In tal caso il contraente è tenuto all'esecuzione delle prestazioni previste nel contratto agli stessi prezzi, patti e condizioni per la stazione appaltante</w:t>
            </w:r>
          </w:p>
        </w:tc>
      </w:tr>
      <w:tr w:rsidR="001D3FD0" w:rsidRPr="008624CD" w:rsidTr="008624CD">
        <w:tc>
          <w:tcPr>
            <w:tcW w:w="4889" w:type="dxa"/>
          </w:tcPr>
          <w:p w:rsidR="001D3FD0" w:rsidRPr="008624CD" w:rsidRDefault="001D3FD0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TIPOLOGIA DI PROCEDURA PRESCELTA</w:t>
            </w:r>
          </w:p>
        </w:tc>
        <w:tc>
          <w:tcPr>
            <w:tcW w:w="9678" w:type="dxa"/>
            <w:shd w:val="clear" w:color="auto" w:fill="FFFFFF" w:themeFill="background1"/>
          </w:tcPr>
          <w:p w:rsidR="001D3FD0" w:rsidRPr="008624CD" w:rsidRDefault="00591EA3" w:rsidP="008624CD">
            <w:pPr>
              <w:spacing w:before="120"/>
              <w:jc w:val="both"/>
            </w:pPr>
            <w:r w:rsidRPr="008624CD">
              <w:rPr>
                <w:rFonts w:ascii="Calibri" w:hAnsi="Calibri" w:cs="Calibri"/>
              </w:rPr>
              <w:t>Procedura di gara aperta ai sensi dell’art.</w:t>
            </w:r>
            <w:r w:rsidR="000D0F91" w:rsidRPr="008624CD">
              <w:rPr>
                <w:rFonts w:ascii="Calibri" w:hAnsi="Calibri" w:cs="Calibri"/>
              </w:rPr>
              <w:t xml:space="preserve"> 60 del D.lgs. n. 50/2016 s.m.i.</w:t>
            </w:r>
          </w:p>
        </w:tc>
      </w:tr>
      <w:tr w:rsidR="00172287" w:rsidRPr="008624CD" w:rsidTr="008624CD">
        <w:tc>
          <w:tcPr>
            <w:tcW w:w="4889" w:type="dxa"/>
          </w:tcPr>
          <w:p w:rsidR="00172287" w:rsidRPr="008624CD" w:rsidRDefault="00172287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CIG</w:t>
            </w:r>
          </w:p>
        </w:tc>
        <w:tc>
          <w:tcPr>
            <w:tcW w:w="9678" w:type="dxa"/>
            <w:shd w:val="clear" w:color="auto" w:fill="FFFFFF" w:themeFill="background1"/>
          </w:tcPr>
          <w:p w:rsidR="00172287" w:rsidRPr="008624CD" w:rsidRDefault="0042505B" w:rsidP="008624CD">
            <w:pPr>
              <w:spacing w:before="120"/>
              <w:jc w:val="both"/>
            </w:pPr>
            <w:r w:rsidRPr="0042505B">
              <w:t>7584196487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58713C" w:rsidRDefault="0017266F" w:rsidP="008624CD">
            <w:pPr>
              <w:spacing w:before="120"/>
              <w:rPr>
                <w:b/>
              </w:rPr>
            </w:pPr>
            <w:r w:rsidRPr="0058713C">
              <w:rPr>
                <w:b/>
              </w:rPr>
              <w:t xml:space="preserve">REQUISITI DI PARTECIPAZIONE 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58713C" w:rsidRDefault="0017266F" w:rsidP="008624CD">
            <w:pPr>
              <w:spacing w:before="120"/>
              <w:jc w:val="both"/>
            </w:pPr>
            <w:r w:rsidRPr="0058713C">
              <w:t xml:space="preserve">Assenza motivi di esclusione ai sensi dell’art. 80 </w:t>
            </w:r>
            <w:r w:rsidR="004C4157" w:rsidRPr="0058713C">
              <w:t>D</w:t>
            </w:r>
            <w:r w:rsidRPr="0058713C">
              <w:t>.</w:t>
            </w:r>
            <w:r w:rsidR="004C4157" w:rsidRPr="0058713C">
              <w:t>L</w:t>
            </w:r>
            <w:r w:rsidRPr="0058713C">
              <w:t>gs. n. 50/2016</w:t>
            </w:r>
            <w:r w:rsidR="000D0F91" w:rsidRPr="0058713C">
              <w:t xml:space="preserve"> s.m.i. e </w:t>
            </w:r>
            <w:r w:rsidR="005F4A96" w:rsidRPr="0058713C">
              <w:t xml:space="preserve">presenza dei </w:t>
            </w:r>
            <w:r w:rsidR="000D0F91" w:rsidRPr="0058713C">
              <w:t>requisiti di cui all’art. 83 del medesimo decreto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8624CD" w:rsidRDefault="0017266F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 xml:space="preserve">CRITERIO DI AGGIUDICAZIONE </w:t>
            </w:r>
          </w:p>
        </w:tc>
        <w:tc>
          <w:tcPr>
            <w:tcW w:w="9678" w:type="dxa"/>
            <w:shd w:val="clear" w:color="auto" w:fill="FFFFFF" w:themeFill="background1"/>
          </w:tcPr>
          <w:p w:rsidR="00591EA3" w:rsidRPr="008624CD" w:rsidRDefault="00183A22" w:rsidP="008624CD">
            <w:pPr>
              <w:spacing w:before="120"/>
              <w:jc w:val="both"/>
            </w:pPr>
            <w:r>
              <w:t>Criterio</w:t>
            </w:r>
            <w:r w:rsidR="0042505B">
              <w:t xml:space="preserve"> </w:t>
            </w:r>
            <w:r w:rsidR="0042505B" w:rsidRPr="0042505B">
              <w:t xml:space="preserve">dell’offerta economicamente più vantaggiosa, individuata sulla base del miglior rapporto qualità/prezzo </w:t>
            </w:r>
            <w:r>
              <w:t xml:space="preserve">ai sensi dell'art. 95 comma </w:t>
            </w:r>
            <w:r w:rsidR="0042505B">
              <w:t>2</w:t>
            </w:r>
            <w:r>
              <w:t xml:space="preserve"> del D.lgs. 50/2016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8624CD" w:rsidRDefault="0017266F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 xml:space="preserve">SUDDIVISIONE IN LOTTI 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183A22" w:rsidP="00183A22">
            <w:pPr>
              <w:jc w:val="both"/>
            </w:pPr>
            <w:r>
              <w:t>L’appalto non è diviso in lotti in quanto trattasi prevalentemente di fornitura di apparecchiature informatiche con annessi servizi di installazione e manutenzione tali da non poter essere utilmente scissi in lotti nè funzionali nè prestazionali ai fini della regolarità della prestazione oggetto di affidamento.</w:t>
            </w:r>
          </w:p>
        </w:tc>
      </w:tr>
      <w:tr w:rsidR="0017266F" w:rsidRPr="008624CD" w:rsidTr="0058713C">
        <w:tc>
          <w:tcPr>
            <w:tcW w:w="4889" w:type="dxa"/>
          </w:tcPr>
          <w:p w:rsidR="0017266F" w:rsidRPr="0058713C" w:rsidRDefault="0017266F" w:rsidP="008624CD">
            <w:pPr>
              <w:spacing w:before="120"/>
              <w:rPr>
                <w:b/>
              </w:rPr>
            </w:pPr>
            <w:r w:rsidRPr="0058713C">
              <w:rPr>
                <w:b/>
              </w:rPr>
              <w:t xml:space="preserve">ELEMENTI ESSENZIALI DEL CONTRATTO </w:t>
            </w:r>
          </w:p>
        </w:tc>
        <w:tc>
          <w:tcPr>
            <w:tcW w:w="9678" w:type="dxa"/>
            <w:shd w:val="clear" w:color="auto" w:fill="auto"/>
          </w:tcPr>
          <w:p w:rsidR="0017266F" w:rsidRPr="0058713C" w:rsidRDefault="000D0F91" w:rsidP="008624CD">
            <w:pPr>
              <w:spacing w:before="120"/>
              <w:jc w:val="both"/>
            </w:pPr>
            <w:r w:rsidRPr="0058713C">
              <w:t xml:space="preserve">Condizioni di contratto standard della CNPADC e offerta dell’operatore </w:t>
            </w:r>
            <w:r w:rsidR="005933C6" w:rsidRPr="0058713C">
              <w:t>economico</w:t>
            </w:r>
          </w:p>
        </w:tc>
      </w:tr>
      <w:tr w:rsidR="0017266F" w:rsidRPr="008624CD" w:rsidTr="0058713C">
        <w:tc>
          <w:tcPr>
            <w:tcW w:w="4889" w:type="dxa"/>
            <w:shd w:val="clear" w:color="auto" w:fill="auto"/>
          </w:tcPr>
          <w:p w:rsidR="0017266F" w:rsidRPr="008624CD" w:rsidRDefault="0017266F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 xml:space="preserve">DEROGHE AL BANDO TIPO </w:t>
            </w:r>
          </w:p>
        </w:tc>
        <w:tc>
          <w:tcPr>
            <w:tcW w:w="9678" w:type="dxa"/>
            <w:shd w:val="clear" w:color="auto" w:fill="auto"/>
          </w:tcPr>
          <w:p w:rsidR="00591EA3" w:rsidRPr="008624CD" w:rsidRDefault="008624CD" w:rsidP="008624CD">
            <w:pPr>
              <w:jc w:val="both"/>
            </w:pPr>
            <w:r w:rsidRPr="00B63E37">
              <w:t>In conformità alla giurisprudenza maturata sul punto</w:t>
            </w:r>
            <w:r>
              <w:t>, p</w:t>
            </w:r>
            <w:r w:rsidR="00591EA3" w:rsidRPr="008624CD">
              <w:t>otrà essere applicato l’istituto del soccorso istruttorio nei casi di: o</w:t>
            </w:r>
            <w:r w:rsidR="001B57EE">
              <w:t>messa dichiarazione della terna o</w:t>
            </w:r>
            <w:r w:rsidR="00591EA3" w:rsidRPr="008624CD">
              <w:t xml:space="preserve"> indicazione di un numero di subappaltatori inferiore a tre. </w:t>
            </w:r>
            <w:r w:rsidR="00C15B0A" w:rsidRPr="00C15B0A">
              <w:t>L’attivazione dell’istituto del soccorso istruttorio in siffatte ipotesi trova fondamento nel disposto di cui all’art. 83 comma 9 del D.lgs.n. 50/2016 s.m.i. e dunque nella circostanza che tali carenze pur essendo relative a un elemento essenziale ai fini della partecipazione alla gara, esse non incidono né sull’offerta economica né sull’offerta tecnica e sono come tali, pertanto, suscettibili di emendamento.</w:t>
            </w:r>
          </w:p>
          <w:p w:rsidR="0017266F" w:rsidRPr="008624CD" w:rsidRDefault="00B63E37" w:rsidP="008624CD">
            <w:pPr>
              <w:jc w:val="both"/>
            </w:pPr>
            <w:r w:rsidRPr="00B63E37">
              <w:lastRenderedPageBreak/>
              <w:t>In conformità alla giurisprudenza maturata sul punto</w:t>
            </w:r>
            <w:r w:rsidR="008624CD">
              <w:t>, i</w:t>
            </w:r>
            <w:r w:rsidR="00591EA3" w:rsidRPr="008624CD">
              <w:t>n caso di mancata dimostrazione dell’avvenuto pagamento</w:t>
            </w:r>
            <w:r w:rsidR="005933C6" w:rsidRPr="008624CD">
              <w:t xml:space="preserve"> del contributo ANAC</w:t>
            </w:r>
            <w:r w:rsidR="00591EA3" w:rsidRPr="008624CD">
              <w:t>, nei termini stabiliti con il soccorso istruttorio, la stazione appaltante esclude il concorrente dalla procedura di gara, ai sensi dell’art. 1, comma 67 della l. 266/2005.</w:t>
            </w:r>
            <w:r w:rsidR="00C15B0A">
              <w:t xml:space="preserve"> </w:t>
            </w:r>
            <w:r w:rsidR="00C15B0A" w:rsidRPr="00C15B0A">
              <w:t>Alla luce del disposto dell’art. 83 comma 9 del D.lgs.n. 50/2016 s.m.i. e del principio di massima partecipazione è consentita la regolarizzazione della mancanza di elementi essenziali quali quello in esame purché gli stessi non concernano le offerte tecnica ed economica.</w:t>
            </w:r>
          </w:p>
        </w:tc>
      </w:tr>
      <w:tr w:rsidR="0017266F" w:rsidRPr="008624CD" w:rsidTr="008624CD">
        <w:trPr>
          <w:trHeight w:val="485"/>
        </w:trPr>
        <w:tc>
          <w:tcPr>
            <w:tcW w:w="4889" w:type="dxa"/>
            <w:shd w:val="clear" w:color="auto" w:fill="auto"/>
          </w:tcPr>
          <w:p w:rsidR="0017266F" w:rsidRPr="008624CD" w:rsidRDefault="0017266F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lastRenderedPageBreak/>
              <w:t xml:space="preserve">RESPONSABILE PROCEDIMENTO 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42505B" w:rsidP="008624CD">
            <w:pPr>
              <w:spacing w:before="120"/>
              <w:jc w:val="both"/>
            </w:pPr>
            <w:r>
              <w:t xml:space="preserve">Ing. Gaetano </w:t>
            </w:r>
            <w:proofErr w:type="spellStart"/>
            <w:r>
              <w:t>Mungari</w:t>
            </w:r>
            <w:proofErr w:type="spellEnd"/>
          </w:p>
        </w:tc>
      </w:tr>
      <w:tr w:rsidR="007F2421" w:rsidRPr="0017266F" w:rsidTr="008624CD">
        <w:tc>
          <w:tcPr>
            <w:tcW w:w="4889" w:type="dxa"/>
            <w:shd w:val="clear" w:color="auto" w:fill="auto"/>
          </w:tcPr>
          <w:p w:rsidR="007F2421" w:rsidRPr="0058713C" w:rsidRDefault="007F2421" w:rsidP="008624CD">
            <w:pPr>
              <w:spacing w:before="120"/>
              <w:rPr>
                <w:b/>
              </w:rPr>
            </w:pPr>
            <w:r w:rsidRPr="0058713C">
              <w:rPr>
                <w:b/>
              </w:rPr>
              <w:t>DIRIGENTE DEL CENTRO DI RESPONSABILITA’</w:t>
            </w:r>
          </w:p>
        </w:tc>
        <w:tc>
          <w:tcPr>
            <w:tcW w:w="9678" w:type="dxa"/>
            <w:shd w:val="clear" w:color="auto" w:fill="FFFFFF" w:themeFill="background1"/>
          </w:tcPr>
          <w:p w:rsidR="007F2421" w:rsidRPr="004F184C" w:rsidRDefault="0058713C" w:rsidP="008624CD">
            <w:pPr>
              <w:spacing w:before="120"/>
              <w:jc w:val="both"/>
            </w:pPr>
            <w:r w:rsidRPr="0058713C">
              <w:t>Dott. Tommaso Pellegrini</w:t>
            </w:r>
          </w:p>
        </w:tc>
      </w:tr>
    </w:tbl>
    <w:p w:rsidR="00FC1FF1" w:rsidRPr="0017266F" w:rsidRDefault="00FC1FF1" w:rsidP="008624CD">
      <w:pPr>
        <w:pStyle w:val="Intestazione"/>
        <w:tabs>
          <w:tab w:val="clear" w:pos="4819"/>
          <w:tab w:val="clear" w:pos="9638"/>
        </w:tabs>
        <w:spacing w:after="200" w:line="276" w:lineRule="auto"/>
      </w:pPr>
    </w:p>
    <w:sectPr w:rsidR="00FC1FF1" w:rsidRPr="0017266F" w:rsidSect="0017266F">
      <w:headerReference w:type="default" r:id="rId7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343" w:rsidRDefault="004D4343" w:rsidP="0017266F">
      <w:pPr>
        <w:spacing w:after="0" w:line="240" w:lineRule="auto"/>
      </w:pPr>
      <w:r>
        <w:separator/>
      </w:r>
    </w:p>
  </w:endnote>
  <w:endnote w:type="continuationSeparator" w:id="0">
    <w:p w:rsidR="004D4343" w:rsidRDefault="004D4343" w:rsidP="0017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343" w:rsidRDefault="004D4343" w:rsidP="0017266F">
      <w:pPr>
        <w:spacing w:after="0" w:line="240" w:lineRule="auto"/>
      </w:pPr>
      <w:r>
        <w:separator/>
      </w:r>
    </w:p>
  </w:footnote>
  <w:footnote w:type="continuationSeparator" w:id="0">
    <w:p w:rsidR="004D4343" w:rsidRDefault="004D4343" w:rsidP="0017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66F" w:rsidRDefault="0017266F" w:rsidP="00DD293C">
    <w:pPr>
      <w:pStyle w:val="Intestazione"/>
      <w:tabs>
        <w:tab w:val="clear" w:pos="4819"/>
        <w:tab w:val="clear" w:pos="9638"/>
        <w:tab w:val="left" w:pos="6205"/>
      </w:tabs>
      <w:rPr>
        <w:b/>
      </w:rPr>
    </w:pPr>
    <w:r>
      <w:rPr>
        <w:noProof/>
        <w:lang w:eastAsia="it-IT"/>
      </w:rPr>
      <w:drawing>
        <wp:inline distT="0" distB="0" distL="0" distR="0" wp14:anchorId="2B1A0A33" wp14:editId="210605FE">
          <wp:extent cx="1447800" cy="638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19" cy="63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293C">
      <w:rPr>
        <w:b/>
      </w:rPr>
      <w:tab/>
    </w:r>
    <w:r w:rsidR="00DD293C" w:rsidRPr="00DD293C">
      <w:rPr>
        <w:b/>
      </w:rPr>
      <w:t>DETERMINA EX ART. 32 DEL D.LGS. N. 50/2016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F5A26"/>
    <w:multiLevelType w:val="hybridMultilevel"/>
    <w:tmpl w:val="33D61A1A"/>
    <w:lvl w:ilvl="0" w:tplc="E5E8B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dbZ3SJfeNGvSDiXnoSILI9DGTTLjTjw/p+DpDxzqPXlnJ4FngS3GekT/uxVi95bcZWQwiogXRhxib9u0fyk3WA==" w:salt="fHkDoMkgdzDUM5DrOvnhSw==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6F"/>
    <w:rsid w:val="0000779C"/>
    <w:rsid w:val="00007AE4"/>
    <w:rsid w:val="00010269"/>
    <w:rsid w:val="00012C63"/>
    <w:rsid w:val="00014868"/>
    <w:rsid w:val="00015296"/>
    <w:rsid w:val="00017149"/>
    <w:rsid w:val="00017378"/>
    <w:rsid w:val="000203C2"/>
    <w:rsid w:val="000219C7"/>
    <w:rsid w:val="00021CE9"/>
    <w:rsid w:val="000231E0"/>
    <w:rsid w:val="00033079"/>
    <w:rsid w:val="00033940"/>
    <w:rsid w:val="0003671D"/>
    <w:rsid w:val="000414C2"/>
    <w:rsid w:val="0004164E"/>
    <w:rsid w:val="00041F97"/>
    <w:rsid w:val="00042135"/>
    <w:rsid w:val="00045996"/>
    <w:rsid w:val="00047056"/>
    <w:rsid w:val="00047936"/>
    <w:rsid w:val="00050123"/>
    <w:rsid w:val="00052599"/>
    <w:rsid w:val="00056ABD"/>
    <w:rsid w:val="000614A8"/>
    <w:rsid w:val="00061C85"/>
    <w:rsid w:val="00062956"/>
    <w:rsid w:val="000638C4"/>
    <w:rsid w:val="000643DB"/>
    <w:rsid w:val="00064600"/>
    <w:rsid w:val="0006665B"/>
    <w:rsid w:val="00072D4C"/>
    <w:rsid w:val="00073447"/>
    <w:rsid w:val="000734EE"/>
    <w:rsid w:val="000776B0"/>
    <w:rsid w:val="00080F93"/>
    <w:rsid w:val="00082AC6"/>
    <w:rsid w:val="000847B0"/>
    <w:rsid w:val="00085DD0"/>
    <w:rsid w:val="0008619F"/>
    <w:rsid w:val="00086F56"/>
    <w:rsid w:val="0009159B"/>
    <w:rsid w:val="000928C7"/>
    <w:rsid w:val="00096106"/>
    <w:rsid w:val="00096853"/>
    <w:rsid w:val="000A0BBB"/>
    <w:rsid w:val="000A2201"/>
    <w:rsid w:val="000A2376"/>
    <w:rsid w:val="000A28AE"/>
    <w:rsid w:val="000A3398"/>
    <w:rsid w:val="000A5652"/>
    <w:rsid w:val="000A6100"/>
    <w:rsid w:val="000A782C"/>
    <w:rsid w:val="000B0416"/>
    <w:rsid w:val="000B1FB1"/>
    <w:rsid w:val="000B48E8"/>
    <w:rsid w:val="000B4AB0"/>
    <w:rsid w:val="000B52B2"/>
    <w:rsid w:val="000B5DD3"/>
    <w:rsid w:val="000B70E5"/>
    <w:rsid w:val="000B7C00"/>
    <w:rsid w:val="000C3105"/>
    <w:rsid w:val="000C5615"/>
    <w:rsid w:val="000C7978"/>
    <w:rsid w:val="000D0F91"/>
    <w:rsid w:val="000D1894"/>
    <w:rsid w:val="000D269C"/>
    <w:rsid w:val="000D27BB"/>
    <w:rsid w:val="000D3BC9"/>
    <w:rsid w:val="000D3D86"/>
    <w:rsid w:val="000D4221"/>
    <w:rsid w:val="000D6179"/>
    <w:rsid w:val="000D6298"/>
    <w:rsid w:val="000D6E21"/>
    <w:rsid w:val="000D72C9"/>
    <w:rsid w:val="000D79B2"/>
    <w:rsid w:val="000E03D4"/>
    <w:rsid w:val="000E0F57"/>
    <w:rsid w:val="000E1DFF"/>
    <w:rsid w:val="000E37F1"/>
    <w:rsid w:val="000E3883"/>
    <w:rsid w:val="000E56D0"/>
    <w:rsid w:val="000E6343"/>
    <w:rsid w:val="000E71EB"/>
    <w:rsid w:val="000E7FDF"/>
    <w:rsid w:val="000F1142"/>
    <w:rsid w:val="00100D73"/>
    <w:rsid w:val="0010220B"/>
    <w:rsid w:val="00102CC6"/>
    <w:rsid w:val="00107033"/>
    <w:rsid w:val="00110010"/>
    <w:rsid w:val="00110066"/>
    <w:rsid w:val="001147B9"/>
    <w:rsid w:val="0011605F"/>
    <w:rsid w:val="001171A6"/>
    <w:rsid w:val="00117417"/>
    <w:rsid w:val="00120DD2"/>
    <w:rsid w:val="00123529"/>
    <w:rsid w:val="00123A01"/>
    <w:rsid w:val="00124DBE"/>
    <w:rsid w:val="00125471"/>
    <w:rsid w:val="00125D7E"/>
    <w:rsid w:val="00131E64"/>
    <w:rsid w:val="00132D54"/>
    <w:rsid w:val="001332CB"/>
    <w:rsid w:val="00136CCD"/>
    <w:rsid w:val="00142B25"/>
    <w:rsid w:val="00142D47"/>
    <w:rsid w:val="00142D9F"/>
    <w:rsid w:val="00150151"/>
    <w:rsid w:val="0015059E"/>
    <w:rsid w:val="00150A09"/>
    <w:rsid w:val="00151DD5"/>
    <w:rsid w:val="00152DF8"/>
    <w:rsid w:val="00153ABD"/>
    <w:rsid w:val="00156110"/>
    <w:rsid w:val="00156309"/>
    <w:rsid w:val="001575E5"/>
    <w:rsid w:val="001600F8"/>
    <w:rsid w:val="00160A8C"/>
    <w:rsid w:val="001661B2"/>
    <w:rsid w:val="0016780F"/>
    <w:rsid w:val="00171EF1"/>
    <w:rsid w:val="001721AD"/>
    <w:rsid w:val="00172287"/>
    <w:rsid w:val="0017266F"/>
    <w:rsid w:val="001733B5"/>
    <w:rsid w:val="00173E46"/>
    <w:rsid w:val="001766A5"/>
    <w:rsid w:val="00181D0F"/>
    <w:rsid w:val="00183A22"/>
    <w:rsid w:val="0018571C"/>
    <w:rsid w:val="00185836"/>
    <w:rsid w:val="00186214"/>
    <w:rsid w:val="00186F9F"/>
    <w:rsid w:val="00191B7E"/>
    <w:rsid w:val="001922E4"/>
    <w:rsid w:val="00192784"/>
    <w:rsid w:val="001934F5"/>
    <w:rsid w:val="00197C9A"/>
    <w:rsid w:val="001A57BF"/>
    <w:rsid w:val="001B220E"/>
    <w:rsid w:val="001B354C"/>
    <w:rsid w:val="001B57EE"/>
    <w:rsid w:val="001B6375"/>
    <w:rsid w:val="001B6FE4"/>
    <w:rsid w:val="001C0496"/>
    <w:rsid w:val="001C7357"/>
    <w:rsid w:val="001C7707"/>
    <w:rsid w:val="001D2462"/>
    <w:rsid w:val="001D3FD0"/>
    <w:rsid w:val="001D4E01"/>
    <w:rsid w:val="001D577D"/>
    <w:rsid w:val="001D5BC4"/>
    <w:rsid w:val="001E1149"/>
    <w:rsid w:val="001E2013"/>
    <w:rsid w:val="001E432D"/>
    <w:rsid w:val="001E7871"/>
    <w:rsid w:val="001F05E7"/>
    <w:rsid w:val="001F20A8"/>
    <w:rsid w:val="001F2AA4"/>
    <w:rsid w:val="001F5936"/>
    <w:rsid w:val="00203DF3"/>
    <w:rsid w:val="00203F36"/>
    <w:rsid w:val="00205E69"/>
    <w:rsid w:val="00206233"/>
    <w:rsid w:val="00207887"/>
    <w:rsid w:val="00211340"/>
    <w:rsid w:val="00215F77"/>
    <w:rsid w:val="002203FA"/>
    <w:rsid w:val="00220827"/>
    <w:rsid w:val="002218C9"/>
    <w:rsid w:val="002224F6"/>
    <w:rsid w:val="002247E1"/>
    <w:rsid w:val="00226720"/>
    <w:rsid w:val="002270B2"/>
    <w:rsid w:val="00230653"/>
    <w:rsid w:val="002314C5"/>
    <w:rsid w:val="002332A0"/>
    <w:rsid w:val="0023449A"/>
    <w:rsid w:val="00235ABA"/>
    <w:rsid w:val="00235E2C"/>
    <w:rsid w:val="00236780"/>
    <w:rsid w:val="00240273"/>
    <w:rsid w:val="002407C8"/>
    <w:rsid w:val="002440B8"/>
    <w:rsid w:val="00244329"/>
    <w:rsid w:val="0024457B"/>
    <w:rsid w:val="0024537F"/>
    <w:rsid w:val="00247963"/>
    <w:rsid w:val="00247DF5"/>
    <w:rsid w:val="00251320"/>
    <w:rsid w:val="002528F5"/>
    <w:rsid w:val="00252E9B"/>
    <w:rsid w:val="00255F13"/>
    <w:rsid w:val="00256CBC"/>
    <w:rsid w:val="002602ED"/>
    <w:rsid w:val="00260F92"/>
    <w:rsid w:val="00263F17"/>
    <w:rsid w:val="00265A59"/>
    <w:rsid w:val="002660E5"/>
    <w:rsid w:val="00266E64"/>
    <w:rsid w:val="002708E5"/>
    <w:rsid w:val="00277BC8"/>
    <w:rsid w:val="00277D62"/>
    <w:rsid w:val="002836B4"/>
    <w:rsid w:val="00284236"/>
    <w:rsid w:val="002876C8"/>
    <w:rsid w:val="00291BB6"/>
    <w:rsid w:val="002A0E2D"/>
    <w:rsid w:val="002A1F51"/>
    <w:rsid w:val="002A3F17"/>
    <w:rsid w:val="002A6568"/>
    <w:rsid w:val="002A7B75"/>
    <w:rsid w:val="002A7C0A"/>
    <w:rsid w:val="002B66B1"/>
    <w:rsid w:val="002B7780"/>
    <w:rsid w:val="002B78A3"/>
    <w:rsid w:val="002C1425"/>
    <w:rsid w:val="002C1AA3"/>
    <w:rsid w:val="002C2004"/>
    <w:rsid w:val="002C21A2"/>
    <w:rsid w:val="002C2C7F"/>
    <w:rsid w:val="002C3139"/>
    <w:rsid w:val="002C7874"/>
    <w:rsid w:val="002D180B"/>
    <w:rsid w:val="002D342B"/>
    <w:rsid w:val="002E3AD8"/>
    <w:rsid w:val="002E43CF"/>
    <w:rsid w:val="002E623C"/>
    <w:rsid w:val="002E7EEC"/>
    <w:rsid w:val="002F0F8D"/>
    <w:rsid w:val="002F25B7"/>
    <w:rsid w:val="002F3940"/>
    <w:rsid w:val="002F506F"/>
    <w:rsid w:val="002F7E34"/>
    <w:rsid w:val="00300645"/>
    <w:rsid w:val="003013DD"/>
    <w:rsid w:val="003016C3"/>
    <w:rsid w:val="00302997"/>
    <w:rsid w:val="003047F8"/>
    <w:rsid w:val="0030549F"/>
    <w:rsid w:val="00311E9D"/>
    <w:rsid w:val="00316609"/>
    <w:rsid w:val="003173CC"/>
    <w:rsid w:val="00320ED6"/>
    <w:rsid w:val="00322257"/>
    <w:rsid w:val="003238A3"/>
    <w:rsid w:val="0032397A"/>
    <w:rsid w:val="00325376"/>
    <w:rsid w:val="003260C1"/>
    <w:rsid w:val="00332913"/>
    <w:rsid w:val="00336C1D"/>
    <w:rsid w:val="00340F63"/>
    <w:rsid w:val="003426A1"/>
    <w:rsid w:val="003437B2"/>
    <w:rsid w:val="003448E3"/>
    <w:rsid w:val="003507B2"/>
    <w:rsid w:val="00350C3D"/>
    <w:rsid w:val="003528B9"/>
    <w:rsid w:val="00352FBB"/>
    <w:rsid w:val="0035365D"/>
    <w:rsid w:val="00356388"/>
    <w:rsid w:val="00357C24"/>
    <w:rsid w:val="00357E31"/>
    <w:rsid w:val="00360C32"/>
    <w:rsid w:val="00361673"/>
    <w:rsid w:val="00363413"/>
    <w:rsid w:val="00364E1D"/>
    <w:rsid w:val="00367627"/>
    <w:rsid w:val="00372443"/>
    <w:rsid w:val="00377309"/>
    <w:rsid w:val="00381039"/>
    <w:rsid w:val="003835C0"/>
    <w:rsid w:val="00383C73"/>
    <w:rsid w:val="003847F3"/>
    <w:rsid w:val="0038593E"/>
    <w:rsid w:val="00387222"/>
    <w:rsid w:val="00387585"/>
    <w:rsid w:val="003877AB"/>
    <w:rsid w:val="00391593"/>
    <w:rsid w:val="00392DE2"/>
    <w:rsid w:val="00392F9C"/>
    <w:rsid w:val="00394911"/>
    <w:rsid w:val="0039691C"/>
    <w:rsid w:val="003A4D90"/>
    <w:rsid w:val="003A5132"/>
    <w:rsid w:val="003A5CBD"/>
    <w:rsid w:val="003A7969"/>
    <w:rsid w:val="003B01AF"/>
    <w:rsid w:val="003B0B9C"/>
    <w:rsid w:val="003B204E"/>
    <w:rsid w:val="003B2867"/>
    <w:rsid w:val="003B2B81"/>
    <w:rsid w:val="003B4721"/>
    <w:rsid w:val="003C0541"/>
    <w:rsid w:val="003C1075"/>
    <w:rsid w:val="003C3050"/>
    <w:rsid w:val="003C4794"/>
    <w:rsid w:val="003C47D2"/>
    <w:rsid w:val="003C534F"/>
    <w:rsid w:val="003C69E3"/>
    <w:rsid w:val="003C6FFD"/>
    <w:rsid w:val="003C78E4"/>
    <w:rsid w:val="003D0AB9"/>
    <w:rsid w:val="003D1551"/>
    <w:rsid w:val="003D39C1"/>
    <w:rsid w:val="003D5F2E"/>
    <w:rsid w:val="003E0A9D"/>
    <w:rsid w:val="003E10FF"/>
    <w:rsid w:val="003E218F"/>
    <w:rsid w:val="003E2E25"/>
    <w:rsid w:val="003E4B1D"/>
    <w:rsid w:val="003E50CD"/>
    <w:rsid w:val="003E66A3"/>
    <w:rsid w:val="003E73B4"/>
    <w:rsid w:val="003E74DC"/>
    <w:rsid w:val="003F077B"/>
    <w:rsid w:val="003F0795"/>
    <w:rsid w:val="003F48F2"/>
    <w:rsid w:val="00400A72"/>
    <w:rsid w:val="00400DCF"/>
    <w:rsid w:val="00406AF6"/>
    <w:rsid w:val="004075A8"/>
    <w:rsid w:val="00407C6A"/>
    <w:rsid w:val="004108DD"/>
    <w:rsid w:val="00410FB0"/>
    <w:rsid w:val="004111A5"/>
    <w:rsid w:val="00411CD8"/>
    <w:rsid w:val="004122A7"/>
    <w:rsid w:val="00412FCF"/>
    <w:rsid w:val="00416A73"/>
    <w:rsid w:val="00416DF3"/>
    <w:rsid w:val="0041704E"/>
    <w:rsid w:val="00417BD1"/>
    <w:rsid w:val="00420C1B"/>
    <w:rsid w:val="00422702"/>
    <w:rsid w:val="00423416"/>
    <w:rsid w:val="0042505B"/>
    <w:rsid w:val="00425214"/>
    <w:rsid w:val="00425A8B"/>
    <w:rsid w:val="0043118C"/>
    <w:rsid w:val="0043311A"/>
    <w:rsid w:val="00436A5E"/>
    <w:rsid w:val="00440094"/>
    <w:rsid w:val="0044137E"/>
    <w:rsid w:val="004416CB"/>
    <w:rsid w:val="00445FCA"/>
    <w:rsid w:val="00446533"/>
    <w:rsid w:val="004509F0"/>
    <w:rsid w:val="00453D2F"/>
    <w:rsid w:val="004552E4"/>
    <w:rsid w:val="00455BB5"/>
    <w:rsid w:val="00456088"/>
    <w:rsid w:val="00463B34"/>
    <w:rsid w:val="00464E61"/>
    <w:rsid w:val="00466BEC"/>
    <w:rsid w:val="00466C17"/>
    <w:rsid w:val="004676D6"/>
    <w:rsid w:val="00471954"/>
    <w:rsid w:val="00471B58"/>
    <w:rsid w:val="004723F5"/>
    <w:rsid w:val="004728CD"/>
    <w:rsid w:val="00473601"/>
    <w:rsid w:val="00473A7C"/>
    <w:rsid w:val="00476602"/>
    <w:rsid w:val="004776E5"/>
    <w:rsid w:val="00482298"/>
    <w:rsid w:val="00484A54"/>
    <w:rsid w:val="00486415"/>
    <w:rsid w:val="00487723"/>
    <w:rsid w:val="0049007D"/>
    <w:rsid w:val="00491721"/>
    <w:rsid w:val="004921B9"/>
    <w:rsid w:val="00492AED"/>
    <w:rsid w:val="00496B2F"/>
    <w:rsid w:val="004A059D"/>
    <w:rsid w:val="004A1DC5"/>
    <w:rsid w:val="004A2F1E"/>
    <w:rsid w:val="004A5CCA"/>
    <w:rsid w:val="004A7698"/>
    <w:rsid w:val="004B02EC"/>
    <w:rsid w:val="004B14EF"/>
    <w:rsid w:val="004B6771"/>
    <w:rsid w:val="004C11DA"/>
    <w:rsid w:val="004C319F"/>
    <w:rsid w:val="004C3544"/>
    <w:rsid w:val="004C3564"/>
    <w:rsid w:val="004C3E05"/>
    <w:rsid w:val="004C4157"/>
    <w:rsid w:val="004C5E67"/>
    <w:rsid w:val="004D14AF"/>
    <w:rsid w:val="004D4343"/>
    <w:rsid w:val="004D4EAF"/>
    <w:rsid w:val="004D516C"/>
    <w:rsid w:val="004D64CC"/>
    <w:rsid w:val="004E020C"/>
    <w:rsid w:val="004E2726"/>
    <w:rsid w:val="004E2B0C"/>
    <w:rsid w:val="004E488E"/>
    <w:rsid w:val="004F184C"/>
    <w:rsid w:val="004F2401"/>
    <w:rsid w:val="004F247A"/>
    <w:rsid w:val="004F715A"/>
    <w:rsid w:val="004F7769"/>
    <w:rsid w:val="005002ED"/>
    <w:rsid w:val="00501CCA"/>
    <w:rsid w:val="0050366E"/>
    <w:rsid w:val="005057AC"/>
    <w:rsid w:val="005061EB"/>
    <w:rsid w:val="00506FCA"/>
    <w:rsid w:val="0051142F"/>
    <w:rsid w:val="0051259C"/>
    <w:rsid w:val="00512E86"/>
    <w:rsid w:val="005130E5"/>
    <w:rsid w:val="00513710"/>
    <w:rsid w:val="00514154"/>
    <w:rsid w:val="00514DD6"/>
    <w:rsid w:val="005160B9"/>
    <w:rsid w:val="00521BB6"/>
    <w:rsid w:val="005238E7"/>
    <w:rsid w:val="0052576B"/>
    <w:rsid w:val="005262E0"/>
    <w:rsid w:val="00532BFD"/>
    <w:rsid w:val="00532DDC"/>
    <w:rsid w:val="0053331D"/>
    <w:rsid w:val="005335D7"/>
    <w:rsid w:val="00533636"/>
    <w:rsid w:val="00533B35"/>
    <w:rsid w:val="005352D0"/>
    <w:rsid w:val="005352DD"/>
    <w:rsid w:val="00536235"/>
    <w:rsid w:val="005362F2"/>
    <w:rsid w:val="00536D60"/>
    <w:rsid w:val="00541A92"/>
    <w:rsid w:val="00541E7B"/>
    <w:rsid w:val="00544C01"/>
    <w:rsid w:val="00547083"/>
    <w:rsid w:val="00552FAA"/>
    <w:rsid w:val="005532CD"/>
    <w:rsid w:val="00555469"/>
    <w:rsid w:val="0055628E"/>
    <w:rsid w:val="00556471"/>
    <w:rsid w:val="00556B9E"/>
    <w:rsid w:val="005628F4"/>
    <w:rsid w:val="00563C8F"/>
    <w:rsid w:val="00564EC2"/>
    <w:rsid w:val="005654E8"/>
    <w:rsid w:val="00565A7F"/>
    <w:rsid w:val="005720D2"/>
    <w:rsid w:val="00573FBB"/>
    <w:rsid w:val="0057400F"/>
    <w:rsid w:val="005762F3"/>
    <w:rsid w:val="00576AF2"/>
    <w:rsid w:val="005772C6"/>
    <w:rsid w:val="00583BF7"/>
    <w:rsid w:val="005851E8"/>
    <w:rsid w:val="0058561B"/>
    <w:rsid w:val="00586BD6"/>
    <w:rsid w:val="00586C0F"/>
    <w:rsid w:val="0058713C"/>
    <w:rsid w:val="00587CC5"/>
    <w:rsid w:val="0059014A"/>
    <w:rsid w:val="00591AAF"/>
    <w:rsid w:val="00591EA3"/>
    <w:rsid w:val="00592759"/>
    <w:rsid w:val="00592796"/>
    <w:rsid w:val="00592D5E"/>
    <w:rsid w:val="005933C6"/>
    <w:rsid w:val="00594B00"/>
    <w:rsid w:val="0059704B"/>
    <w:rsid w:val="005A159E"/>
    <w:rsid w:val="005A2BAC"/>
    <w:rsid w:val="005A3D69"/>
    <w:rsid w:val="005B1563"/>
    <w:rsid w:val="005B32BD"/>
    <w:rsid w:val="005C084F"/>
    <w:rsid w:val="005C3432"/>
    <w:rsid w:val="005C5936"/>
    <w:rsid w:val="005C5F30"/>
    <w:rsid w:val="005C7105"/>
    <w:rsid w:val="005D1DCA"/>
    <w:rsid w:val="005D1E0C"/>
    <w:rsid w:val="005D310C"/>
    <w:rsid w:val="005D32CC"/>
    <w:rsid w:val="005D3A25"/>
    <w:rsid w:val="005D41E5"/>
    <w:rsid w:val="005D53D3"/>
    <w:rsid w:val="005D5A72"/>
    <w:rsid w:val="005D5B1E"/>
    <w:rsid w:val="005D6E57"/>
    <w:rsid w:val="005D7787"/>
    <w:rsid w:val="005D7E65"/>
    <w:rsid w:val="005E0424"/>
    <w:rsid w:val="005E0BA8"/>
    <w:rsid w:val="005E26AD"/>
    <w:rsid w:val="005E385B"/>
    <w:rsid w:val="005F0894"/>
    <w:rsid w:val="005F17D2"/>
    <w:rsid w:val="005F25D5"/>
    <w:rsid w:val="005F3868"/>
    <w:rsid w:val="005F4A96"/>
    <w:rsid w:val="005F6739"/>
    <w:rsid w:val="005F732A"/>
    <w:rsid w:val="00600AB3"/>
    <w:rsid w:val="00600D62"/>
    <w:rsid w:val="0060114E"/>
    <w:rsid w:val="00602C11"/>
    <w:rsid w:val="00605B1E"/>
    <w:rsid w:val="00605D44"/>
    <w:rsid w:val="006063B2"/>
    <w:rsid w:val="0060741A"/>
    <w:rsid w:val="00614B7F"/>
    <w:rsid w:val="0061509F"/>
    <w:rsid w:val="0061517C"/>
    <w:rsid w:val="00615673"/>
    <w:rsid w:val="00616412"/>
    <w:rsid w:val="0061710B"/>
    <w:rsid w:val="00617286"/>
    <w:rsid w:val="00620610"/>
    <w:rsid w:val="00622707"/>
    <w:rsid w:val="0062273F"/>
    <w:rsid w:val="006235E3"/>
    <w:rsid w:val="00623B35"/>
    <w:rsid w:val="00626303"/>
    <w:rsid w:val="00626C80"/>
    <w:rsid w:val="00630BE5"/>
    <w:rsid w:val="0063112C"/>
    <w:rsid w:val="00632F89"/>
    <w:rsid w:val="00633FC7"/>
    <w:rsid w:val="006344C1"/>
    <w:rsid w:val="00635E25"/>
    <w:rsid w:val="00636625"/>
    <w:rsid w:val="00636924"/>
    <w:rsid w:val="00636DFD"/>
    <w:rsid w:val="00637646"/>
    <w:rsid w:val="00641BFF"/>
    <w:rsid w:val="00644F78"/>
    <w:rsid w:val="00645638"/>
    <w:rsid w:val="00646CB6"/>
    <w:rsid w:val="00650668"/>
    <w:rsid w:val="00656789"/>
    <w:rsid w:val="0066618E"/>
    <w:rsid w:val="0067309D"/>
    <w:rsid w:val="006745C2"/>
    <w:rsid w:val="006751E8"/>
    <w:rsid w:val="00675759"/>
    <w:rsid w:val="006759A5"/>
    <w:rsid w:val="00681080"/>
    <w:rsid w:val="00682552"/>
    <w:rsid w:val="00683B87"/>
    <w:rsid w:val="00683DB3"/>
    <w:rsid w:val="0068507C"/>
    <w:rsid w:val="00685BC1"/>
    <w:rsid w:val="00685DF2"/>
    <w:rsid w:val="00693907"/>
    <w:rsid w:val="0069404A"/>
    <w:rsid w:val="006942B8"/>
    <w:rsid w:val="00694571"/>
    <w:rsid w:val="006956D4"/>
    <w:rsid w:val="00697A3D"/>
    <w:rsid w:val="006A00FB"/>
    <w:rsid w:val="006A100E"/>
    <w:rsid w:val="006A16E8"/>
    <w:rsid w:val="006A19B7"/>
    <w:rsid w:val="006A2457"/>
    <w:rsid w:val="006A4B9F"/>
    <w:rsid w:val="006A58CE"/>
    <w:rsid w:val="006A6312"/>
    <w:rsid w:val="006B0A8A"/>
    <w:rsid w:val="006B17E6"/>
    <w:rsid w:val="006B1BC9"/>
    <w:rsid w:val="006B1E11"/>
    <w:rsid w:val="006B2C13"/>
    <w:rsid w:val="006B2C44"/>
    <w:rsid w:val="006B3964"/>
    <w:rsid w:val="006B5148"/>
    <w:rsid w:val="006B5718"/>
    <w:rsid w:val="006B71AD"/>
    <w:rsid w:val="006C21E1"/>
    <w:rsid w:val="006C419B"/>
    <w:rsid w:val="006C53A3"/>
    <w:rsid w:val="006C54A5"/>
    <w:rsid w:val="006C5DCD"/>
    <w:rsid w:val="006C745F"/>
    <w:rsid w:val="006C76EC"/>
    <w:rsid w:val="006D089E"/>
    <w:rsid w:val="006D3490"/>
    <w:rsid w:val="006D4E28"/>
    <w:rsid w:val="006D6DD7"/>
    <w:rsid w:val="006D7424"/>
    <w:rsid w:val="006D796F"/>
    <w:rsid w:val="006E08E4"/>
    <w:rsid w:val="006E23F3"/>
    <w:rsid w:val="006E4672"/>
    <w:rsid w:val="006F0377"/>
    <w:rsid w:val="006F12BB"/>
    <w:rsid w:val="006F1E01"/>
    <w:rsid w:val="006F1EDE"/>
    <w:rsid w:val="006F20EF"/>
    <w:rsid w:val="006F3E00"/>
    <w:rsid w:val="006F4B5E"/>
    <w:rsid w:val="006F5E89"/>
    <w:rsid w:val="006F75E6"/>
    <w:rsid w:val="0070022B"/>
    <w:rsid w:val="0070294C"/>
    <w:rsid w:val="007034A0"/>
    <w:rsid w:val="007048D6"/>
    <w:rsid w:val="007048EF"/>
    <w:rsid w:val="00705824"/>
    <w:rsid w:val="00706A47"/>
    <w:rsid w:val="00707732"/>
    <w:rsid w:val="00707B1C"/>
    <w:rsid w:val="007113B4"/>
    <w:rsid w:val="00711867"/>
    <w:rsid w:val="00713DAC"/>
    <w:rsid w:val="007148FE"/>
    <w:rsid w:val="007217B9"/>
    <w:rsid w:val="00723FDD"/>
    <w:rsid w:val="007265C5"/>
    <w:rsid w:val="00726E31"/>
    <w:rsid w:val="00732C26"/>
    <w:rsid w:val="0073368B"/>
    <w:rsid w:val="007339DF"/>
    <w:rsid w:val="00735D41"/>
    <w:rsid w:val="00736FB5"/>
    <w:rsid w:val="007377B3"/>
    <w:rsid w:val="0074074B"/>
    <w:rsid w:val="007418FE"/>
    <w:rsid w:val="007420C7"/>
    <w:rsid w:val="007451EE"/>
    <w:rsid w:val="00745C18"/>
    <w:rsid w:val="007508A0"/>
    <w:rsid w:val="00751378"/>
    <w:rsid w:val="007537B4"/>
    <w:rsid w:val="00754198"/>
    <w:rsid w:val="007543BA"/>
    <w:rsid w:val="00755A46"/>
    <w:rsid w:val="00755FAE"/>
    <w:rsid w:val="00756C8C"/>
    <w:rsid w:val="0075718D"/>
    <w:rsid w:val="0076003C"/>
    <w:rsid w:val="0076210B"/>
    <w:rsid w:val="007623B2"/>
    <w:rsid w:val="00763699"/>
    <w:rsid w:val="0076709B"/>
    <w:rsid w:val="007707D9"/>
    <w:rsid w:val="007718F2"/>
    <w:rsid w:val="0077194A"/>
    <w:rsid w:val="0077499B"/>
    <w:rsid w:val="00776832"/>
    <w:rsid w:val="007853B5"/>
    <w:rsid w:val="007859A8"/>
    <w:rsid w:val="00790BAA"/>
    <w:rsid w:val="0079101C"/>
    <w:rsid w:val="00791918"/>
    <w:rsid w:val="00792D23"/>
    <w:rsid w:val="00792D7B"/>
    <w:rsid w:val="00794088"/>
    <w:rsid w:val="00795C92"/>
    <w:rsid w:val="00795F1A"/>
    <w:rsid w:val="0079617F"/>
    <w:rsid w:val="0079735B"/>
    <w:rsid w:val="007A0384"/>
    <w:rsid w:val="007A04A3"/>
    <w:rsid w:val="007A0535"/>
    <w:rsid w:val="007A1C4F"/>
    <w:rsid w:val="007A2274"/>
    <w:rsid w:val="007A5492"/>
    <w:rsid w:val="007A639F"/>
    <w:rsid w:val="007A6D6D"/>
    <w:rsid w:val="007A73DA"/>
    <w:rsid w:val="007B41DB"/>
    <w:rsid w:val="007B6DDB"/>
    <w:rsid w:val="007B7271"/>
    <w:rsid w:val="007C299A"/>
    <w:rsid w:val="007C4704"/>
    <w:rsid w:val="007C6989"/>
    <w:rsid w:val="007D03AA"/>
    <w:rsid w:val="007D078E"/>
    <w:rsid w:val="007D0B33"/>
    <w:rsid w:val="007D2452"/>
    <w:rsid w:val="007D2606"/>
    <w:rsid w:val="007D2B75"/>
    <w:rsid w:val="007D518F"/>
    <w:rsid w:val="007D722E"/>
    <w:rsid w:val="007E050D"/>
    <w:rsid w:val="007E1DDF"/>
    <w:rsid w:val="007E3469"/>
    <w:rsid w:val="007E60F4"/>
    <w:rsid w:val="007E6AB1"/>
    <w:rsid w:val="007F04FD"/>
    <w:rsid w:val="007F0615"/>
    <w:rsid w:val="007F2421"/>
    <w:rsid w:val="007F24F8"/>
    <w:rsid w:val="007F31B0"/>
    <w:rsid w:val="007F31B3"/>
    <w:rsid w:val="007F31DB"/>
    <w:rsid w:val="007F4BDA"/>
    <w:rsid w:val="007F575A"/>
    <w:rsid w:val="007F593D"/>
    <w:rsid w:val="00801553"/>
    <w:rsid w:val="00801748"/>
    <w:rsid w:val="00801C79"/>
    <w:rsid w:val="00802C55"/>
    <w:rsid w:val="00804C1D"/>
    <w:rsid w:val="008108D2"/>
    <w:rsid w:val="008121F8"/>
    <w:rsid w:val="008131D9"/>
    <w:rsid w:val="00815CF5"/>
    <w:rsid w:val="0081628D"/>
    <w:rsid w:val="008208F1"/>
    <w:rsid w:val="008215C5"/>
    <w:rsid w:val="00823075"/>
    <w:rsid w:val="00825BE8"/>
    <w:rsid w:val="00831A05"/>
    <w:rsid w:val="008320A0"/>
    <w:rsid w:val="008330F4"/>
    <w:rsid w:val="0083651E"/>
    <w:rsid w:val="00841D78"/>
    <w:rsid w:val="00845CDC"/>
    <w:rsid w:val="00845F42"/>
    <w:rsid w:val="00846F67"/>
    <w:rsid w:val="00851AA2"/>
    <w:rsid w:val="00853E09"/>
    <w:rsid w:val="00855397"/>
    <w:rsid w:val="008553C1"/>
    <w:rsid w:val="00855F55"/>
    <w:rsid w:val="008624CD"/>
    <w:rsid w:val="00864330"/>
    <w:rsid w:val="00864A47"/>
    <w:rsid w:val="0087319E"/>
    <w:rsid w:val="0087413E"/>
    <w:rsid w:val="00874141"/>
    <w:rsid w:val="00874230"/>
    <w:rsid w:val="008753E0"/>
    <w:rsid w:val="00877267"/>
    <w:rsid w:val="008801AD"/>
    <w:rsid w:val="008831AC"/>
    <w:rsid w:val="008852BF"/>
    <w:rsid w:val="00885FE0"/>
    <w:rsid w:val="008863E1"/>
    <w:rsid w:val="00887E10"/>
    <w:rsid w:val="00890062"/>
    <w:rsid w:val="008910B5"/>
    <w:rsid w:val="00891BEB"/>
    <w:rsid w:val="00891ED6"/>
    <w:rsid w:val="00892DD3"/>
    <w:rsid w:val="008A02DB"/>
    <w:rsid w:val="008A4A09"/>
    <w:rsid w:val="008A7703"/>
    <w:rsid w:val="008B4328"/>
    <w:rsid w:val="008B4868"/>
    <w:rsid w:val="008B5398"/>
    <w:rsid w:val="008B616D"/>
    <w:rsid w:val="008B72C4"/>
    <w:rsid w:val="008B7DB3"/>
    <w:rsid w:val="008C3135"/>
    <w:rsid w:val="008C6519"/>
    <w:rsid w:val="008D0333"/>
    <w:rsid w:val="008D080D"/>
    <w:rsid w:val="008D1AD2"/>
    <w:rsid w:val="008D2097"/>
    <w:rsid w:val="008D6D36"/>
    <w:rsid w:val="008D7960"/>
    <w:rsid w:val="008E2694"/>
    <w:rsid w:val="008E3D86"/>
    <w:rsid w:val="008E4FDC"/>
    <w:rsid w:val="008E6AAD"/>
    <w:rsid w:val="008E6F40"/>
    <w:rsid w:val="008E701B"/>
    <w:rsid w:val="008F0928"/>
    <w:rsid w:val="008F17B9"/>
    <w:rsid w:val="008F25AD"/>
    <w:rsid w:val="008F2EBF"/>
    <w:rsid w:val="008F3E99"/>
    <w:rsid w:val="008F6D27"/>
    <w:rsid w:val="008F6E5E"/>
    <w:rsid w:val="008F7E68"/>
    <w:rsid w:val="009011A2"/>
    <w:rsid w:val="00903ACB"/>
    <w:rsid w:val="00906B70"/>
    <w:rsid w:val="0091183F"/>
    <w:rsid w:val="009133ED"/>
    <w:rsid w:val="009156F0"/>
    <w:rsid w:val="009210F7"/>
    <w:rsid w:val="00921E1E"/>
    <w:rsid w:val="00921F09"/>
    <w:rsid w:val="0092380C"/>
    <w:rsid w:val="00925237"/>
    <w:rsid w:val="009265F7"/>
    <w:rsid w:val="0092746D"/>
    <w:rsid w:val="0093168A"/>
    <w:rsid w:val="00934AC5"/>
    <w:rsid w:val="00934DA5"/>
    <w:rsid w:val="00934F28"/>
    <w:rsid w:val="00935D8B"/>
    <w:rsid w:val="00936015"/>
    <w:rsid w:val="00936245"/>
    <w:rsid w:val="0094107B"/>
    <w:rsid w:val="00941558"/>
    <w:rsid w:val="00942117"/>
    <w:rsid w:val="0094244F"/>
    <w:rsid w:val="00942A95"/>
    <w:rsid w:val="00943180"/>
    <w:rsid w:val="00943B10"/>
    <w:rsid w:val="0094582A"/>
    <w:rsid w:val="00947752"/>
    <w:rsid w:val="009526B0"/>
    <w:rsid w:val="009528FB"/>
    <w:rsid w:val="00953484"/>
    <w:rsid w:val="009541FC"/>
    <w:rsid w:val="009563E2"/>
    <w:rsid w:val="00956870"/>
    <w:rsid w:val="009575E0"/>
    <w:rsid w:val="00960796"/>
    <w:rsid w:val="009614DB"/>
    <w:rsid w:val="009624C1"/>
    <w:rsid w:val="00962CC3"/>
    <w:rsid w:val="00964A5F"/>
    <w:rsid w:val="0096579C"/>
    <w:rsid w:val="00966863"/>
    <w:rsid w:val="009704E4"/>
    <w:rsid w:val="00970513"/>
    <w:rsid w:val="00972756"/>
    <w:rsid w:val="00973712"/>
    <w:rsid w:val="00973BC9"/>
    <w:rsid w:val="00974B6C"/>
    <w:rsid w:val="009770C2"/>
    <w:rsid w:val="00977440"/>
    <w:rsid w:val="00977B77"/>
    <w:rsid w:val="009823CA"/>
    <w:rsid w:val="009835A7"/>
    <w:rsid w:val="00985A4A"/>
    <w:rsid w:val="009917B4"/>
    <w:rsid w:val="00991F00"/>
    <w:rsid w:val="0099210B"/>
    <w:rsid w:val="0099408A"/>
    <w:rsid w:val="009958BB"/>
    <w:rsid w:val="00995F73"/>
    <w:rsid w:val="0099611F"/>
    <w:rsid w:val="009A3BA3"/>
    <w:rsid w:val="009A402A"/>
    <w:rsid w:val="009A4581"/>
    <w:rsid w:val="009A5BE7"/>
    <w:rsid w:val="009A6084"/>
    <w:rsid w:val="009A780B"/>
    <w:rsid w:val="009B0381"/>
    <w:rsid w:val="009B0C4A"/>
    <w:rsid w:val="009B1834"/>
    <w:rsid w:val="009B675E"/>
    <w:rsid w:val="009B6F4F"/>
    <w:rsid w:val="009B77BF"/>
    <w:rsid w:val="009C0165"/>
    <w:rsid w:val="009C06DD"/>
    <w:rsid w:val="009C080E"/>
    <w:rsid w:val="009C175A"/>
    <w:rsid w:val="009C19EE"/>
    <w:rsid w:val="009C2658"/>
    <w:rsid w:val="009C2734"/>
    <w:rsid w:val="009C55F6"/>
    <w:rsid w:val="009C5D62"/>
    <w:rsid w:val="009C6276"/>
    <w:rsid w:val="009C6A15"/>
    <w:rsid w:val="009C6AC8"/>
    <w:rsid w:val="009C6C26"/>
    <w:rsid w:val="009C6E3C"/>
    <w:rsid w:val="009D0658"/>
    <w:rsid w:val="009D49F6"/>
    <w:rsid w:val="009D5613"/>
    <w:rsid w:val="009D6B9E"/>
    <w:rsid w:val="009E0446"/>
    <w:rsid w:val="009E2862"/>
    <w:rsid w:val="009E395C"/>
    <w:rsid w:val="009E57B2"/>
    <w:rsid w:val="009E5931"/>
    <w:rsid w:val="009E754C"/>
    <w:rsid w:val="009E76BE"/>
    <w:rsid w:val="009F0100"/>
    <w:rsid w:val="009F4E23"/>
    <w:rsid w:val="009F72DB"/>
    <w:rsid w:val="009F7331"/>
    <w:rsid w:val="009F7917"/>
    <w:rsid w:val="009F7E9C"/>
    <w:rsid w:val="00A0041A"/>
    <w:rsid w:val="00A0114F"/>
    <w:rsid w:val="00A0252F"/>
    <w:rsid w:val="00A031F9"/>
    <w:rsid w:val="00A03CED"/>
    <w:rsid w:val="00A04F0B"/>
    <w:rsid w:val="00A05EBB"/>
    <w:rsid w:val="00A06215"/>
    <w:rsid w:val="00A075C9"/>
    <w:rsid w:val="00A10D02"/>
    <w:rsid w:val="00A113E5"/>
    <w:rsid w:val="00A11D24"/>
    <w:rsid w:val="00A139DD"/>
    <w:rsid w:val="00A14391"/>
    <w:rsid w:val="00A14B56"/>
    <w:rsid w:val="00A15DB3"/>
    <w:rsid w:val="00A163D6"/>
    <w:rsid w:val="00A17970"/>
    <w:rsid w:val="00A22F07"/>
    <w:rsid w:val="00A23CFC"/>
    <w:rsid w:val="00A25435"/>
    <w:rsid w:val="00A276F0"/>
    <w:rsid w:val="00A34809"/>
    <w:rsid w:val="00A35092"/>
    <w:rsid w:val="00A354A7"/>
    <w:rsid w:val="00A374D7"/>
    <w:rsid w:val="00A4231F"/>
    <w:rsid w:val="00A42E77"/>
    <w:rsid w:val="00A43ACC"/>
    <w:rsid w:val="00A44927"/>
    <w:rsid w:val="00A51617"/>
    <w:rsid w:val="00A53CCB"/>
    <w:rsid w:val="00A54405"/>
    <w:rsid w:val="00A54825"/>
    <w:rsid w:val="00A54BA6"/>
    <w:rsid w:val="00A55BD1"/>
    <w:rsid w:val="00A55C89"/>
    <w:rsid w:val="00A6079A"/>
    <w:rsid w:val="00A6142E"/>
    <w:rsid w:val="00A61C7D"/>
    <w:rsid w:val="00A61E83"/>
    <w:rsid w:val="00A64685"/>
    <w:rsid w:val="00A6527B"/>
    <w:rsid w:val="00A67599"/>
    <w:rsid w:val="00A67AEF"/>
    <w:rsid w:val="00A72043"/>
    <w:rsid w:val="00A7298B"/>
    <w:rsid w:val="00A73CEF"/>
    <w:rsid w:val="00A749B3"/>
    <w:rsid w:val="00A74A7A"/>
    <w:rsid w:val="00A76B44"/>
    <w:rsid w:val="00A77B5A"/>
    <w:rsid w:val="00A848DE"/>
    <w:rsid w:val="00A858AD"/>
    <w:rsid w:val="00A85A8B"/>
    <w:rsid w:val="00A873B5"/>
    <w:rsid w:val="00A87598"/>
    <w:rsid w:val="00A87F49"/>
    <w:rsid w:val="00A92321"/>
    <w:rsid w:val="00A924E8"/>
    <w:rsid w:val="00A928C1"/>
    <w:rsid w:val="00A97767"/>
    <w:rsid w:val="00AA1831"/>
    <w:rsid w:val="00AA3DBD"/>
    <w:rsid w:val="00AA67D0"/>
    <w:rsid w:val="00AB06AE"/>
    <w:rsid w:val="00AB1F2F"/>
    <w:rsid w:val="00AB2254"/>
    <w:rsid w:val="00AB4999"/>
    <w:rsid w:val="00AC14FA"/>
    <w:rsid w:val="00AC2026"/>
    <w:rsid w:val="00AC21DE"/>
    <w:rsid w:val="00AC2F26"/>
    <w:rsid w:val="00AC4767"/>
    <w:rsid w:val="00AC77FD"/>
    <w:rsid w:val="00AD11A5"/>
    <w:rsid w:val="00AD1B25"/>
    <w:rsid w:val="00AD2A20"/>
    <w:rsid w:val="00AD4ECF"/>
    <w:rsid w:val="00AD5904"/>
    <w:rsid w:val="00AD7BB8"/>
    <w:rsid w:val="00AE1493"/>
    <w:rsid w:val="00AE2830"/>
    <w:rsid w:val="00AE5C2D"/>
    <w:rsid w:val="00AE5D82"/>
    <w:rsid w:val="00AE68D3"/>
    <w:rsid w:val="00AE6E04"/>
    <w:rsid w:val="00AE6F83"/>
    <w:rsid w:val="00AE770A"/>
    <w:rsid w:val="00AE7A07"/>
    <w:rsid w:val="00AF0A6B"/>
    <w:rsid w:val="00AF2BBF"/>
    <w:rsid w:val="00AF359B"/>
    <w:rsid w:val="00AF3709"/>
    <w:rsid w:val="00AF3F6F"/>
    <w:rsid w:val="00AF4046"/>
    <w:rsid w:val="00AF4B99"/>
    <w:rsid w:val="00B006FB"/>
    <w:rsid w:val="00B01716"/>
    <w:rsid w:val="00B01AED"/>
    <w:rsid w:val="00B049FD"/>
    <w:rsid w:val="00B121E5"/>
    <w:rsid w:val="00B1420C"/>
    <w:rsid w:val="00B15404"/>
    <w:rsid w:val="00B16809"/>
    <w:rsid w:val="00B215AA"/>
    <w:rsid w:val="00B22B9E"/>
    <w:rsid w:val="00B243D9"/>
    <w:rsid w:val="00B27BA6"/>
    <w:rsid w:val="00B30541"/>
    <w:rsid w:val="00B318AA"/>
    <w:rsid w:val="00B31C3E"/>
    <w:rsid w:val="00B337B9"/>
    <w:rsid w:val="00B33B97"/>
    <w:rsid w:val="00B34A78"/>
    <w:rsid w:val="00B40256"/>
    <w:rsid w:val="00B40E26"/>
    <w:rsid w:val="00B457D6"/>
    <w:rsid w:val="00B4738B"/>
    <w:rsid w:val="00B51717"/>
    <w:rsid w:val="00B52422"/>
    <w:rsid w:val="00B5486C"/>
    <w:rsid w:val="00B550F9"/>
    <w:rsid w:val="00B56077"/>
    <w:rsid w:val="00B560A5"/>
    <w:rsid w:val="00B561CA"/>
    <w:rsid w:val="00B574F1"/>
    <w:rsid w:val="00B618C3"/>
    <w:rsid w:val="00B633F6"/>
    <w:rsid w:val="00B63E37"/>
    <w:rsid w:val="00B65AE7"/>
    <w:rsid w:val="00B70C56"/>
    <w:rsid w:val="00B72163"/>
    <w:rsid w:val="00B72B3A"/>
    <w:rsid w:val="00B72D9A"/>
    <w:rsid w:val="00B76094"/>
    <w:rsid w:val="00B7759F"/>
    <w:rsid w:val="00B80803"/>
    <w:rsid w:val="00B81342"/>
    <w:rsid w:val="00B823FC"/>
    <w:rsid w:val="00B82C7F"/>
    <w:rsid w:val="00B82EB9"/>
    <w:rsid w:val="00B83383"/>
    <w:rsid w:val="00B83634"/>
    <w:rsid w:val="00B841C0"/>
    <w:rsid w:val="00B84BB4"/>
    <w:rsid w:val="00B9109A"/>
    <w:rsid w:val="00B91A85"/>
    <w:rsid w:val="00B91FEB"/>
    <w:rsid w:val="00B92FDD"/>
    <w:rsid w:val="00BA28DF"/>
    <w:rsid w:val="00BA2EA7"/>
    <w:rsid w:val="00BA3491"/>
    <w:rsid w:val="00BA4F85"/>
    <w:rsid w:val="00BA5410"/>
    <w:rsid w:val="00BA5552"/>
    <w:rsid w:val="00BA7DF6"/>
    <w:rsid w:val="00BB1D87"/>
    <w:rsid w:val="00BB20C9"/>
    <w:rsid w:val="00BB5C61"/>
    <w:rsid w:val="00BB686C"/>
    <w:rsid w:val="00BC3F5E"/>
    <w:rsid w:val="00BC4DF3"/>
    <w:rsid w:val="00BC575D"/>
    <w:rsid w:val="00BC5D31"/>
    <w:rsid w:val="00BC7B12"/>
    <w:rsid w:val="00BD255B"/>
    <w:rsid w:val="00BD3329"/>
    <w:rsid w:val="00BD54AA"/>
    <w:rsid w:val="00BD5558"/>
    <w:rsid w:val="00BE1E76"/>
    <w:rsid w:val="00BE6809"/>
    <w:rsid w:val="00BE6B2C"/>
    <w:rsid w:val="00BE7056"/>
    <w:rsid w:val="00BF0E9E"/>
    <w:rsid w:val="00BF1E0F"/>
    <w:rsid w:val="00BF2254"/>
    <w:rsid w:val="00BF4787"/>
    <w:rsid w:val="00BF6C4E"/>
    <w:rsid w:val="00BF71D4"/>
    <w:rsid w:val="00BF7779"/>
    <w:rsid w:val="00C0284C"/>
    <w:rsid w:val="00C02F5E"/>
    <w:rsid w:val="00C04E1F"/>
    <w:rsid w:val="00C06186"/>
    <w:rsid w:val="00C10CBB"/>
    <w:rsid w:val="00C120A6"/>
    <w:rsid w:val="00C1227C"/>
    <w:rsid w:val="00C13510"/>
    <w:rsid w:val="00C15B0A"/>
    <w:rsid w:val="00C16536"/>
    <w:rsid w:val="00C177B2"/>
    <w:rsid w:val="00C217AD"/>
    <w:rsid w:val="00C245B2"/>
    <w:rsid w:val="00C25B87"/>
    <w:rsid w:val="00C2627F"/>
    <w:rsid w:val="00C267CB"/>
    <w:rsid w:val="00C31680"/>
    <w:rsid w:val="00C31911"/>
    <w:rsid w:val="00C32646"/>
    <w:rsid w:val="00C35410"/>
    <w:rsid w:val="00C35B85"/>
    <w:rsid w:val="00C36190"/>
    <w:rsid w:val="00C42F34"/>
    <w:rsid w:val="00C463CC"/>
    <w:rsid w:val="00C46578"/>
    <w:rsid w:val="00C4778D"/>
    <w:rsid w:val="00C52383"/>
    <w:rsid w:val="00C54569"/>
    <w:rsid w:val="00C573A9"/>
    <w:rsid w:val="00C5755A"/>
    <w:rsid w:val="00C61148"/>
    <w:rsid w:val="00C615F4"/>
    <w:rsid w:val="00C6210B"/>
    <w:rsid w:val="00C63397"/>
    <w:rsid w:val="00C6502E"/>
    <w:rsid w:val="00C70AD7"/>
    <w:rsid w:val="00C71C5D"/>
    <w:rsid w:val="00C71FBB"/>
    <w:rsid w:val="00C72109"/>
    <w:rsid w:val="00C73D2C"/>
    <w:rsid w:val="00C757C6"/>
    <w:rsid w:val="00C75B30"/>
    <w:rsid w:val="00C76A8F"/>
    <w:rsid w:val="00C84D61"/>
    <w:rsid w:val="00C8529C"/>
    <w:rsid w:val="00C86677"/>
    <w:rsid w:val="00C91385"/>
    <w:rsid w:val="00C95099"/>
    <w:rsid w:val="00C9523D"/>
    <w:rsid w:val="00C97A6F"/>
    <w:rsid w:val="00CA0A21"/>
    <w:rsid w:val="00CA2208"/>
    <w:rsid w:val="00CA2232"/>
    <w:rsid w:val="00CA336E"/>
    <w:rsid w:val="00CA3794"/>
    <w:rsid w:val="00CA38B5"/>
    <w:rsid w:val="00CA4376"/>
    <w:rsid w:val="00CA43B3"/>
    <w:rsid w:val="00CA5F61"/>
    <w:rsid w:val="00CA5FEF"/>
    <w:rsid w:val="00CA6957"/>
    <w:rsid w:val="00CA718D"/>
    <w:rsid w:val="00CA73CA"/>
    <w:rsid w:val="00CA76DA"/>
    <w:rsid w:val="00CA7CD2"/>
    <w:rsid w:val="00CA7F93"/>
    <w:rsid w:val="00CB021C"/>
    <w:rsid w:val="00CB1242"/>
    <w:rsid w:val="00CC102D"/>
    <w:rsid w:val="00CC119A"/>
    <w:rsid w:val="00CC27EE"/>
    <w:rsid w:val="00CC3CF9"/>
    <w:rsid w:val="00CC6AED"/>
    <w:rsid w:val="00CC7BFD"/>
    <w:rsid w:val="00CD2022"/>
    <w:rsid w:val="00CD227E"/>
    <w:rsid w:val="00CD4E46"/>
    <w:rsid w:val="00CE0BDE"/>
    <w:rsid w:val="00CE17BE"/>
    <w:rsid w:val="00CE2CE4"/>
    <w:rsid w:val="00CE3C4F"/>
    <w:rsid w:val="00CE4ED2"/>
    <w:rsid w:val="00CE6A8B"/>
    <w:rsid w:val="00CF060A"/>
    <w:rsid w:val="00CF1A22"/>
    <w:rsid w:val="00CF2A3B"/>
    <w:rsid w:val="00CF3131"/>
    <w:rsid w:val="00CF41FD"/>
    <w:rsid w:val="00CF4948"/>
    <w:rsid w:val="00CF495D"/>
    <w:rsid w:val="00CF5CA3"/>
    <w:rsid w:val="00D0017A"/>
    <w:rsid w:val="00D02499"/>
    <w:rsid w:val="00D02EB2"/>
    <w:rsid w:val="00D05B09"/>
    <w:rsid w:val="00D061C2"/>
    <w:rsid w:val="00D06DEE"/>
    <w:rsid w:val="00D07491"/>
    <w:rsid w:val="00D0755C"/>
    <w:rsid w:val="00D07C47"/>
    <w:rsid w:val="00D07E4B"/>
    <w:rsid w:val="00D07FDD"/>
    <w:rsid w:val="00D14037"/>
    <w:rsid w:val="00D168B0"/>
    <w:rsid w:val="00D207E4"/>
    <w:rsid w:val="00D20E38"/>
    <w:rsid w:val="00D215B4"/>
    <w:rsid w:val="00D228F0"/>
    <w:rsid w:val="00D2318C"/>
    <w:rsid w:val="00D24292"/>
    <w:rsid w:val="00D2505B"/>
    <w:rsid w:val="00D26B9E"/>
    <w:rsid w:val="00D35A02"/>
    <w:rsid w:val="00D36233"/>
    <w:rsid w:val="00D40872"/>
    <w:rsid w:val="00D41BCD"/>
    <w:rsid w:val="00D432D3"/>
    <w:rsid w:val="00D47CE1"/>
    <w:rsid w:val="00D5091E"/>
    <w:rsid w:val="00D51EF1"/>
    <w:rsid w:val="00D52C62"/>
    <w:rsid w:val="00D53DF9"/>
    <w:rsid w:val="00D540D1"/>
    <w:rsid w:val="00D548B7"/>
    <w:rsid w:val="00D54A6C"/>
    <w:rsid w:val="00D54B15"/>
    <w:rsid w:val="00D54FDE"/>
    <w:rsid w:val="00D5721D"/>
    <w:rsid w:val="00D578BB"/>
    <w:rsid w:val="00D60773"/>
    <w:rsid w:val="00D61662"/>
    <w:rsid w:val="00D66D38"/>
    <w:rsid w:val="00D67651"/>
    <w:rsid w:val="00D71487"/>
    <w:rsid w:val="00D71668"/>
    <w:rsid w:val="00D73890"/>
    <w:rsid w:val="00D73B91"/>
    <w:rsid w:val="00D76ABF"/>
    <w:rsid w:val="00D76FE5"/>
    <w:rsid w:val="00D778A7"/>
    <w:rsid w:val="00D77DDD"/>
    <w:rsid w:val="00D80ECF"/>
    <w:rsid w:val="00D81D21"/>
    <w:rsid w:val="00D82E6C"/>
    <w:rsid w:val="00D83455"/>
    <w:rsid w:val="00D83948"/>
    <w:rsid w:val="00D85BF9"/>
    <w:rsid w:val="00D86B6C"/>
    <w:rsid w:val="00D90AFD"/>
    <w:rsid w:val="00D91D5D"/>
    <w:rsid w:val="00D92701"/>
    <w:rsid w:val="00D955F9"/>
    <w:rsid w:val="00D971EF"/>
    <w:rsid w:val="00D97781"/>
    <w:rsid w:val="00DA1AD7"/>
    <w:rsid w:val="00DA3A7C"/>
    <w:rsid w:val="00DA498F"/>
    <w:rsid w:val="00DA5FF2"/>
    <w:rsid w:val="00DA7FBE"/>
    <w:rsid w:val="00DB2F07"/>
    <w:rsid w:val="00DB3BCF"/>
    <w:rsid w:val="00DB3CF0"/>
    <w:rsid w:val="00DB4AB7"/>
    <w:rsid w:val="00DB642E"/>
    <w:rsid w:val="00DB6EC4"/>
    <w:rsid w:val="00DC255D"/>
    <w:rsid w:val="00DC41CF"/>
    <w:rsid w:val="00DC7FF8"/>
    <w:rsid w:val="00DD293C"/>
    <w:rsid w:val="00DD2D7E"/>
    <w:rsid w:val="00DD35D7"/>
    <w:rsid w:val="00DD3A29"/>
    <w:rsid w:val="00DD4DD7"/>
    <w:rsid w:val="00DD6BE0"/>
    <w:rsid w:val="00DD77CD"/>
    <w:rsid w:val="00DE07F6"/>
    <w:rsid w:val="00DE19D9"/>
    <w:rsid w:val="00DE219E"/>
    <w:rsid w:val="00DE5EAD"/>
    <w:rsid w:val="00DF0DB2"/>
    <w:rsid w:val="00DF242C"/>
    <w:rsid w:val="00DF251C"/>
    <w:rsid w:val="00DF33FA"/>
    <w:rsid w:val="00DF3A4F"/>
    <w:rsid w:val="00DF7045"/>
    <w:rsid w:val="00DF7740"/>
    <w:rsid w:val="00E01864"/>
    <w:rsid w:val="00E054A0"/>
    <w:rsid w:val="00E05C3E"/>
    <w:rsid w:val="00E0626F"/>
    <w:rsid w:val="00E12C8D"/>
    <w:rsid w:val="00E13EC7"/>
    <w:rsid w:val="00E14553"/>
    <w:rsid w:val="00E153B5"/>
    <w:rsid w:val="00E15AB9"/>
    <w:rsid w:val="00E21C1A"/>
    <w:rsid w:val="00E2255B"/>
    <w:rsid w:val="00E23688"/>
    <w:rsid w:val="00E269A9"/>
    <w:rsid w:val="00E269EF"/>
    <w:rsid w:val="00E271BC"/>
    <w:rsid w:val="00E33863"/>
    <w:rsid w:val="00E34B4F"/>
    <w:rsid w:val="00E34CDE"/>
    <w:rsid w:val="00E34E85"/>
    <w:rsid w:val="00E506CC"/>
    <w:rsid w:val="00E51EF5"/>
    <w:rsid w:val="00E52C85"/>
    <w:rsid w:val="00E542BC"/>
    <w:rsid w:val="00E54A3E"/>
    <w:rsid w:val="00E5715E"/>
    <w:rsid w:val="00E57A23"/>
    <w:rsid w:val="00E6002B"/>
    <w:rsid w:val="00E61A16"/>
    <w:rsid w:val="00E641F6"/>
    <w:rsid w:val="00E64598"/>
    <w:rsid w:val="00E66A2B"/>
    <w:rsid w:val="00E71A4E"/>
    <w:rsid w:val="00E768B0"/>
    <w:rsid w:val="00E8038F"/>
    <w:rsid w:val="00E81C88"/>
    <w:rsid w:val="00E83467"/>
    <w:rsid w:val="00E8710E"/>
    <w:rsid w:val="00E87CCB"/>
    <w:rsid w:val="00E92DDD"/>
    <w:rsid w:val="00E947F1"/>
    <w:rsid w:val="00EA181E"/>
    <w:rsid w:val="00EA35BC"/>
    <w:rsid w:val="00EB0E56"/>
    <w:rsid w:val="00EB12A0"/>
    <w:rsid w:val="00EB6FA3"/>
    <w:rsid w:val="00EC0725"/>
    <w:rsid w:val="00EC10AD"/>
    <w:rsid w:val="00EC4AF5"/>
    <w:rsid w:val="00EC5A31"/>
    <w:rsid w:val="00EC5A45"/>
    <w:rsid w:val="00EC65B5"/>
    <w:rsid w:val="00EC6B26"/>
    <w:rsid w:val="00EC726A"/>
    <w:rsid w:val="00ED313D"/>
    <w:rsid w:val="00ED6C2C"/>
    <w:rsid w:val="00ED7871"/>
    <w:rsid w:val="00EE154E"/>
    <w:rsid w:val="00EE5181"/>
    <w:rsid w:val="00EE65B2"/>
    <w:rsid w:val="00EF00D8"/>
    <w:rsid w:val="00EF188E"/>
    <w:rsid w:val="00EF1C30"/>
    <w:rsid w:val="00EF4BC3"/>
    <w:rsid w:val="00EF66DC"/>
    <w:rsid w:val="00EF7A98"/>
    <w:rsid w:val="00F0053E"/>
    <w:rsid w:val="00F00922"/>
    <w:rsid w:val="00F04B4E"/>
    <w:rsid w:val="00F0534C"/>
    <w:rsid w:val="00F05FA8"/>
    <w:rsid w:val="00F06A80"/>
    <w:rsid w:val="00F06E46"/>
    <w:rsid w:val="00F0765D"/>
    <w:rsid w:val="00F0785A"/>
    <w:rsid w:val="00F1334C"/>
    <w:rsid w:val="00F13789"/>
    <w:rsid w:val="00F14FC3"/>
    <w:rsid w:val="00F1685A"/>
    <w:rsid w:val="00F16E34"/>
    <w:rsid w:val="00F16E35"/>
    <w:rsid w:val="00F177C5"/>
    <w:rsid w:val="00F25D8A"/>
    <w:rsid w:val="00F2695F"/>
    <w:rsid w:val="00F301A9"/>
    <w:rsid w:val="00F301DB"/>
    <w:rsid w:val="00F32850"/>
    <w:rsid w:val="00F33676"/>
    <w:rsid w:val="00F33C57"/>
    <w:rsid w:val="00F41959"/>
    <w:rsid w:val="00F4233E"/>
    <w:rsid w:val="00F42F31"/>
    <w:rsid w:val="00F44EA7"/>
    <w:rsid w:val="00F4538D"/>
    <w:rsid w:val="00F4629B"/>
    <w:rsid w:val="00F4769B"/>
    <w:rsid w:val="00F4775E"/>
    <w:rsid w:val="00F50606"/>
    <w:rsid w:val="00F52EA5"/>
    <w:rsid w:val="00F52F42"/>
    <w:rsid w:val="00F54D53"/>
    <w:rsid w:val="00F56A38"/>
    <w:rsid w:val="00F6025F"/>
    <w:rsid w:val="00F60A1B"/>
    <w:rsid w:val="00F61C71"/>
    <w:rsid w:val="00F621CD"/>
    <w:rsid w:val="00F6289C"/>
    <w:rsid w:val="00F643B9"/>
    <w:rsid w:val="00F65EC4"/>
    <w:rsid w:val="00F66348"/>
    <w:rsid w:val="00F665E9"/>
    <w:rsid w:val="00F70D13"/>
    <w:rsid w:val="00F71F7E"/>
    <w:rsid w:val="00F73192"/>
    <w:rsid w:val="00F73586"/>
    <w:rsid w:val="00F7380C"/>
    <w:rsid w:val="00F7454C"/>
    <w:rsid w:val="00F74E8E"/>
    <w:rsid w:val="00F75A9D"/>
    <w:rsid w:val="00F77F9C"/>
    <w:rsid w:val="00F87BA2"/>
    <w:rsid w:val="00F9086F"/>
    <w:rsid w:val="00F91487"/>
    <w:rsid w:val="00F93119"/>
    <w:rsid w:val="00F94EDA"/>
    <w:rsid w:val="00F94F34"/>
    <w:rsid w:val="00F95388"/>
    <w:rsid w:val="00F9542E"/>
    <w:rsid w:val="00FA283B"/>
    <w:rsid w:val="00FA7F67"/>
    <w:rsid w:val="00FB0D88"/>
    <w:rsid w:val="00FB17DB"/>
    <w:rsid w:val="00FB324A"/>
    <w:rsid w:val="00FB358B"/>
    <w:rsid w:val="00FB36F0"/>
    <w:rsid w:val="00FB4EA1"/>
    <w:rsid w:val="00FB59A3"/>
    <w:rsid w:val="00FB6A4A"/>
    <w:rsid w:val="00FB6DA1"/>
    <w:rsid w:val="00FC0668"/>
    <w:rsid w:val="00FC1962"/>
    <w:rsid w:val="00FC1FF1"/>
    <w:rsid w:val="00FC3292"/>
    <w:rsid w:val="00FC452C"/>
    <w:rsid w:val="00FC4627"/>
    <w:rsid w:val="00FC7D91"/>
    <w:rsid w:val="00FD4B52"/>
    <w:rsid w:val="00FD5258"/>
    <w:rsid w:val="00FD6180"/>
    <w:rsid w:val="00FD6939"/>
    <w:rsid w:val="00FD6956"/>
    <w:rsid w:val="00FE09E5"/>
    <w:rsid w:val="00FE0D92"/>
    <w:rsid w:val="00FE3344"/>
    <w:rsid w:val="00FE752D"/>
    <w:rsid w:val="00FF0F0F"/>
    <w:rsid w:val="00FF1846"/>
    <w:rsid w:val="00FF1A8C"/>
    <w:rsid w:val="00FF234F"/>
    <w:rsid w:val="00FF3016"/>
    <w:rsid w:val="00FF44CB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17366EE-FCF8-4851-B585-825B8C5D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266F"/>
  </w:style>
  <w:style w:type="paragraph" w:styleId="Titolo1">
    <w:name w:val="heading 1"/>
    <w:basedOn w:val="Normale"/>
    <w:next w:val="Normale"/>
    <w:link w:val="Titolo1Carattere"/>
    <w:uiPriority w:val="9"/>
    <w:qFormat/>
    <w:rsid w:val="0017266F"/>
    <w:pPr>
      <w:keepNext/>
      <w:spacing w:after="0" w:line="240" w:lineRule="auto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7266F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rsid w:val="0017266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172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66F"/>
  </w:style>
  <w:style w:type="paragraph" w:styleId="Pidipagina">
    <w:name w:val="footer"/>
    <w:basedOn w:val="Normale"/>
    <w:link w:val="PidipaginaCarattere"/>
    <w:uiPriority w:val="99"/>
    <w:unhideWhenUsed/>
    <w:rsid w:val="00172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6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66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266F"/>
    <w:rPr>
      <w:b/>
    </w:rPr>
  </w:style>
  <w:style w:type="table" w:styleId="Grigliatabella">
    <w:name w:val="Table Grid"/>
    <w:basedOn w:val="Tabellanormale"/>
    <w:uiPriority w:val="59"/>
    <w:rsid w:val="0017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17266F"/>
    <w:pPr>
      <w:spacing w:before="240" w:after="240" w:line="24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7266F"/>
  </w:style>
  <w:style w:type="paragraph" w:styleId="Paragrafoelenco">
    <w:name w:val="List Paragraph"/>
    <w:basedOn w:val="Normale"/>
    <w:link w:val="ParagrafoelencoCarattere"/>
    <w:uiPriority w:val="34"/>
    <w:qFormat/>
    <w:rsid w:val="007A0535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A0535"/>
  </w:style>
  <w:style w:type="character" w:customStyle="1" w:styleId="apple-converted-space">
    <w:name w:val="apple-converted-space"/>
    <w:basedOn w:val="Carpredefinitoparagrafo"/>
    <w:rsid w:val="007A0535"/>
  </w:style>
  <w:style w:type="character" w:styleId="Testosegnaposto">
    <w:name w:val="Placeholder Text"/>
    <w:basedOn w:val="Carpredefinitoparagrafo"/>
    <w:uiPriority w:val="99"/>
    <w:semiHidden/>
    <w:rsid w:val="003915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531</Words>
  <Characters>3029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Silvia Petrolati</cp:lastModifiedBy>
  <cp:revision>7</cp:revision>
  <cp:lastPrinted>2017-03-21T08:11:00Z</cp:lastPrinted>
  <dcterms:created xsi:type="dcterms:W3CDTF">2018-07-18T13:16:00Z</dcterms:created>
  <dcterms:modified xsi:type="dcterms:W3CDTF">2018-08-03T06:50:00Z</dcterms:modified>
</cp:coreProperties>
</file>