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E0" w:firstRow="1" w:lastRow="1" w:firstColumn="1" w:lastColumn="0" w:noHBand="0" w:noVBand="1"/>
      </w:tblPr>
      <w:tblGrid>
        <w:gridCol w:w="2475"/>
        <w:gridCol w:w="7303"/>
      </w:tblGrid>
      <w:tr w:rsidR="00E43608" w:rsidTr="002813F5">
        <w:trPr>
          <w:trHeight w:val="4394"/>
        </w:trPr>
        <w:tc>
          <w:tcPr>
            <w:tcW w:w="2475" w:type="dxa"/>
          </w:tcPr>
          <w:p w:rsidR="00E43608" w:rsidRDefault="00E43608" w:rsidP="002813F5">
            <w:pPr>
              <w:pStyle w:val="Sommario1"/>
              <w:rPr>
                <w:szCs w:val="22"/>
              </w:rPr>
            </w:pPr>
            <w:bookmarkStart w:id="0" w:name="_GoBack"/>
            <w:bookmarkEnd w:id="0"/>
            <w:r>
              <w:rPr>
                <w:noProof/>
                <w:lang w:eastAsia="it-IT"/>
              </w:rPr>
              <w:drawing>
                <wp:anchor distT="0" distB="0" distL="114300" distR="114300" simplePos="0" relativeHeight="251660288" behindDoc="0" locked="0" layoutInCell="1" allowOverlap="1" wp14:anchorId="194698E9" wp14:editId="4464E5DB">
                  <wp:simplePos x="0" y="0"/>
                  <wp:positionH relativeFrom="column">
                    <wp:posOffset>161925</wp:posOffset>
                  </wp:positionH>
                  <wp:positionV relativeFrom="paragraph">
                    <wp:posOffset>1003935</wp:posOffset>
                  </wp:positionV>
                  <wp:extent cx="1114425" cy="885825"/>
                  <wp:effectExtent l="0" t="0" r="9525" b="9525"/>
                  <wp:wrapSquare wrapText="bothSides"/>
                  <wp:docPr id="1" name="Immagin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03" w:type="dxa"/>
          </w:tcPr>
          <w:p w:rsidR="002813F5" w:rsidRPr="0050754F" w:rsidRDefault="002813F5" w:rsidP="002813F5">
            <w:pPr>
              <w:rPr>
                <w:rFonts w:asciiTheme="minorHAnsi" w:hAnsiTheme="minorHAnsi"/>
                <w:b/>
                <w:sz w:val="28"/>
                <w:szCs w:val="28"/>
              </w:rPr>
            </w:pPr>
          </w:p>
          <w:p w:rsidR="002813F5" w:rsidRPr="0050754F" w:rsidRDefault="002813F5" w:rsidP="002813F5">
            <w:pPr>
              <w:jc w:val="center"/>
              <w:rPr>
                <w:rFonts w:asciiTheme="minorHAnsi" w:hAnsiTheme="minorHAnsi"/>
                <w:b/>
                <w:sz w:val="28"/>
                <w:szCs w:val="28"/>
              </w:rPr>
            </w:pPr>
          </w:p>
          <w:p w:rsidR="002813F5" w:rsidRPr="0050754F" w:rsidRDefault="002813F5" w:rsidP="002813F5">
            <w:pPr>
              <w:spacing w:after="240"/>
              <w:jc w:val="center"/>
              <w:rPr>
                <w:rFonts w:asciiTheme="minorHAnsi" w:hAnsiTheme="minorHAnsi"/>
                <w:b/>
                <w:sz w:val="32"/>
                <w:szCs w:val="32"/>
              </w:rPr>
            </w:pPr>
            <w:r w:rsidRPr="0050754F">
              <w:rPr>
                <w:rFonts w:asciiTheme="minorHAnsi" w:hAnsiTheme="minorHAnsi"/>
                <w:b/>
                <w:sz w:val="32"/>
                <w:szCs w:val="32"/>
              </w:rPr>
              <w:t>DISCIPLINARE DI GARA</w:t>
            </w:r>
          </w:p>
          <w:p w:rsidR="002813F5" w:rsidRPr="0050754F" w:rsidRDefault="002813F5" w:rsidP="002813F5">
            <w:pPr>
              <w:spacing w:after="240"/>
              <w:ind w:right="566"/>
              <w:jc w:val="center"/>
              <w:rPr>
                <w:rFonts w:asciiTheme="minorHAnsi" w:hAnsiTheme="minorHAnsi"/>
                <w:b/>
              </w:rPr>
            </w:pPr>
            <w:r w:rsidRPr="0050754F">
              <w:rPr>
                <w:rFonts w:asciiTheme="minorHAnsi" w:hAnsiTheme="minorHAnsi"/>
                <w:b/>
              </w:rPr>
              <w:t xml:space="preserve">PER L’AFFIDAMENTO DI SERVIZI DI COMUNICAZIONE </w:t>
            </w:r>
            <w:r w:rsidR="007762FF" w:rsidRPr="0050754F">
              <w:rPr>
                <w:rFonts w:asciiTheme="minorHAnsi" w:hAnsiTheme="minorHAnsi"/>
                <w:b/>
              </w:rPr>
              <w:t>STRATEGICA</w:t>
            </w:r>
            <w:r w:rsidRPr="0050754F">
              <w:rPr>
                <w:rFonts w:asciiTheme="minorHAnsi" w:hAnsiTheme="minorHAnsi"/>
                <w:b/>
              </w:rPr>
              <w:t xml:space="preserve"> PER LA CASSA NAZIONALE DI PREVIDENZA E ASSISTENZA A FAVORE DEI DOTTORI COMMERCIALISTI (CNPADC)</w:t>
            </w:r>
            <w:r w:rsidR="004855A4" w:rsidRPr="0050754F">
              <w:t xml:space="preserve"> </w:t>
            </w:r>
            <w:r w:rsidR="004855A4" w:rsidRPr="0050754F">
              <w:rPr>
                <w:rFonts w:asciiTheme="minorHAnsi" w:hAnsiTheme="minorHAnsi"/>
                <w:b/>
              </w:rPr>
              <w:t>IN ROMA - VIA MANTOVA N. 1</w:t>
            </w:r>
          </w:p>
          <w:p w:rsidR="002813F5" w:rsidRPr="0050754F" w:rsidRDefault="002813F5" w:rsidP="002813F5">
            <w:pPr>
              <w:ind w:right="566"/>
              <w:jc w:val="center"/>
              <w:rPr>
                <w:rFonts w:asciiTheme="minorHAnsi" w:hAnsiTheme="minorHAnsi"/>
                <w:b/>
              </w:rPr>
            </w:pPr>
            <w:r w:rsidRPr="0050754F">
              <w:rPr>
                <w:rFonts w:asciiTheme="minorHAnsi" w:hAnsiTheme="minorHAnsi"/>
                <w:b/>
              </w:rPr>
              <w:t xml:space="preserve">CIG </w:t>
            </w:r>
            <w:r w:rsidR="00255E5C" w:rsidRPr="008248EA">
              <w:rPr>
                <w:rFonts w:asciiTheme="minorHAnsi" w:hAnsiTheme="minorHAnsi"/>
                <w:b/>
              </w:rPr>
              <w:t>754565577C</w:t>
            </w:r>
          </w:p>
          <w:p w:rsidR="002813F5" w:rsidRPr="0050754F" w:rsidRDefault="002813F5" w:rsidP="004104DC">
            <w:pPr>
              <w:ind w:right="566"/>
              <w:rPr>
                <w:rFonts w:asciiTheme="minorHAnsi" w:hAnsiTheme="minorHAnsi"/>
                <w:b/>
              </w:rPr>
            </w:pPr>
          </w:p>
          <w:p w:rsidR="002813F5" w:rsidRPr="0050754F" w:rsidRDefault="002813F5" w:rsidP="002813F5">
            <w:pPr>
              <w:ind w:right="566"/>
              <w:rPr>
                <w:b/>
              </w:rPr>
            </w:pPr>
          </w:p>
          <w:p w:rsidR="00E43608" w:rsidRPr="0050754F" w:rsidRDefault="002813F5" w:rsidP="002813F5">
            <w:pPr>
              <w:pStyle w:val="Sommario1"/>
              <w:rPr>
                <w:szCs w:val="22"/>
              </w:rPr>
            </w:pPr>
            <w:r w:rsidRPr="0050754F">
              <w:t xml:space="preserve">Procedura aperta ai sensi dell’art. 60 del D. </w:t>
            </w:r>
            <w:proofErr w:type="spellStart"/>
            <w:r w:rsidRPr="0050754F">
              <w:t>Lgs</w:t>
            </w:r>
            <w:proofErr w:type="spellEnd"/>
            <w:r w:rsidRPr="0050754F">
              <w:t xml:space="preserve">. n. 50/2016 e </w:t>
            </w:r>
            <w:proofErr w:type="spellStart"/>
            <w:r w:rsidRPr="0050754F">
              <w:t>s.m.i.</w:t>
            </w:r>
            <w:proofErr w:type="spellEnd"/>
          </w:p>
        </w:tc>
      </w:tr>
    </w:tbl>
    <w:p w:rsidR="008E1A4E" w:rsidRDefault="008E1A4E" w:rsidP="003B7861">
      <w:pPr>
        <w:tabs>
          <w:tab w:val="left" w:pos="426"/>
        </w:tabs>
        <w:spacing w:line="360" w:lineRule="auto"/>
        <w:rPr>
          <w:rFonts w:asciiTheme="minorHAnsi" w:hAnsiTheme="minorHAnsi"/>
          <w:sz w:val="22"/>
        </w:rPr>
      </w:pPr>
    </w:p>
    <w:sdt>
      <w:sdtPr>
        <w:rPr>
          <w:rFonts w:ascii="Garamond" w:hAnsi="Garamond"/>
          <w:b w:val="0"/>
          <w:bCs w:val="0"/>
          <w:color w:val="0000FF"/>
          <w:sz w:val="24"/>
          <w:szCs w:val="22"/>
          <w:lang w:eastAsia="en-US"/>
        </w:rPr>
        <w:id w:val="-1010764634"/>
        <w:docPartObj>
          <w:docPartGallery w:val="Table of Contents"/>
          <w:docPartUnique/>
        </w:docPartObj>
      </w:sdtPr>
      <w:sdtEndPr>
        <w:rPr>
          <w:rFonts w:asciiTheme="minorHAnsi" w:hAnsiTheme="minorHAnsi"/>
          <w:color w:val="auto"/>
        </w:rPr>
      </w:sdtEndPr>
      <w:sdtContent>
        <w:p w:rsidR="00C60A75" w:rsidRPr="00095E28" w:rsidRDefault="00C60A75" w:rsidP="003B7861">
          <w:pPr>
            <w:pStyle w:val="Titolosommario"/>
            <w:numPr>
              <w:ilvl w:val="0"/>
              <w:numId w:val="0"/>
            </w:numPr>
            <w:spacing w:after="0"/>
            <w:ind w:left="432"/>
            <w:rPr>
              <w:sz w:val="22"/>
              <w:szCs w:val="22"/>
            </w:rPr>
          </w:pPr>
          <w:r w:rsidRPr="00095E28">
            <w:rPr>
              <w:sz w:val="22"/>
              <w:szCs w:val="22"/>
            </w:rPr>
            <w:t>SOMMARIO</w:t>
          </w:r>
        </w:p>
        <w:p w:rsidR="008B71E5" w:rsidRPr="003B7861" w:rsidRDefault="00C60A75" w:rsidP="003B7861">
          <w:pPr>
            <w:pStyle w:val="Sommario1"/>
            <w:spacing w:line="276" w:lineRule="auto"/>
            <w:rPr>
              <w:rFonts w:eastAsiaTheme="minorEastAsia" w:cstheme="minorBidi"/>
              <w:bCs w:val="0"/>
              <w:i w:val="0"/>
              <w:noProof/>
              <w:szCs w:val="22"/>
              <w:lang w:eastAsia="it-IT"/>
            </w:rPr>
          </w:pPr>
          <w:r w:rsidRPr="003B7861">
            <w:rPr>
              <w:bCs w:val="0"/>
              <w:i w:val="0"/>
              <w:szCs w:val="22"/>
            </w:rPr>
            <w:fldChar w:fldCharType="begin"/>
          </w:r>
          <w:r w:rsidRPr="003B7861">
            <w:rPr>
              <w:i w:val="0"/>
              <w:szCs w:val="22"/>
            </w:rPr>
            <w:instrText xml:space="preserve"> TOC \o "1-3" \h \z \u </w:instrText>
          </w:r>
          <w:r w:rsidRPr="003B7861">
            <w:rPr>
              <w:bCs w:val="0"/>
              <w:i w:val="0"/>
              <w:szCs w:val="22"/>
            </w:rPr>
            <w:fldChar w:fldCharType="separate"/>
          </w:r>
          <w:hyperlink w:anchor="_Toc515012767" w:history="1">
            <w:r w:rsidR="003B7861" w:rsidRPr="003B7861">
              <w:rPr>
                <w:rStyle w:val="Collegamentoipertestuale"/>
                <w:i w:val="0"/>
                <w:noProof/>
                <w:szCs w:val="22"/>
              </w:rPr>
              <w:t>1</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PREMESSE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_Toc515012767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2</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68" w:history="1">
            <w:r w:rsidR="003B7861" w:rsidRPr="003B7861">
              <w:rPr>
                <w:rStyle w:val="Collegamentoipertestuale"/>
                <w:i w:val="0"/>
                <w:noProof/>
                <w:szCs w:val="22"/>
              </w:rPr>
              <w:t>2</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DOCUMENTAZIONE DI GARA, CHIARIMENTI E COMUNICAZIONI</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_Toc515012768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4</w:t>
            </w:r>
            <w:r w:rsidR="008B71E5" w:rsidRPr="003B7861">
              <w:rPr>
                <w:i w:val="0"/>
                <w:noProof/>
                <w:webHidden/>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69" w:history="1">
            <w:r w:rsidR="003B7861" w:rsidRPr="003B7861">
              <w:rPr>
                <w:rStyle w:val="Collegamentoipertestuale"/>
                <w:rFonts w:asciiTheme="minorHAnsi" w:hAnsiTheme="minorHAnsi"/>
                <w:sz w:val="22"/>
                <w:szCs w:val="22"/>
              </w:rPr>
              <w:t>2.1</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DOCUMENTI DI GARA</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_Toc515012769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4</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70" w:history="1">
            <w:r w:rsidR="003B7861" w:rsidRPr="003B7861">
              <w:rPr>
                <w:rStyle w:val="Collegamentoipertestuale"/>
                <w:rFonts w:asciiTheme="minorHAnsi" w:hAnsiTheme="minorHAnsi"/>
                <w:sz w:val="22"/>
                <w:szCs w:val="22"/>
              </w:rPr>
              <w:t>2.2</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CHIARIMENTI</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_Toc515012770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4</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71" w:history="1">
            <w:r w:rsidR="003B7861" w:rsidRPr="003B7861">
              <w:rPr>
                <w:rStyle w:val="Collegamentoipertestuale"/>
                <w:rFonts w:asciiTheme="minorHAnsi" w:hAnsiTheme="minorHAnsi"/>
                <w:sz w:val="22"/>
                <w:szCs w:val="22"/>
              </w:rPr>
              <w:t>2.3</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COMUNICAZIONI</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_Toc515012771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5</w:t>
            </w:r>
            <w:r w:rsidR="008B71E5" w:rsidRPr="003B7861">
              <w:rPr>
                <w:rFonts w:asciiTheme="minorHAnsi" w:hAnsiTheme="minorHAnsi"/>
                <w:webHidden/>
                <w:sz w:val="22"/>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72" w:history="1">
            <w:r w:rsidR="003B7861" w:rsidRPr="003B7861">
              <w:rPr>
                <w:rStyle w:val="Collegamentoipertestuale"/>
                <w:i w:val="0"/>
                <w:noProof/>
                <w:szCs w:val="22"/>
              </w:rPr>
              <w:t>3</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OGGETTO DELL’APPALTO, IMPORTO E SUDDIVISIONE IN LOTTI</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_Toc515012772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5</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73" w:history="1">
            <w:r w:rsidR="003B7861" w:rsidRPr="003B7861">
              <w:rPr>
                <w:rStyle w:val="Collegamentoipertestuale"/>
                <w:i w:val="0"/>
                <w:noProof/>
                <w:szCs w:val="22"/>
              </w:rPr>
              <w:t>4</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DURATA DELL’APPALTO, OPZIONE E RINNOVI</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_Toc515012773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8</w:t>
            </w:r>
            <w:r w:rsidR="008B71E5" w:rsidRPr="003B7861">
              <w:rPr>
                <w:i w:val="0"/>
                <w:noProof/>
                <w:webHidden/>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74" w:history="1">
            <w:r w:rsidR="003B7861" w:rsidRPr="003B7861">
              <w:rPr>
                <w:rStyle w:val="Collegamentoipertestuale"/>
                <w:rFonts w:asciiTheme="minorHAnsi" w:hAnsiTheme="minorHAnsi"/>
                <w:sz w:val="22"/>
                <w:szCs w:val="22"/>
              </w:rPr>
              <w:t>4.1</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DURATA</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_Toc515012774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8</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75" w:history="1">
            <w:r w:rsidR="003B7861" w:rsidRPr="003B7861">
              <w:rPr>
                <w:rStyle w:val="Collegamentoipertestuale"/>
                <w:rFonts w:asciiTheme="minorHAnsi" w:hAnsiTheme="minorHAnsi"/>
                <w:sz w:val="22"/>
                <w:szCs w:val="22"/>
              </w:rPr>
              <w:t>4.2</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OPZIONI E RINNOVI</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_Toc515012775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8</w:t>
            </w:r>
            <w:r w:rsidR="008B71E5" w:rsidRPr="003B7861">
              <w:rPr>
                <w:rFonts w:asciiTheme="minorHAnsi" w:hAnsiTheme="minorHAnsi"/>
                <w:webHidden/>
                <w:sz w:val="22"/>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76" w:history="1">
            <w:r w:rsidR="003B7861" w:rsidRPr="003B7861">
              <w:rPr>
                <w:rStyle w:val="Collegamentoipertestuale"/>
                <w:i w:val="0"/>
                <w:noProof/>
                <w:szCs w:val="22"/>
              </w:rPr>
              <w:t>5</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SOGGETTI AMMESSI IN FORMA SINGOLA E ASSOCIATA E CONDIZIONI DI PARTECIPAZIONE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_Toc515012776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8</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77" w:history="1">
            <w:r w:rsidR="003B7861" w:rsidRPr="003B7861">
              <w:rPr>
                <w:rStyle w:val="Collegamentoipertestuale"/>
                <w:i w:val="0"/>
                <w:noProof/>
                <w:szCs w:val="22"/>
              </w:rPr>
              <w:t>6</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REQUISITI GENERALI</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_Toc515012777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10</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78" w:history="1">
            <w:r w:rsidR="003B7861" w:rsidRPr="003B7861">
              <w:rPr>
                <w:rStyle w:val="Collegamentoipertestuale"/>
                <w:i w:val="0"/>
                <w:noProof/>
                <w:szCs w:val="22"/>
              </w:rPr>
              <w:t>7</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REQUISITI SPECIALI E MEZZI DI PROVA</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_Toc515012778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10</w:t>
            </w:r>
            <w:r w:rsidR="008B71E5" w:rsidRPr="003B7861">
              <w:rPr>
                <w:i w:val="0"/>
                <w:noProof/>
                <w:webHidden/>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79" w:history="1">
            <w:r w:rsidR="003B7861" w:rsidRPr="003B7861">
              <w:rPr>
                <w:rStyle w:val="Collegamentoipertestuale"/>
                <w:rFonts w:asciiTheme="minorHAnsi" w:hAnsiTheme="minorHAnsi"/>
                <w:sz w:val="22"/>
                <w:szCs w:val="22"/>
              </w:rPr>
              <w:t>7.1</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REQUISITI DI IDONEITÀ</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_Toc515012779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11</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80" w:history="1">
            <w:r w:rsidR="003B7861" w:rsidRPr="003B7861">
              <w:rPr>
                <w:rStyle w:val="Collegamentoipertestuale"/>
                <w:rFonts w:asciiTheme="minorHAnsi" w:hAnsiTheme="minorHAnsi"/>
                <w:sz w:val="22"/>
                <w:szCs w:val="22"/>
              </w:rPr>
              <w:t>7.2</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REQUISITI DI CAPACITÀ TECNICA ED ECONOMICO-FINANZIARIA</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_Toc515012780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11</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81" w:history="1">
            <w:r w:rsidR="003B7861" w:rsidRPr="003B7861">
              <w:rPr>
                <w:rStyle w:val="Collegamentoipertestuale"/>
                <w:rFonts w:asciiTheme="minorHAnsi" w:hAnsiTheme="minorHAnsi"/>
                <w:sz w:val="22"/>
                <w:szCs w:val="22"/>
              </w:rPr>
              <w:t>7.3</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INDICAZIONI PER I RAGGRUPPAMENTI TEMPORANEI, CONSORZI ORDINARI, AGGREGAZIONI DI IMPRESE DI RETE, GEIE</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_Toc515012781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14</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82" w:history="1">
            <w:r w:rsidR="003B7861" w:rsidRPr="003B7861">
              <w:rPr>
                <w:rStyle w:val="Collegamentoipertestuale"/>
                <w:rFonts w:asciiTheme="minorHAnsi" w:hAnsiTheme="minorHAnsi"/>
                <w:sz w:val="22"/>
                <w:szCs w:val="22"/>
              </w:rPr>
              <w:t>7.4</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INDICAZIONI PER I CONSORZI DI COOPERATIVE E DI IMPRESE ARTIGIANE E I CONSORZI STABILI</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_Toc515012782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14</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83" w:history="1">
            <w:r w:rsidR="003B7861" w:rsidRPr="003B7861">
              <w:rPr>
                <w:rStyle w:val="Collegamentoipertestuale"/>
                <w:rFonts w:asciiTheme="minorHAnsi" w:hAnsiTheme="minorHAnsi"/>
                <w:sz w:val="22"/>
                <w:szCs w:val="22"/>
              </w:rPr>
              <w:t>7.5</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REQUISITI PER L’ESECUZIONE DELL’APPALTO</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_Toc515012783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15</w:t>
            </w:r>
            <w:r w:rsidR="008B71E5" w:rsidRPr="003B7861">
              <w:rPr>
                <w:rFonts w:asciiTheme="minorHAnsi" w:hAnsiTheme="minorHAnsi"/>
                <w:webHidden/>
                <w:sz w:val="22"/>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84" w:history="1">
            <w:r w:rsidR="003B7861" w:rsidRPr="003B7861">
              <w:rPr>
                <w:rStyle w:val="Collegamentoipertestuale"/>
                <w:i w:val="0"/>
                <w:noProof/>
                <w:szCs w:val="22"/>
              </w:rPr>
              <w:t>8</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AVVALIMENTO</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_Toc515012784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15</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85" w:history="1">
            <w:r w:rsidR="003B7861" w:rsidRPr="003B7861">
              <w:rPr>
                <w:rStyle w:val="Collegamentoipertestuale"/>
                <w:i w:val="0"/>
                <w:noProof/>
                <w:szCs w:val="22"/>
              </w:rPr>
              <w:t>9</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SUBAPPALTO</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_Toc515012785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16</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86" w:history="1">
            <w:r w:rsidR="003B7861" w:rsidRPr="003B7861">
              <w:rPr>
                <w:rStyle w:val="Collegamentoipertestuale"/>
                <w:i w:val="0"/>
                <w:noProof/>
                <w:szCs w:val="22"/>
              </w:rPr>
              <w:t>10</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GARANZIA PROVVISORIA</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_Toc515012786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16</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87" w:history="1">
            <w:r w:rsidR="003B7861" w:rsidRPr="003B7861">
              <w:rPr>
                <w:rStyle w:val="Collegamentoipertestuale"/>
                <w:i w:val="0"/>
                <w:noProof/>
                <w:szCs w:val="22"/>
              </w:rPr>
              <w:t>11</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SOPRALLUOGO</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_Toc515012787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18</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88" w:history="1">
            <w:r w:rsidR="003B7861" w:rsidRPr="003B7861">
              <w:rPr>
                <w:rStyle w:val="Collegamentoipertestuale"/>
                <w:i w:val="0"/>
                <w:noProof/>
                <w:szCs w:val="22"/>
              </w:rPr>
              <w:t>12</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PAGAMENTO DEL CONTRIBUTO A FAVORE DELL’ANAC</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_Toc515012788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19</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89" w:history="1">
            <w:r w:rsidR="003B7861" w:rsidRPr="003B7861">
              <w:rPr>
                <w:rStyle w:val="Collegamentoipertestuale"/>
                <w:i w:val="0"/>
                <w:noProof/>
                <w:szCs w:val="22"/>
              </w:rPr>
              <w:t>13</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MODALITÀ DI PRESENTAZIONE DELL’OFFERTA E SOTTOSCRIZIONE DEI DOCUMENTI DI GARA</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_Toc515012789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19</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90" w:history="1">
            <w:r w:rsidR="003B7861" w:rsidRPr="003B7861">
              <w:rPr>
                <w:rStyle w:val="Collegamentoipertestuale"/>
                <w:i w:val="0"/>
                <w:noProof/>
                <w:szCs w:val="22"/>
              </w:rPr>
              <w:t>14</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SOCCORSO ISTRUTTORIO</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_Toc515012790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21</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91" w:history="1">
            <w:r w:rsidR="003B7861" w:rsidRPr="003B7861">
              <w:rPr>
                <w:rStyle w:val="Collegamentoipertestuale"/>
                <w:i w:val="0"/>
                <w:noProof/>
                <w:szCs w:val="22"/>
              </w:rPr>
              <w:t>15</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CONTENUTO DELLA BUSTA “A” – DOCUMENTAZIONE AMMINISTRATIVA</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_Toc515012791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22</w:t>
            </w:r>
            <w:r w:rsidR="008B71E5" w:rsidRPr="003B7861">
              <w:rPr>
                <w:i w:val="0"/>
                <w:noProof/>
                <w:webHidden/>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92" w:history="1">
            <w:r w:rsidR="003B7861" w:rsidRPr="003B7861">
              <w:rPr>
                <w:rStyle w:val="Collegamentoipertestuale"/>
                <w:rFonts w:asciiTheme="minorHAnsi" w:hAnsiTheme="minorHAnsi"/>
                <w:sz w:val="22"/>
                <w:szCs w:val="22"/>
              </w:rPr>
              <w:t>15.1</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DOMANDA DI PARTECIPAZIONE (ALLEGATO 1)</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_Toc515012792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22</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93" w:history="1">
            <w:r w:rsidR="003B7861" w:rsidRPr="003B7861">
              <w:rPr>
                <w:rStyle w:val="Collegamentoipertestuale"/>
                <w:rFonts w:asciiTheme="minorHAnsi" w:hAnsiTheme="minorHAnsi"/>
                <w:sz w:val="22"/>
                <w:szCs w:val="22"/>
              </w:rPr>
              <w:t>15.2</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DOCUMENTO DI GARA UNICO EUROPEO (ALLEGATO 2)</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_Toc515012793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23</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794" w:history="1">
            <w:r w:rsidR="003B7861" w:rsidRPr="003B7861">
              <w:rPr>
                <w:rStyle w:val="Collegamentoipertestuale"/>
                <w:rFonts w:asciiTheme="minorHAnsi" w:hAnsiTheme="minorHAnsi"/>
                <w:sz w:val="22"/>
                <w:szCs w:val="22"/>
              </w:rPr>
              <w:t>15.3</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DICHIARAZIONI INTEGRATIVE E DOCUMENTAZIONE A CORREDO (ALLEGATO 3)</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_Toc515012794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25</w:t>
            </w:r>
            <w:r w:rsidR="008B71E5" w:rsidRPr="003B7861">
              <w:rPr>
                <w:rFonts w:asciiTheme="minorHAnsi" w:hAnsiTheme="minorHAnsi"/>
                <w:webHidden/>
                <w:sz w:val="22"/>
                <w:szCs w:val="22"/>
              </w:rPr>
              <w:fldChar w:fldCharType="end"/>
            </w:r>
          </w:hyperlink>
        </w:p>
        <w:p w:rsidR="008B71E5" w:rsidRPr="003B7861" w:rsidRDefault="003E290F" w:rsidP="003B7861">
          <w:pPr>
            <w:pStyle w:val="Sommario3"/>
            <w:rPr>
              <w:rFonts w:asciiTheme="minorHAnsi" w:eastAsiaTheme="minorEastAsia" w:hAnsiTheme="minorHAnsi" w:cstheme="minorBidi"/>
              <w:iCs w:val="0"/>
              <w:noProof/>
              <w:sz w:val="22"/>
              <w:szCs w:val="22"/>
              <w:lang w:eastAsia="it-IT"/>
            </w:rPr>
          </w:pPr>
          <w:hyperlink w:anchor="_Toc515012795" w:history="1">
            <w:r w:rsidR="003B7861" w:rsidRPr="003B7861">
              <w:rPr>
                <w:rStyle w:val="Collegamentoipertestuale"/>
                <w:rFonts w:asciiTheme="minorHAnsi" w:hAnsiTheme="minorHAnsi"/>
                <w:noProof/>
                <w:sz w:val="22"/>
                <w:szCs w:val="22"/>
              </w:rPr>
              <w:t>15.3.1</w:t>
            </w:r>
            <w:r w:rsidR="003B7861" w:rsidRPr="003B7861">
              <w:rPr>
                <w:rFonts w:asciiTheme="minorHAnsi" w:eastAsiaTheme="minorEastAsia" w:hAnsiTheme="minorHAnsi" w:cstheme="minorBidi"/>
                <w:iCs w:val="0"/>
                <w:noProof/>
                <w:sz w:val="22"/>
                <w:szCs w:val="22"/>
                <w:lang w:eastAsia="it-IT"/>
              </w:rPr>
              <w:tab/>
            </w:r>
            <w:r w:rsidR="003B7861" w:rsidRPr="003B7861">
              <w:rPr>
                <w:rStyle w:val="Collegamentoipertestuale"/>
                <w:rFonts w:asciiTheme="minorHAnsi" w:hAnsiTheme="minorHAnsi"/>
                <w:noProof/>
                <w:sz w:val="22"/>
                <w:szCs w:val="22"/>
              </w:rPr>
              <w:t>DICHIARAZIONI INTEGRATIVE</w:t>
            </w:r>
            <w:r w:rsidR="003B7861" w:rsidRPr="003B7861">
              <w:rPr>
                <w:rFonts w:asciiTheme="minorHAnsi" w:hAnsiTheme="minorHAnsi"/>
                <w:noProof/>
                <w:webHidden/>
                <w:sz w:val="22"/>
                <w:szCs w:val="22"/>
              </w:rPr>
              <w:tab/>
            </w:r>
            <w:r w:rsidR="008B71E5" w:rsidRPr="003B7861">
              <w:rPr>
                <w:rFonts w:asciiTheme="minorHAnsi" w:hAnsiTheme="minorHAnsi"/>
                <w:noProof/>
                <w:webHidden/>
                <w:sz w:val="22"/>
                <w:szCs w:val="22"/>
              </w:rPr>
              <w:fldChar w:fldCharType="begin"/>
            </w:r>
            <w:r w:rsidR="008B71E5" w:rsidRPr="003B7861">
              <w:rPr>
                <w:rFonts w:asciiTheme="minorHAnsi" w:hAnsiTheme="minorHAnsi"/>
                <w:noProof/>
                <w:webHidden/>
                <w:sz w:val="22"/>
                <w:szCs w:val="22"/>
              </w:rPr>
              <w:instrText xml:space="preserve"> PAGEREF _Toc515012795 \h </w:instrText>
            </w:r>
            <w:r w:rsidR="008B71E5" w:rsidRPr="003B7861">
              <w:rPr>
                <w:rFonts w:asciiTheme="minorHAnsi" w:hAnsiTheme="minorHAnsi"/>
                <w:noProof/>
                <w:webHidden/>
                <w:sz w:val="22"/>
                <w:szCs w:val="22"/>
              </w:rPr>
            </w:r>
            <w:r w:rsidR="008B71E5" w:rsidRPr="003B7861">
              <w:rPr>
                <w:rFonts w:asciiTheme="minorHAnsi" w:hAnsiTheme="minorHAnsi"/>
                <w:noProof/>
                <w:webHidden/>
                <w:sz w:val="22"/>
                <w:szCs w:val="22"/>
              </w:rPr>
              <w:fldChar w:fldCharType="separate"/>
            </w:r>
            <w:r w:rsidR="00773006">
              <w:rPr>
                <w:rFonts w:asciiTheme="minorHAnsi" w:hAnsiTheme="minorHAnsi"/>
                <w:noProof/>
                <w:webHidden/>
                <w:sz w:val="22"/>
                <w:szCs w:val="22"/>
              </w:rPr>
              <w:t>25</w:t>
            </w:r>
            <w:r w:rsidR="008B71E5" w:rsidRPr="003B7861">
              <w:rPr>
                <w:rFonts w:asciiTheme="minorHAnsi" w:hAnsiTheme="minorHAnsi"/>
                <w:noProof/>
                <w:webHidden/>
                <w:sz w:val="22"/>
                <w:szCs w:val="22"/>
              </w:rPr>
              <w:fldChar w:fldCharType="end"/>
            </w:r>
          </w:hyperlink>
        </w:p>
        <w:p w:rsidR="008B71E5" w:rsidRPr="003B7861" w:rsidRDefault="003E290F" w:rsidP="003B7861">
          <w:pPr>
            <w:pStyle w:val="Sommario3"/>
            <w:rPr>
              <w:rFonts w:asciiTheme="minorHAnsi" w:eastAsiaTheme="minorEastAsia" w:hAnsiTheme="minorHAnsi" w:cstheme="minorBidi"/>
              <w:iCs w:val="0"/>
              <w:noProof/>
              <w:sz w:val="22"/>
              <w:szCs w:val="22"/>
              <w:lang w:eastAsia="it-IT"/>
            </w:rPr>
          </w:pPr>
          <w:hyperlink w:anchor="_Toc515012796" w:history="1">
            <w:r w:rsidR="003B7861" w:rsidRPr="003B7861">
              <w:rPr>
                <w:rStyle w:val="Collegamentoipertestuale"/>
                <w:rFonts w:asciiTheme="minorHAnsi" w:hAnsiTheme="minorHAnsi"/>
                <w:noProof/>
                <w:sz w:val="22"/>
                <w:szCs w:val="22"/>
              </w:rPr>
              <w:t>15.3.2</w:t>
            </w:r>
            <w:r w:rsidR="003B7861" w:rsidRPr="003B7861">
              <w:rPr>
                <w:rFonts w:asciiTheme="minorHAnsi" w:eastAsiaTheme="minorEastAsia" w:hAnsiTheme="minorHAnsi" w:cstheme="minorBidi"/>
                <w:iCs w:val="0"/>
                <w:noProof/>
                <w:sz w:val="22"/>
                <w:szCs w:val="22"/>
                <w:lang w:eastAsia="it-IT"/>
              </w:rPr>
              <w:tab/>
            </w:r>
            <w:r w:rsidR="003B7861" w:rsidRPr="003B7861">
              <w:rPr>
                <w:rStyle w:val="Collegamentoipertestuale"/>
                <w:rFonts w:asciiTheme="minorHAnsi" w:hAnsiTheme="minorHAnsi"/>
                <w:noProof/>
                <w:sz w:val="22"/>
                <w:szCs w:val="22"/>
              </w:rPr>
              <w:t>DOCUMENTAZIONE A CORREDO</w:t>
            </w:r>
            <w:r w:rsidR="003B7861" w:rsidRPr="003B7861">
              <w:rPr>
                <w:rFonts w:asciiTheme="minorHAnsi" w:hAnsiTheme="minorHAnsi"/>
                <w:noProof/>
                <w:webHidden/>
                <w:sz w:val="22"/>
                <w:szCs w:val="22"/>
              </w:rPr>
              <w:tab/>
            </w:r>
            <w:r w:rsidR="008B71E5" w:rsidRPr="003B7861">
              <w:rPr>
                <w:rFonts w:asciiTheme="minorHAnsi" w:hAnsiTheme="minorHAnsi"/>
                <w:noProof/>
                <w:webHidden/>
                <w:sz w:val="22"/>
                <w:szCs w:val="22"/>
              </w:rPr>
              <w:fldChar w:fldCharType="begin"/>
            </w:r>
            <w:r w:rsidR="008B71E5" w:rsidRPr="003B7861">
              <w:rPr>
                <w:rFonts w:asciiTheme="minorHAnsi" w:hAnsiTheme="minorHAnsi"/>
                <w:noProof/>
                <w:webHidden/>
                <w:sz w:val="22"/>
                <w:szCs w:val="22"/>
              </w:rPr>
              <w:instrText xml:space="preserve"> PAGEREF _Toc515012796 \h </w:instrText>
            </w:r>
            <w:r w:rsidR="008B71E5" w:rsidRPr="003B7861">
              <w:rPr>
                <w:rFonts w:asciiTheme="minorHAnsi" w:hAnsiTheme="minorHAnsi"/>
                <w:noProof/>
                <w:webHidden/>
                <w:sz w:val="22"/>
                <w:szCs w:val="22"/>
              </w:rPr>
            </w:r>
            <w:r w:rsidR="008B71E5" w:rsidRPr="003B7861">
              <w:rPr>
                <w:rFonts w:asciiTheme="minorHAnsi" w:hAnsiTheme="minorHAnsi"/>
                <w:noProof/>
                <w:webHidden/>
                <w:sz w:val="22"/>
                <w:szCs w:val="22"/>
              </w:rPr>
              <w:fldChar w:fldCharType="separate"/>
            </w:r>
            <w:r w:rsidR="00773006">
              <w:rPr>
                <w:rFonts w:asciiTheme="minorHAnsi" w:hAnsiTheme="minorHAnsi"/>
                <w:noProof/>
                <w:webHidden/>
                <w:sz w:val="22"/>
                <w:szCs w:val="22"/>
              </w:rPr>
              <w:t>26</w:t>
            </w:r>
            <w:r w:rsidR="008B71E5" w:rsidRPr="003B7861">
              <w:rPr>
                <w:rFonts w:asciiTheme="minorHAnsi" w:hAnsiTheme="minorHAnsi"/>
                <w:noProof/>
                <w:webHidden/>
                <w:sz w:val="22"/>
                <w:szCs w:val="22"/>
              </w:rPr>
              <w:fldChar w:fldCharType="end"/>
            </w:r>
          </w:hyperlink>
        </w:p>
        <w:p w:rsidR="008B71E5" w:rsidRPr="003B7861" w:rsidRDefault="003E290F" w:rsidP="003B7861">
          <w:pPr>
            <w:pStyle w:val="Sommario3"/>
            <w:rPr>
              <w:rFonts w:asciiTheme="minorHAnsi" w:eastAsiaTheme="minorEastAsia" w:hAnsiTheme="minorHAnsi" w:cstheme="minorBidi"/>
              <w:iCs w:val="0"/>
              <w:noProof/>
              <w:sz w:val="22"/>
              <w:szCs w:val="22"/>
              <w:lang w:eastAsia="it-IT"/>
            </w:rPr>
          </w:pPr>
          <w:hyperlink w:anchor="_Toc515012797" w:history="1">
            <w:r w:rsidR="003B7861" w:rsidRPr="003B7861">
              <w:rPr>
                <w:rStyle w:val="Collegamentoipertestuale"/>
                <w:rFonts w:asciiTheme="minorHAnsi" w:hAnsiTheme="minorHAnsi"/>
                <w:noProof/>
                <w:sz w:val="22"/>
                <w:szCs w:val="22"/>
              </w:rPr>
              <w:t>15.3.3</w:t>
            </w:r>
            <w:r w:rsidR="003B7861" w:rsidRPr="003B7861">
              <w:rPr>
                <w:rFonts w:asciiTheme="minorHAnsi" w:eastAsiaTheme="minorEastAsia" w:hAnsiTheme="minorHAnsi" w:cstheme="minorBidi"/>
                <w:iCs w:val="0"/>
                <w:noProof/>
                <w:sz w:val="22"/>
                <w:szCs w:val="22"/>
                <w:lang w:eastAsia="it-IT"/>
              </w:rPr>
              <w:tab/>
            </w:r>
            <w:r w:rsidR="003B7861" w:rsidRPr="003B7861">
              <w:rPr>
                <w:rStyle w:val="Collegamentoipertestuale"/>
                <w:rFonts w:asciiTheme="minorHAnsi" w:hAnsiTheme="minorHAnsi"/>
                <w:noProof/>
                <w:sz w:val="22"/>
                <w:szCs w:val="22"/>
              </w:rPr>
              <w:t>DOCUMENTAZIONE E DICHIARAZIONI ULTERIORI PER I SOGGETTI ASSOCIATI</w:t>
            </w:r>
            <w:r w:rsidR="003B7861" w:rsidRPr="003B7861">
              <w:rPr>
                <w:rFonts w:asciiTheme="minorHAnsi" w:hAnsiTheme="minorHAnsi"/>
                <w:noProof/>
                <w:webHidden/>
                <w:sz w:val="22"/>
                <w:szCs w:val="22"/>
              </w:rPr>
              <w:tab/>
            </w:r>
            <w:r w:rsidR="008B71E5" w:rsidRPr="003B7861">
              <w:rPr>
                <w:rFonts w:asciiTheme="minorHAnsi" w:hAnsiTheme="minorHAnsi"/>
                <w:noProof/>
                <w:webHidden/>
                <w:sz w:val="22"/>
                <w:szCs w:val="22"/>
              </w:rPr>
              <w:fldChar w:fldCharType="begin"/>
            </w:r>
            <w:r w:rsidR="008B71E5" w:rsidRPr="003B7861">
              <w:rPr>
                <w:rFonts w:asciiTheme="minorHAnsi" w:hAnsiTheme="minorHAnsi"/>
                <w:noProof/>
                <w:webHidden/>
                <w:sz w:val="22"/>
                <w:szCs w:val="22"/>
              </w:rPr>
              <w:instrText xml:space="preserve"> PAGEREF _Toc515012797 \h </w:instrText>
            </w:r>
            <w:r w:rsidR="008B71E5" w:rsidRPr="003B7861">
              <w:rPr>
                <w:rFonts w:asciiTheme="minorHAnsi" w:hAnsiTheme="minorHAnsi"/>
                <w:noProof/>
                <w:webHidden/>
                <w:sz w:val="22"/>
                <w:szCs w:val="22"/>
              </w:rPr>
            </w:r>
            <w:r w:rsidR="008B71E5" w:rsidRPr="003B7861">
              <w:rPr>
                <w:rFonts w:asciiTheme="minorHAnsi" w:hAnsiTheme="minorHAnsi"/>
                <w:noProof/>
                <w:webHidden/>
                <w:sz w:val="22"/>
                <w:szCs w:val="22"/>
              </w:rPr>
              <w:fldChar w:fldCharType="separate"/>
            </w:r>
            <w:r w:rsidR="00773006">
              <w:rPr>
                <w:rFonts w:asciiTheme="minorHAnsi" w:hAnsiTheme="minorHAnsi"/>
                <w:noProof/>
                <w:webHidden/>
                <w:sz w:val="22"/>
                <w:szCs w:val="22"/>
              </w:rPr>
              <w:t>27</w:t>
            </w:r>
            <w:r w:rsidR="008B71E5" w:rsidRPr="003B7861">
              <w:rPr>
                <w:rFonts w:asciiTheme="minorHAnsi" w:hAnsiTheme="minorHAnsi"/>
                <w:noProof/>
                <w:webHidden/>
                <w:sz w:val="22"/>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98" w:history="1">
            <w:r w:rsidR="003B7861" w:rsidRPr="003B7861">
              <w:rPr>
                <w:rStyle w:val="Collegamentoipertestuale"/>
                <w:i w:val="0"/>
                <w:noProof/>
                <w:szCs w:val="22"/>
              </w:rPr>
              <w:t>16</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CONTENUTO DELLA BUSTA B – OFFERTA TECNICA (ALLEGATO 4)</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_Toc515012798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28</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799" w:history="1">
            <w:r w:rsidR="003B7861" w:rsidRPr="003B7861">
              <w:rPr>
                <w:rStyle w:val="Collegamentoipertestuale"/>
                <w:i w:val="0"/>
                <w:noProof/>
                <w:szCs w:val="22"/>
              </w:rPr>
              <w:t>17</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CONTENUTO DELLA BUSTA C – OFFERTA ECONOMICA (ALLEGATO 5)</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_Toc515012799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31</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00" w:history="1">
            <w:r w:rsidR="003B7861" w:rsidRPr="003B7861">
              <w:rPr>
                <w:rStyle w:val="Collegamentoipertestuale"/>
                <w:i w:val="0"/>
                <w:noProof/>
                <w:szCs w:val="22"/>
              </w:rPr>
              <w:t>18</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CRITERIO DI AGGIUDICAZIONE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_Toc515012800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31</w:t>
            </w:r>
            <w:r w:rsidR="008B71E5" w:rsidRPr="003B7861">
              <w:rPr>
                <w:i w:val="0"/>
                <w:noProof/>
                <w:webHidden/>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801" w:history="1">
            <w:r w:rsidR="003B7861" w:rsidRPr="003B7861">
              <w:rPr>
                <w:rStyle w:val="Collegamentoipertestuale"/>
                <w:rFonts w:asciiTheme="minorHAnsi" w:hAnsiTheme="minorHAnsi"/>
                <w:sz w:val="22"/>
                <w:szCs w:val="22"/>
              </w:rPr>
              <w:t>18.1</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CRITERI DI VALUTAZIONE DELL’OFFERTA TECNICA</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_Toc515012801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32</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802" w:history="1">
            <w:r w:rsidR="003B7861" w:rsidRPr="003B7861">
              <w:rPr>
                <w:rStyle w:val="Collegamentoipertestuale"/>
                <w:rFonts w:asciiTheme="minorHAnsi" w:hAnsiTheme="minorHAnsi"/>
                <w:sz w:val="22"/>
                <w:szCs w:val="22"/>
              </w:rPr>
              <w:t>18.2</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METODO DI ATTRIBUZIONE DEL COEFFICIENTE PER IL CALCOLO DEL PUNTEGGIO DELL’OFFERTA TECNICA</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_Toc515012802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35</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803" w:history="1">
            <w:r w:rsidR="003B7861" w:rsidRPr="003B7861">
              <w:rPr>
                <w:rStyle w:val="Collegamentoipertestuale"/>
                <w:rFonts w:asciiTheme="minorHAnsi" w:hAnsiTheme="minorHAnsi"/>
                <w:sz w:val="22"/>
                <w:szCs w:val="22"/>
              </w:rPr>
              <w:t>18.3</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METODO DI ATTRIBUZIONE DEL COEFFICIENTE PER IL CALCOLO DEL PUNTEGGIO DELL’OFFERTA ECONOMICA</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_Toc515012803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36</w:t>
            </w:r>
            <w:r w:rsidR="008B71E5" w:rsidRPr="003B7861">
              <w:rPr>
                <w:rFonts w:asciiTheme="minorHAnsi" w:hAnsiTheme="minorHAnsi"/>
                <w:webHidden/>
                <w:sz w:val="22"/>
                <w:szCs w:val="22"/>
              </w:rPr>
              <w:fldChar w:fldCharType="end"/>
            </w:r>
          </w:hyperlink>
        </w:p>
        <w:p w:rsidR="008B71E5" w:rsidRPr="003B7861" w:rsidRDefault="003E290F" w:rsidP="003B7861">
          <w:pPr>
            <w:pStyle w:val="Sommario2"/>
            <w:spacing w:line="276" w:lineRule="auto"/>
            <w:rPr>
              <w:rFonts w:asciiTheme="minorHAnsi" w:eastAsiaTheme="minorEastAsia" w:hAnsiTheme="minorHAnsi" w:cstheme="minorBidi"/>
              <w:smallCaps w:val="0"/>
              <w:sz w:val="22"/>
              <w:szCs w:val="22"/>
              <w:lang w:eastAsia="it-IT"/>
            </w:rPr>
          </w:pPr>
          <w:hyperlink w:anchor="_Toc515012804" w:history="1">
            <w:r w:rsidR="003B7861" w:rsidRPr="003B7861">
              <w:rPr>
                <w:rStyle w:val="Collegamentoipertestuale"/>
                <w:rFonts w:asciiTheme="minorHAnsi" w:hAnsiTheme="minorHAnsi"/>
                <w:sz w:val="22"/>
                <w:szCs w:val="22"/>
              </w:rPr>
              <w:t>18.4</w:t>
            </w:r>
            <w:r w:rsidR="003B7861" w:rsidRPr="003B7861">
              <w:rPr>
                <w:rFonts w:asciiTheme="minorHAnsi" w:eastAsiaTheme="minorEastAsia" w:hAnsiTheme="minorHAnsi" w:cstheme="minorBidi"/>
                <w:smallCaps w:val="0"/>
                <w:sz w:val="22"/>
                <w:szCs w:val="22"/>
                <w:lang w:eastAsia="it-IT"/>
              </w:rPr>
              <w:tab/>
            </w:r>
            <w:r w:rsidR="003B7861" w:rsidRPr="003B7861">
              <w:rPr>
                <w:rStyle w:val="Collegamentoipertestuale"/>
                <w:rFonts w:asciiTheme="minorHAnsi" w:hAnsiTheme="minorHAnsi"/>
                <w:sz w:val="22"/>
                <w:szCs w:val="22"/>
              </w:rPr>
              <w:t>METODO PER IL CALCOLO DEI PUNTEGGI</w:t>
            </w:r>
            <w:r w:rsidR="003B7861" w:rsidRPr="003B7861">
              <w:rPr>
                <w:rFonts w:asciiTheme="minorHAnsi" w:hAnsiTheme="minorHAnsi"/>
                <w:webHidden/>
                <w:sz w:val="22"/>
                <w:szCs w:val="22"/>
              </w:rPr>
              <w:tab/>
            </w:r>
            <w:r w:rsidR="008B71E5" w:rsidRPr="003B7861">
              <w:rPr>
                <w:rFonts w:asciiTheme="minorHAnsi" w:hAnsiTheme="minorHAnsi"/>
                <w:webHidden/>
                <w:sz w:val="22"/>
                <w:szCs w:val="22"/>
              </w:rPr>
              <w:fldChar w:fldCharType="begin"/>
            </w:r>
            <w:r w:rsidR="008B71E5" w:rsidRPr="003B7861">
              <w:rPr>
                <w:rFonts w:asciiTheme="minorHAnsi" w:hAnsiTheme="minorHAnsi"/>
                <w:webHidden/>
                <w:sz w:val="22"/>
                <w:szCs w:val="22"/>
              </w:rPr>
              <w:instrText xml:space="preserve"> PAGEREF _Toc515012804 \h </w:instrText>
            </w:r>
            <w:r w:rsidR="008B71E5" w:rsidRPr="003B7861">
              <w:rPr>
                <w:rFonts w:asciiTheme="minorHAnsi" w:hAnsiTheme="minorHAnsi"/>
                <w:webHidden/>
                <w:sz w:val="22"/>
                <w:szCs w:val="22"/>
              </w:rPr>
            </w:r>
            <w:r w:rsidR="008B71E5" w:rsidRPr="003B7861">
              <w:rPr>
                <w:rFonts w:asciiTheme="minorHAnsi" w:hAnsiTheme="minorHAnsi"/>
                <w:webHidden/>
                <w:sz w:val="22"/>
                <w:szCs w:val="22"/>
              </w:rPr>
              <w:fldChar w:fldCharType="separate"/>
            </w:r>
            <w:r w:rsidR="00773006">
              <w:rPr>
                <w:rFonts w:asciiTheme="minorHAnsi" w:hAnsiTheme="minorHAnsi"/>
                <w:webHidden/>
                <w:sz w:val="22"/>
                <w:szCs w:val="22"/>
              </w:rPr>
              <w:t>37</w:t>
            </w:r>
            <w:r w:rsidR="008B71E5" w:rsidRPr="003B7861">
              <w:rPr>
                <w:rFonts w:asciiTheme="minorHAnsi" w:hAnsiTheme="minorHAnsi"/>
                <w:webHidden/>
                <w:sz w:val="22"/>
                <w:szCs w:val="22"/>
              </w:rPr>
              <w:fldChar w:fldCharType="end"/>
            </w:r>
          </w:hyperlink>
        </w:p>
        <w:p w:rsidR="008B71E5" w:rsidRPr="003B7861" w:rsidRDefault="003E290F" w:rsidP="003B7861">
          <w:pPr>
            <w:pStyle w:val="Sommario1"/>
            <w:tabs>
              <w:tab w:val="left" w:pos="896"/>
            </w:tabs>
            <w:spacing w:line="276" w:lineRule="auto"/>
            <w:rPr>
              <w:rFonts w:eastAsiaTheme="minorEastAsia" w:cstheme="minorBidi"/>
              <w:bCs w:val="0"/>
              <w:i w:val="0"/>
              <w:noProof/>
              <w:szCs w:val="22"/>
              <w:lang w:eastAsia="it-IT"/>
            </w:rPr>
          </w:pPr>
          <w:hyperlink w:anchor="_Toc515012805" w:history="1">
            <w:r w:rsidR="003B7861" w:rsidRPr="003B7861">
              <w:rPr>
                <w:rStyle w:val="Collegamentoipertestuale"/>
                <w:i w:val="0"/>
                <w:noProof/>
                <w:szCs w:val="22"/>
              </w:rPr>
              <w:t>19</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SVOLGIMENTO OPERAZIONI DI GARA: APERTURA DELLA BUSTA A – VERIFICA DOCUMENTAZIONE AMMINISTRATIVA</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_Toc515012805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37</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06" w:history="1">
            <w:r w:rsidR="003B7861" w:rsidRPr="003B7861">
              <w:rPr>
                <w:rStyle w:val="Collegamentoipertestuale"/>
                <w:i w:val="0"/>
                <w:noProof/>
                <w:szCs w:val="22"/>
              </w:rPr>
              <w:t>20</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COMMISSIONE GIUDICATRICE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_Toc515012806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38</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07" w:history="1">
            <w:r w:rsidR="003B7861" w:rsidRPr="003B7861">
              <w:rPr>
                <w:rStyle w:val="Collegamentoipertestuale"/>
                <w:i w:val="0"/>
                <w:noProof/>
                <w:szCs w:val="22"/>
              </w:rPr>
              <w:t>21</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APERTURA DELLE BUSTE B E C – VALUTAZIONE DELLE OFFERTE TECNICHE ED ECONOMICHE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_Toc515012807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38</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08" w:history="1">
            <w:r w:rsidR="003B7861" w:rsidRPr="003B7861">
              <w:rPr>
                <w:rStyle w:val="Collegamentoipertestuale"/>
                <w:i w:val="0"/>
                <w:noProof/>
                <w:szCs w:val="22"/>
              </w:rPr>
              <w:t>22</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VERIFICA DI ANOMALIA DELLE OFFERTE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_Toc515012808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39</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09" w:history="1">
            <w:r w:rsidR="003B7861" w:rsidRPr="003B7861">
              <w:rPr>
                <w:rStyle w:val="Collegamentoipertestuale"/>
                <w:i w:val="0"/>
                <w:noProof/>
                <w:szCs w:val="22"/>
              </w:rPr>
              <w:t>23</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AGGIUDICAZIONE DELL’APPALTO E STIPULA DEL CONTRATTO</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_Toc515012809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40</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10" w:history="1">
            <w:r w:rsidR="003B7861" w:rsidRPr="003B7861">
              <w:rPr>
                <w:rStyle w:val="Collegamentoipertestuale"/>
                <w:i w:val="0"/>
                <w:noProof/>
                <w:szCs w:val="22"/>
              </w:rPr>
              <w:t>24</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CLAUSOLA SOCIALE E ALTRE CONDIZIONI PARTICOLARI DI ESECUZIONE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_Toc515012810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42</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11" w:history="1">
            <w:r w:rsidR="003B7861" w:rsidRPr="003B7861">
              <w:rPr>
                <w:rStyle w:val="Collegamentoipertestuale"/>
                <w:i w:val="0"/>
                <w:noProof/>
                <w:szCs w:val="22"/>
              </w:rPr>
              <w:t>25</w:t>
            </w:r>
            <w:r w:rsidR="003B7861" w:rsidRPr="003B7861">
              <w:rPr>
                <w:rFonts w:eastAsiaTheme="minorEastAsia" w:cstheme="minorBidi"/>
                <w:bCs w:val="0"/>
                <w:i w:val="0"/>
                <w:noProof/>
                <w:szCs w:val="22"/>
                <w:lang w:eastAsia="it-IT"/>
              </w:rPr>
              <w:tab/>
            </w:r>
            <w:r w:rsidR="003B7861" w:rsidRPr="003B7861">
              <w:rPr>
                <w:rStyle w:val="Collegamentoipertestuale"/>
                <w:i w:val="0"/>
                <w:noProof/>
                <w:szCs w:val="22"/>
              </w:rPr>
              <w:t>DEFINIZIONE DELLE CONTROVERSIE</w:t>
            </w:r>
            <w:r w:rsidR="003B7861" w:rsidRPr="003B7861">
              <w:rPr>
                <w:i w:val="0"/>
                <w:noProof/>
                <w:webHidden/>
                <w:szCs w:val="22"/>
              </w:rPr>
              <w:tab/>
            </w:r>
            <w:r w:rsidR="008B71E5" w:rsidRPr="003B7861">
              <w:rPr>
                <w:i w:val="0"/>
                <w:noProof/>
                <w:webHidden/>
                <w:szCs w:val="22"/>
              </w:rPr>
              <w:fldChar w:fldCharType="begin"/>
            </w:r>
            <w:r w:rsidR="008B71E5" w:rsidRPr="003B7861">
              <w:rPr>
                <w:i w:val="0"/>
                <w:noProof/>
                <w:webHidden/>
                <w:szCs w:val="22"/>
              </w:rPr>
              <w:instrText xml:space="preserve"> PAGEREF _Toc515012811 \h </w:instrText>
            </w:r>
            <w:r w:rsidR="008B71E5" w:rsidRPr="003B7861">
              <w:rPr>
                <w:i w:val="0"/>
                <w:noProof/>
                <w:webHidden/>
                <w:szCs w:val="22"/>
              </w:rPr>
            </w:r>
            <w:r w:rsidR="008B71E5" w:rsidRPr="003B7861">
              <w:rPr>
                <w:i w:val="0"/>
                <w:noProof/>
                <w:webHidden/>
                <w:szCs w:val="22"/>
              </w:rPr>
              <w:fldChar w:fldCharType="separate"/>
            </w:r>
            <w:r w:rsidR="00773006">
              <w:rPr>
                <w:i w:val="0"/>
                <w:noProof/>
                <w:webHidden/>
                <w:szCs w:val="22"/>
              </w:rPr>
              <w:t>42</w:t>
            </w:r>
            <w:r w:rsidR="008B71E5" w:rsidRPr="003B7861">
              <w:rPr>
                <w:i w:val="0"/>
                <w:noProof/>
                <w:webHidden/>
                <w:szCs w:val="22"/>
              </w:rPr>
              <w:fldChar w:fldCharType="end"/>
            </w:r>
          </w:hyperlink>
        </w:p>
        <w:p w:rsidR="008B71E5" w:rsidRPr="003B7861" w:rsidRDefault="003E290F" w:rsidP="003B7861">
          <w:pPr>
            <w:pStyle w:val="Sommario1"/>
            <w:spacing w:line="276" w:lineRule="auto"/>
            <w:rPr>
              <w:rFonts w:eastAsiaTheme="minorEastAsia" w:cstheme="minorBidi"/>
              <w:bCs w:val="0"/>
              <w:i w:val="0"/>
              <w:noProof/>
              <w:szCs w:val="22"/>
              <w:lang w:eastAsia="it-IT"/>
            </w:rPr>
          </w:pPr>
          <w:hyperlink w:anchor="_Toc515012812" w:history="1">
            <w:r w:rsidR="003B7861" w:rsidRPr="003B7861">
              <w:rPr>
                <w:rStyle w:val="Collegamentoipertestuale"/>
                <w:rFonts w:cs="Calibri"/>
                <w:i w:val="0"/>
                <w:noProof/>
              </w:rPr>
              <w:t>26</w:t>
            </w:r>
            <w:r w:rsidR="003B7861" w:rsidRPr="003B7861">
              <w:rPr>
                <w:rFonts w:eastAsiaTheme="minorEastAsia" w:cstheme="minorBidi"/>
                <w:bCs w:val="0"/>
                <w:i w:val="0"/>
                <w:noProof/>
                <w:szCs w:val="22"/>
                <w:lang w:eastAsia="it-IT"/>
              </w:rPr>
              <w:tab/>
            </w:r>
            <w:r w:rsidR="003B7861" w:rsidRPr="003B7861">
              <w:rPr>
                <w:rStyle w:val="Collegamentoipertestuale"/>
                <w:i w:val="0"/>
                <w:noProof/>
              </w:rPr>
              <w:t>TRATTAMENTO DEI DATI PERSONALI</w:t>
            </w:r>
            <w:r w:rsidR="003B7861" w:rsidRPr="003B7861">
              <w:rPr>
                <w:i w:val="0"/>
                <w:noProof/>
                <w:webHidden/>
              </w:rPr>
              <w:tab/>
            </w:r>
            <w:r w:rsidR="008B71E5" w:rsidRPr="003B7861">
              <w:rPr>
                <w:i w:val="0"/>
                <w:noProof/>
                <w:webHidden/>
              </w:rPr>
              <w:fldChar w:fldCharType="begin"/>
            </w:r>
            <w:r w:rsidR="008B71E5" w:rsidRPr="003B7861">
              <w:rPr>
                <w:i w:val="0"/>
                <w:noProof/>
                <w:webHidden/>
              </w:rPr>
              <w:instrText xml:space="preserve"> PAGEREF _Toc515012812 \h </w:instrText>
            </w:r>
            <w:r w:rsidR="008B71E5" w:rsidRPr="003B7861">
              <w:rPr>
                <w:i w:val="0"/>
                <w:noProof/>
                <w:webHidden/>
              </w:rPr>
            </w:r>
            <w:r w:rsidR="008B71E5" w:rsidRPr="003B7861">
              <w:rPr>
                <w:i w:val="0"/>
                <w:noProof/>
                <w:webHidden/>
              </w:rPr>
              <w:fldChar w:fldCharType="separate"/>
            </w:r>
            <w:r w:rsidR="00773006">
              <w:rPr>
                <w:i w:val="0"/>
                <w:noProof/>
                <w:webHidden/>
              </w:rPr>
              <w:t>42</w:t>
            </w:r>
            <w:r w:rsidR="008B71E5" w:rsidRPr="003B7861">
              <w:rPr>
                <w:i w:val="0"/>
                <w:noProof/>
                <w:webHidden/>
              </w:rPr>
              <w:fldChar w:fldCharType="end"/>
            </w:r>
          </w:hyperlink>
        </w:p>
        <w:p w:rsidR="00C963C4" w:rsidRPr="003B7861" w:rsidRDefault="00C60A75" w:rsidP="003B7861">
          <w:pPr>
            <w:tabs>
              <w:tab w:val="left" w:pos="426"/>
            </w:tabs>
            <w:rPr>
              <w:rFonts w:asciiTheme="minorHAnsi" w:hAnsiTheme="minorHAnsi"/>
              <w:sz w:val="22"/>
            </w:rPr>
          </w:pPr>
          <w:r w:rsidRPr="003B7861">
            <w:rPr>
              <w:rFonts w:asciiTheme="minorHAnsi" w:hAnsiTheme="minorHAnsi"/>
              <w:b/>
              <w:bCs/>
              <w:sz w:val="22"/>
            </w:rPr>
            <w:fldChar w:fldCharType="end"/>
          </w:r>
        </w:p>
      </w:sdtContent>
    </w:sdt>
    <w:p w:rsidR="008E1A4E" w:rsidRPr="00D72FFE" w:rsidRDefault="008E1A4E" w:rsidP="00D72FFE">
      <w:pPr>
        <w:pStyle w:val="Titolo1"/>
      </w:pPr>
      <w:bookmarkStart w:id="1" w:name="_Toc515012767"/>
      <w:r w:rsidRPr="00D72FFE">
        <w:t>PREMESSE</w:t>
      </w:r>
      <w:bookmarkEnd w:id="1"/>
    </w:p>
    <w:p w:rsidR="008E1A4E" w:rsidRPr="008E1A4E" w:rsidRDefault="008E1A4E" w:rsidP="003728FB">
      <w:pPr>
        <w:tabs>
          <w:tab w:val="left" w:pos="426"/>
        </w:tabs>
        <w:spacing w:after="240"/>
        <w:rPr>
          <w:rFonts w:asciiTheme="minorHAnsi" w:hAnsiTheme="minorHAnsi"/>
          <w:b/>
          <w:i/>
          <w:sz w:val="22"/>
        </w:rPr>
      </w:pPr>
      <w:r>
        <w:rPr>
          <w:rFonts w:asciiTheme="minorHAnsi" w:hAnsiTheme="minorHAnsi"/>
          <w:sz w:val="22"/>
        </w:rPr>
        <w:t>L</w:t>
      </w:r>
      <w:r w:rsidR="004855A4">
        <w:rPr>
          <w:rFonts w:asciiTheme="minorHAnsi" w:hAnsiTheme="minorHAnsi"/>
          <w:sz w:val="22"/>
        </w:rPr>
        <w:t>a</w:t>
      </w:r>
      <w:r>
        <w:rPr>
          <w:rFonts w:asciiTheme="minorHAnsi" w:hAnsiTheme="minorHAnsi"/>
          <w:sz w:val="22"/>
        </w:rPr>
        <w:t xml:space="preserve"> Cassa Nazionale di Previdenza e Assistenza a favore dei Dottori Commercialisti, </w:t>
      </w:r>
      <w:r w:rsidRPr="008E1A4E">
        <w:rPr>
          <w:rFonts w:asciiTheme="minorHAnsi" w:hAnsiTheme="minorHAnsi"/>
          <w:sz w:val="22"/>
        </w:rPr>
        <w:t xml:space="preserve">(di seguito "CNPADC" o "Stazione Appaltante") - Associazione senza scopo di lucro e non commerciale, con personalità giuridica di diritto privato, ai sensi della </w:t>
      </w:r>
      <w:r w:rsidR="00C60A75">
        <w:rPr>
          <w:rFonts w:asciiTheme="minorHAnsi" w:hAnsiTheme="minorHAnsi"/>
          <w:sz w:val="22"/>
        </w:rPr>
        <w:t>L</w:t>
      </w:r>
      <w:r w:rsidRPr="008E1A4E">
        <w:rPr>
          <w:rFonts w:asciiTheme="minorHAnsi" w:hAnsiTheme="minorHAnsi"/>
          <w:sz w:val="22"/>
        </w:rPr>
        <w:t xml:space="preserve">. n. 537/1993, art. 1 comma 33, lettera a) n. 4 e del </w:t>
      </w:r>
      <w:r w:rsidR="00C60A75">
        <w:rPr>
          <w:rFonts w:asciiTheme="minorHAnsi" w:hAnsiTheme="minorHAnsi"/>
          <w:sz w:val="22"/>
        </w:rPr>
        <w:t>D</w:t>
      </w:r>
      <w:r w:rsidRPr="008E1A4E">
        <w:rPr>
          <w:rFonts w:asciiTheme="minorHAnsi" w:hAnsiTheme="minorHAnsi"/>
          <w:sz w:val="22"/>
        </w:rPr>
        <w:t>.</w:t>
      </w:r>
      <w:r w:rsidR="00C60A75">
        <w:rPr>
          <w:rFonts w:asciiTheme="minorHAnsi" w:hAnsiTheme="minorHAnsi"/>
          <w:sz w:val="22"/>
        </w:rPr>
        <w:t>L</w:t>
      </w:r>
      <w:r w:rsidRPr="008E1A4E">
        <w:rPr>
          <w:rFonts w:asciiTheme="minorHAnsi" w:hAnsiTheme="minorHAnsi"/>
          <w:sz w:val="22"/>
        </w:rPr>
        <w:t>gs. 30 giugno 1994, n. 509, in qualità di organismo di diritto pubblico ai sensi dell'art. 1, co</w:t>
      </w:r>
      <w:r w:rsidR="00C60A75">
        <w:rPr>
          <w:rFonts w:asciiTheme="minorHAnsi" w:hAnsiTheme="minorHAnsi"/>
          <w:sz w:val="22"/>
        </w:rPr>
        <w:t>mma</w:t>
      </w:r>
      <w:r w:rsidRPr="008E1A4E">
        <w:rPr>
          <w:rFonts w:asciiTheme="minorHAnsi" w:hAnsiTheme="minorHAnsi"/>
          <w:sz w:val="22"/>
        </w:rPr>
        <w:t xml:space="preserve"> 10-ter del D.L. n. 162 del 2008 ed in attuazione della propria funzione e missione di Ente di </w:t>
      </w:r>
      <w:r>
        <w:rPr>
          <w:rFonts w:asciiTheme="minorHAnsi" w:hAnsiTheme="minorHAnsi"/>
          <w:sz w:val="22"/>
        </w:rPr>
        <w:t>previdenza e assistenza privato - c</w:t>
      </w:r>
      <w:r w:rsidRPr="008E1A4E">
        <w:rPr>
          <w:rFonts w:asciiTheme="minorHAnsi" w:hAnsiTheme="minorHAnsi"/>
          <w:sz w:val="22"/>
        </w:rPr>
        <w:t xml:space="preserve">on determina a </w:t>
      </w:r>
      <w:r w:rsidRPr="00B86572">
        <w:rPr>
          <w:rFonts w:asciiTheme="minorHAnsi" w:hAnsiTheme="minorHAnsi"/>
          <w:sz w:val="22"/>
        </w:rPr>
        <w:t xml:space="preserve">contrarre </w:t>
      </w:r>
      <w:r w:rsidR="006D1425">
        <w:rPr>
          <w:rFonts w:asciiTheme="minorHAnsi" w:hAnsiTheme="minorHAnsi"/>
          <w:sz w:val="22"/>
        </w:rPr>
        <w:t>del Consiglio d’Amministrazione</w:t>
      </w:r>
      <w:r w:rsidRPr="00B86572">
        <w:rPr>
          <w:rFonts w:asciiTheme="minorHAnsi" w:hAnsiTheme="minorHAnsi"/>
          <w:sz w:val="22"/>
        </w:rPr>
        <w:t xml:space="preserve"> del </w:t>
      </w:r>
      <w:r w:rsidR="006D1425">
        <w:rPr>
          <w:rFonts w:asciiTheme="minorHAnsi" w:hAnsiTheme="minorHAnsi"/>
          <w:sz w:val="22"/>
        </w:rPr>
        <w:t>30 maggio 2018</w:t>
      </w:r>
      <w:r w:rsidR="00EE33BE">
        <w:rPr>
          <w:rFonts w:asciiTheme="minorHAnsi" w:hAnsiTheme="minorHAnsi"/>
          <w:sz w:val="22"/>
        </w:rPr>
        <w:t>,</w:t>
      </w:r>
      <w:r w:rsidRPr="00B86572">
        <w:rPr>
          <w:rFonts w:asciiTheme="minorHAnsi" w:hAnsiTheme="minorHAnsi"/>
          <w:sz w:val="22"/>
        </w:rPr>
        <w:t xml:space="preserve"> ha</w:t>
      </w:r>
      <w:r w:rsidRPr="008E1A4E">
        <w:rPr>
          <w:rFonts w:asciiTheme="minorHAnsi" w:hAnsiTheme="minorHAnsi"/>
          <w:sz w:val="22"/>
        </w:rPr>
        <w:t xml:space="preserve"> deliberato di affidare </w:t>
      </w:r>
      <w:r>
        <w:rPr>
          <w:rFonts w:asciiTheme="minorHAnsi" w:hAnsiTheme="minorHAnsi"/>
          <w:sz w:val="22"/>
        </w:rPr>
        <w:t>i</w:t>
      </w:r>
      <w:r w:rsidRPr="008E1A4E">
        <w:rPr>
          <w:rFonts w:asciiTheme="minorHAnsi" w:hAnsiTheme="minorHAnsi"/>
          <w:sz w:val="22"/>
        </w:rPr>
        <w:t xml:space="preserve"> </w:t>
      </w:r>
      <w:r w:rsidR="001525CD">
        <w:rPr>
          <w:rFonts w:asciiTheme="minorHAnsi" w:hAnsiTheme="minorHAnsi"/>
          <w:b/>
          <w:sz w:val="22"/>
        </w:rPr>
        <w:t>S</w:t>
      </w:r>
      <w:r w:rsidRPr="00FC4030">
        <w:rPr>
          <w:rFonts w:asciiTheme="minorHAnsi" w:hAnsiTheme="minorHAnsi"/>
          <w:b/>
          <w:sz w:val="22"/>
        </w:rPr>
        <w:t xml:space="preserve">ervizi di comunicazione </w:t>
      </w:r>
      <w:r w:rsidR="003B6478" w:rsidRPr="00FC4030">
        <w:rPr>
          <w:rFonts w:asciiTheme="minorHAnsi" w:hAnsiTheme="minorHAnsi"/>
          <w:b/>
          <w:sz w:val="22"/>
        </w:rPr>
        <w:t>strategica</w:t>
      </w:r>
      <w:r w:rsidRPr="00FC4030">
        <w:rPr>
          <w:rFonts w:asciiTheme="minorHAnsi" w:hAnsiTheme="minorHAnsi"/>
          <w:b/>
          <w:sz w:val="22"/>
        </w:rPr>
        <w:t xml:space="preserve"> per la </w:t>
      </w:r>
      <w:r w:rsidR="004855A4" w:rsidRPr="00FC4030">
        <w:rPr>
          <w:rFonts w:asciiTheme="minorHAnsi" w:hAnsiTheme="minorHAnsi"/>
          <w:b/>
          <w:sz w:val="22"/>
        </w:rPr>
        <w:t>Cassa Nazionale di Previdenza e Assistenza a favore dei Dottori Commercialisti (</w:t>
      </w:r>
      <w:r w:rsidRPr="00FC4030">
        <w:rPr>
          <w:rFonts w:asciiTheme="minorHAnsi" w:hAnsiTheme="minorHAnsi"/>
          <w:b/>
          <w:sz w:val="22"/>
        </w:rPr>
        <w:t>CNPADC</w:t>
      </w:r>
      <w:r w:rsidR="004855A4" w:rsidRPr="00FC4030">
        <w:rPr>
          <w:rFonts w:asciiTheme="minorHAnsi" w:hAnsiTheme="minorHAnsi"/>
          <w:b/>
          <w:sz w:val="22"/>
        </w:rPr>
        <w:t>), in Roma - Via Mantova n. 1</w:t>
      </w:r>
      <w:r w:rsidR="001525CD">
        <w:rPr>
          <w:rFonts w:asciiTheme="minorHAnsi" w:hAnsiTheme="minorHAnsi"/>
          <w:b/>
          <w:i/>
          <w:sz w:val="22"/>
        </w:rPr>
        <w:t xml:space="preserve"> </w:t>
      </w:r>
      <w:r w:rsidR="001525CD">
        <w:rPr>
          <w:rFonts w:asciiTheme="minorHAnsi" w:hAnsiTheme="minorHAnsi"/>
          <w:b/>
          <w:sz w:val="22"/>
        </w:rPr>
        <w:t>(</w:t>
      </w:r>
      <w:r w:rsidR="001525CD" w:rsidRPr="00FC4030">
        <w:rPr>
          <w:rFonts w:asciiTheme="minorHAnsi" w:hAnsiTheme="minorHAnsi"/>
          <w:sz w:val="22"/>
        </w:rPr>
        <w:t>anche</w:t>
      </w:r>
      <w:r w:rsidR="001525CD">
        <w:rPr>
          <w:rFonts w:asciiTheme="minorHAnsi" w:hAnsiTheme="minorHAnsi"/>
          <w:b/>
          <w:sz w:val="22"/>
        </w:rPr>
        <w:t xml:space="preserve"> "Servizi")</w:t>
      </w:r>
      <w:r w:rsidRPr="007977F3">
        <w:rPr>
          <w:rFonts w:asciiTheme="minorHAnsi" w:hAnsiTheme="minorHAnsi"/>
          <w:b/>
          <w:i/>
          <w:sz w:val="22"/>
        </w:rPr>
        <w:t xml:space="preserve">, </w:t>
      </w:r>
      <w:r w:rsidRPr="007977F3">
        <w:rPr>
          <w:rFonts w:asciiTheme="minorHAnsi" w:hAnsiTheme="minorHAnsi"/>
          <w:sz w:val="22"/>
        </w:rPr>
        <w:t xml:space="preserve">mediante procedura </w:t>
      </w:r>
      <w:r w:rsidR="004855A4" w:rsidRPr="007977F3">
        <w:rPr>
          <w:rFonts w:asciiTheme="minorHAnsi" w:hAnsiTheme="minorHAnsi"/>
          <w:sz w:val="22"/>
        </w:rPr>
        <w:t xml:space="preserve">di </w:t>
      </w:r>
      <w:r w:rsidR="004855A4" w:rsidRPr="007977F3">
        <w:rPr>
          <w:rFonts w:asciiTheme="minorHAnsi" w:hAnsiTheme="minorHAnsi"/>
          <w:i/>
          <w:sz w:val="22"/>
        </w:rPr>
        <w:t xml:space="preserve">gara </w:t>
      </w:r>
      <w:r w:rsidRPr="007977F3">
        <w:rPr>
          <w:rFonts w:asciiTheme="minorHAnsi" w:hAnsiTheme="minorHAnsi"/>
          <w:i/>
          <w:sz w:val="22"/>
        </w:rPr>
        <w:t>aperta, con</w:t>
      </w:r>
      <w:r w:rsidRPr="004855A4">
        <w:rPr>
          <w:rFonts w:asciiTheme="minorHAnsi" w:hAnsiTheme="minorHAnsi"/>
          <w:i/>
          <w:sz w:val="22"/>
        </w:rPr>
        <w:t xml:space="preserve"> applicazione del criterio dell’offerta economicamente più vantaggiosa</w:t>
      </w:r>
      <w:r w:rsidRPr="008E1A4E">
        <w:rPr>
          <w:rFonts w:asciiTheme="minorHAnsi" w:hAnsiTheme="minorHAnsi"/>
          <w:sz w:val="22"/>
        </w:rPr>
        <w:t xml:space="preserve"> individuata sulla base del miglior rapporto </w:t>
      </w:r>
      <w:r w:rsidRPr="008E1A4E">
        <w:rPr>
          <w:rFonts w:asciiTheme="minorHAnsi" w:hAnsiTheme="minorHAnsi"/>
          <w:i/>
          <w:sz w:val="22"/>
        </w:rPr>
        <w:t>qualità prezzo</w:t>
      </w:r>
      <w:r w:rsidRPr="008E1A4E">
        <w:rPr>
          <w:rFonts w:asciiTheme="minorHAnsi" w:hAnsiTheme="minorHAnsi"/>
          <w:sz w:val="22"/>
        </w:rPr>
        <w:t xml:space="preserve">, ai sensi degli artt. 60 e 95 del </w:t>
      </w:r>
      <w:r>
        <w:rPr>
          <w:rFonts w:asciiTheme="minorHAnsi" w:hAnsiTheme="minorHAnsi"/>
          <w:sz w:val="22"/>
        </w:rPr>
        <w:t>D</w:t>
      </w:r>
      <w:r w:rsidRPr="008E1A4E">
        <w:rPr>
          <w:rFonts w:asciiTheme="minorHAnsi" w:hAnsiTheme="minorHAnsi"/>
          <w:sz w:val="22"/>
        </w:rPr>
        <w:t>.lgs. 18 aprile 2016, n. 50 – Codice dei contratti pubblici (in se</w:t>
      </w:r>
      <w:r>
        <w:rPr>
          <w:rFonts w:asciiTheme="minorHAnsi" w:hAnsiTheme="minorHAnsi"/>
          <w:sz w:val="22"/>
        </w:rPr>
        <w:t>guito</w:t>
      </w:r>
      <w:r w:rsidR="001525CD">
        <w:rPr>
          <w:rFonts w:asciiTheme="minorHAnsi" w:hAnsiTheme="minorHAnsi"/>
          <w:sz w:val="22"/>
        </w:rPr>
        <w:t xml:space="preserve"> anche</w:t>
      </w:r>
      <w:r w:rsidRPr="008E1A4E">
        <w:rPr>
          <w:rFonts w:asciiTheme="minorHAnsi" w:hAnsiTheme="minorHAnsi"/>
          <w:sz w:val="22"/>
        </w:rPr>
        <w:t xml:space="preserve"> </w:t>
      </w:r>
      <w:r>
        <w:rPr>
          <w:rFonts w:asciiTheme="minorHAnsi" w:hAnsiTheme="minorHAnsi"/>
          <w:sz w:val="22"/>
        </w:rPr>
        <w:t>“</w:t>
      </w:r>
      <w:r w:rsidRPr="008E1A4E">
        <w:rPr>
          <w:rFonts w:asciiTheme="minorHAnsi" w:hAnsiTheme="minorHAnsi"/>
          <w:sz w:val="22"/>
        </w:rPr>
        <w:t>Codice</w:t>
      </w:r>
      <w:r>
        <w:rPr>
          <w:rFonts w:asciiTheme="minorHAnsi" w:hAnsiTheme="minorHAnsi"/>
          <w:sz w:val="22"/>
        </w:rPr>
        <w:t>”</w:t>
      </w:r>
      <w:r w:rsidRPr="008E1A4E">
        <w:rPr>
          <w:rFonts w:asciiTheme="minorHAnsi" w:hAnsiTheme="minorHAnsi"/>
          <w:sz w:val="22"/>
        </w:rPr>
        <w:t xml:space="preserve">). </w:t>
      </w:r>
    </w:p>
    <w:p w:rsidR="008E1A4E" w:rsidRPr="008E1A4E" w:rsidRDefault="008E1A4E" w:rsidP="00127BB6">
      <w:pPr>
        <w:tabs>
          <w:tab w:val="left" w:pos="426"/>
        </w:tabs>
        <w:spacing w:after="240"/>
        <w:rPr>
          <w:rFonts w:asciiTheme="minorHAnsi" w:hAnsiTheme="minorHAnsi"/>
          <w:sz w:val="22"/>
        </w:rPr>
      </w:pPr>
      <w:r w:rsidRPr="008E1A4E">
        <w:rPr>
          <w:rFonts w:asciiTheme="minorHAnsi" w:hAnsiTheme="minorHAnsi"/>
          <w:sz w:val="22"/>
        </w:rPr>
        <w:t xml:space="preserve">Il </w:t>
      </w:r>
      <w:r w:rsidRPr="00127BB6">
        <w:rPr>
          <w:rFonts w:asciiTheme="minorHAnsi" w:hAnsiTheme="minorHAnsi"/>
          <w:b/>
          <w:sz w:val="22"/>
        </w:rPr>
        <w:t>lu</w:t>
      </w:r>
      <w:r w:rsidR="00127BB6" w:rsidRPr="00127BB6">
        <w:rPr>
          <w:rFonts w:asciiTheme="minorHAnsi" w:hAnsiTheme="minorHAnsi"/>
          <w:b/>
          <w:sz w:val="22"/>
        </w:rPr>
        <w:t>ogo</w:t>
      </w:r>
      <w:r w:rsidR="00127BB6">
        <w:rPr>
          <w:rFonts w:asciiTheme="minorHAnsi" w:hAnsiTheme="minorHAnsi"/>
          <w:sz w:val="22"/>
        </w:rPr>
        <w:t xml:space="preserve"> di svolgimento del servizio</w:t>
      </w:r>
      <w:r w:rsidR="004E6022">
        <w:rPr>
          <w:rFonts w:asciiTheme="minorHAnsi" w:hAnsiTheme="minorHAnsi"/>
          <w:sz w:val="22"/>
        </w:rPr>
        <w:t xml:space="preserve"> è </w:t>
      </w:r>
      <w:r w:rsidR="001D3C0E">
        <w:rPr>
          <w:rFonts w:asciiTheme="minorHAnsi" w:hAnsiTheme="minorHAnsi"/>
          <w:sz w:val="22"/>
        </w:rPr>
        <w:t>indicato nello Schema di Contratto</w:t>
      </w:r>
      <w:r w:rsidR="00127BB6">
        <w:rPr>
          <w:rFonts w:asciiTheme="minorHAnsi" w:hAnsiTheme="minorHAnsi"/>
          <w:sz w:val="22"/>
        </w:rPr>
        <w:t xml:space="preserve"> </w:t>
      </w:r>
      <w:r w:rsidRPr="008E1A4E">
        <w:rPr>
          <w:rFonts w:asciiTheme="minorHAnsi" w:hAnsiTheme="minorHAnsi"/>
          <w:sz w:val="22"/>
        </w:rPr>
        <w:t>[codice NUTS</w:t>
      </w:r>
      <w:r w:rsidR="003B6478">
        <w:rPr>
          <w:rFonts w:asciiTheme="minorHAnsi" w:hAnsiTheme="minorHAnsi"/>
          <w:sz w:val="22"/>
        </w:rPr>
        <w:t xml:space="preserve"> IT</w:t>
      </w:r>
      <w:r w:rsidR="00417579">
        <w:rPr>
          <w:rFonts w:asciiTheme="minorHAnsi" w:hAnsiTheme="minorHAnsi"/>
          <w:sz w:val="22"/>
        </w:rPr>
        <w:t>I</w:t>
      </w:r>
      <w:r w:rsidR="003B6478">
        <w:rPr>
          <w:rFonts w:asciiTheme="minorHAnsi" w:hAnsiTheme="minorHAnsi"/>
          <w:sz w:val="22"/>
        </w:rPr>
        <w:t>43</w:t>
      </w:r>
      <w:r w:rsidRPr="008E1A4E">
        <w:rPr>
          <w:rFonts w:asciiTheme="minorHAnsi" w:hAnsiTheme="minorHAnsi"/>
          <w:sz w:val="22"/>
        </w:rPr>
        <w:t>]</w:t>
      </w:r>
      <w:r>
        <w:rPr>
          <w:rFonts w:asciiTheme="minorHAnsi" w:hAnsiTheme="minorHAnsi"/>
          <w:sz w:val="22"/>
        </w:rPr>
        <w:t>.</w:t>
      </w:r>
    </w:p>
    <w:p w:rsidR="003728FB" w:rsidRPr="003728FB" w:rsidRDefault="003728FB" w:rsidP="003728FB">
      <w:pPr>
        <w:tabs>
          <w:tab w:val="left" w:pos="426"/>
        </w:tabs>
        <w:spacing w:after="240"/>
        <w:rPr>
          <w:rFonts w:asciiTheme="minorHAnsi" w:hAnsiTheme="minorHAnsi"/>
          <w:sz w:val="22"/>
        </w:rPr>
      </w:pPr>
      <w:r w:rsidRPr="003728FB">
        <w:rPr>
          <w:rFonts w:asciiTheme="minorHAnsi" w:hAnsiTheme="minorHAnsi"/>
          <w:sz w:val="22"/>
        </w:rPr>
        <w:t xml:space="preserve">Il </w:t>
      </w:r>
      <w:r w:rsidRPr="003728FB">
        <w:rPr>
          <w:rFonts w:asciiTheme="minorHAnsi" w:hAnsiTheme="minorHAnsi"/>
          <w:b/>
          <w:sz w:val="22"/>
        </w:rPr>
        <w:t>codice identificativo della gara</w:t>
      </w:r>
      <w:r w:rsidRPr="003728FB">
        <w:rPr>
          <w:rFonts w:asciiTheme="minorHAnsi" w:hAnsiTheme="minorHAnsi"/>
          <w:sz w:val="22"/>
        </w:rPr>
        <w:t xml:space="preserve"> (</w:t>
      </w:r>
      <w:r w:rsidRPr="003728FB">
        <w:rPr>
          <w:rFonts w:asciiTheme="minorHAnsi" w:hAnsiTheme="minorHAnsi"/>
          <w:b/>
          <w:sz w:val="22"/>
        </w:rPr>
        <w:t>CIG</w:t>
      </w:r>
      <w:r w:rsidRPr="003728FB">
        <w:rPr>
          <w:rFonts w:asciiTheme="minorHAnsi" w:hAnsiTheme="minorHAnsi"/>
          <w:sz w:val="22"/>
        </w:rPr>
        <w:t xml:space="preserve">), anche ai fini delle contribuzioni dovute, ai sensi dell’art. 1, commi 65 e 67, della legge 23 dicembre 2005, n. 266, </w:t>
      </w:r>
      <w:r w:rsidRPr="00357858">
        <w:rPr>
          <w:rFonts w:asciiTheme="minorHAnsi" w:hAnsiTheme="minorHAnsi"/>
          <w:sz w:val="22"/>
        </w:rPr>
        <w:t xml:space="preserve">dagli operatori economici che intendono partecipare alla gara in oggetto, è il seguente: </w:t>
      </w:r>
      <w:r w:rsidR="00255E5C" w:rsidRPr="00255E5C">
        <w:rPr>
          <w:rFonts w:asciiTheme="minorHAnsi" w:hAnsiTheme="minorHAnsi"/>
          <w:sz w:val="22"/>
        </w:rPr>
        <w:t xml:space="preserve">754565577C </w:t>
      </w:r>
      <w:r w:rsidR="00417579" w:rsidRPr="00357858">
        <w:rPr>
          <w:rFonts w:asciiTheme="minorHAnsi" w:hAnsiTheme="minorHAnsi"/>
          <w:sz w:val="22"/>
        </w:rPr>
        <w:t>(CPV 79416000-3 Servizi di pubbliche relazioni</w:t>
      </w:r>
      <w:r w:rsidR="00C554D9" w:rsidRPr="00357858">
        <w:rPr>
          <w:rFonts w:asciiTheme="minorHAnsi" w:hAnsiTheme="minorHAnsi"/>
          <w:sz w:val="22"/>
        </w:rPr>
        <w:t>).</w:t>
      </w:r>
    </w:p>
    <w:p w:rsidR="003728FB" w:rsidRDefault="003728FB" w:rsidP="00C554D9">
      <w:pPr>
        <w:tabs>
          <w:tab w:val="left" w:pos="426"/>
        </w:tabs>
        <w:spacing w:after="240"/>
        <w:rPr>
          <w:rFonts w:asciiTheme="minorHAnsi" w:hAnsiTheme="minorHAnsi"/>
          <w:sz w:val="22"/>
        </w:rPr>
      </w:pPr>
      <w:r w:rsidRPr="003728FB">
        <w:rPr>
          <w:rFonts w:asciiTheme="minorHAnsi" w:hAnsiTheme="minorHAnsi"/>
          <w:sz w:val="22"/>
        </w:rPr>
        <w:lastRenderedPageBreak/>
        <w:t>Le istruzioni operative relative al pagamento della suddetta contribuzione sono pubblicate e consultabili sul sito internet dell’ANAC.</w:t>
      </w:r>
    </w:p>
    <w:p w:rsidR="008A1EC8" w:rsidRDefault="008A1EC8" w:rsidP="004855A4">
      <w:pPr>
        <w:tabs>
          <w:tab w:val="left" w:pos="426"/>
        </w:tabs>
        <w:rPr>
          <w:rFonts w:asciiTheme="minorHAnsi" w:hAnsiTheme="minorHAnsi"/>
          <w:sz w:val="22"/>
        </w:rPr>
      </w:pPr>
      <w:r>
        <w:rPr>
          <w:rFonts w:asciiTheme="minorHAnsi" w:hAnsiTheme="minorHAnsi"/>
          <w:sz w:val="22"/>
        </w:rPr>
        <w:t>Il bando di gara è stato:</w:t>
      </w:r>
    </w:p>
    <w:p w:rsidR="008A1EC8" w:rsidRPr="00B86572" w:rsidRDefault="008A1EC8" w:rsidP="00992092">
      <w:pPr>
        <w:pStyle w:val="Paragrafoelenco"/>
        <w:numPr>
          <w:ilvl w:val="0"/>
          <w:numId w:val="29"/>
        </w:numPr>
        <w:tabs>
          <w:tab w:val="left" w:pos="426"/>
        </w:tabs>
        <w:rPr>
          <w:rFonts w:asciiTheme="minorHAnsi" w:hAnsiTheme="minorHAnsi"/>
          <w:sz w:val="22"/>
        </w:rPr>
      </w:pPr>
      <w:r w:rsidRPr="008A1EC8">
        <w:rPr>
          <w:rFonts w:asciiTheme="minorHAnsi" w:hAnsiTheme="minorHAnsi"/>
          <w:sz w:val="22"/>
        </w:rPr>
        <w:t xml:space="preserve">pubblicato </w:t>
      </w:r>
      <w:r w:rsidRPr="00B86572">
        <w:rPr>
          <w:rFonts w:asciiTheme="minorHAnsi" w:hAnsiTheme="minorHAnsi"/>
          <w:sz w:val="22"/>
        </w:rPr>
        <w:t xml:space="preserve">su sulla GUUE </w:t>
      </w:r>
      <w:r w:rsidR="00992092">
        <w:rPr>
          <w:rFonts w:asciiTheme="minorHAnsi" w:hAnsiTheme="minorHAnsi"/>
          <w:sz w:val="22"/>
        </w:rPr>
        <w:t>2018/S 120-274905</w:t>
      </w:r>
      <w:r w:rsidRPr="00B86572">
        <w:rPr>
          <w:rFonts w:asciiTheme="minorHAnsi" w:hAnsiTheme="minorHAnsi"/>
          <w:sz w:val="22"/>
        </w:rPr>
        <w:t xml:space="preserve"> del </w:t>
      </w:r>
      <w:r w:rsidR="00992092">
        <w:rPr>
          <w:rFonts w:asciiTheme="minorHAnsi" w:hAnsiTheme="minorHAnsi"/>
          <w:sz w:val="22"/>
        </w:rPr>
        <w:t>26/06/2018</w:t>
      </w:r>
      <w:r w:rsidRPr="00B86572">
        <w:rPr>
          <w:rFonts w:asciiTheme="minorHAnsi" w:hAnsiTheme="minorHAnsi"/>
          <w:sz w:val="22"/>
        </w:rPr>
        <w:t xml:space="preserve"> e sulla GURI – V Serie speciale n. </w:t>
      </w:r>
      <w:r w:rsidR="00992092" w:rsidRPr="00992092">
        <w:rPr>
          <w:rFonts w:asciiTheme="minorHAnsi" w:hAnsiTheme="minorHAnsi"/>
          <w:sz w:val="22"/>
        </w:rPr>
        <w:t>74 del 27/06/2018</w:t>
      </w:r>
      <w:r w:rsidR="00992092">
        <w:rPr>
          <w:rFonts w:asciiTheme="minorHAnsi" w:hAnsiTheme="minorHAnsi"/>
          <w:sz w:val="22"/>
        </w:rPr>
        <w:t>;</w:t>
      </w:r>
    </w:p>
    <w:p w:rsidR="008A1EC8" w:rsidRPr="008A1EC8" w:rsidRDefault="008A1EC8" w:rsidP="00005154">
      <w:pPr>
        <w:pStyle w:val="Paragrafoelenco"/>
        <w:numPr>
          <w:ilvl w:val="0"/>
          <w:numId w:val="29"/>
        </w:numPr>
        <w:tabs>
          <w:tab w:val="left" w:pos="426"/>
        </w:tabs>
        <w:spacing w:after="240"/>
        <w:rPr>
          <w:rFonts w:asciiTheme="minorHAnsi" w:hAnsiTheme="minorHAnsi"/>
          <w:sz w:val="22"/>
        </w:rPr>
      </w:pPr>
      <w:r w:rsidRPr="00B86572">
        <w:rPr>
          <w:rFonts w:asciiTheme="minorHAnsi" w:hAnsiTheme="minorHAnsi"/>
          <w:sz w:val="22"/>
        </w:rPr>
        <w:t>pubblicato sul profilo del committente</w:t>
      </w:r>
      <w:r w:rsidRPr="008A1EC8">
        <w:rPr>
          <w:rFonts w:asciiTheme="minorHAnsi" w:hAnsiTheme="minorHAnsi"/>
          <w:sz w:val="22"/>
        </w:rPr>
        <w:t xml:space="preserve"> </w:t>
      </w:r>
      <w:hyperlink r:id="rId9" w:history="1">
        <w:r w:rsidRPr="00EC521F">
          <w:rPr>
            <w:rStyle w:val="Collegamentoipertestuale"/>
            <w:rFonts w:asciiTheme="minorHAnsi" w:hAnsiTheme="minorHAnsi"/>
            <w:sz w:val="22"/>
          </w:rPr>
          <w:t>www.cnpadc.it</w:t>
        </w:r>
      </w:hyperlink>
      <w:r>
        <w:rPr>
          <w:rFonts w:asciiTheme="minorHAnsi" w:hAnsiTheme="minorHAnsi"/>
          <w:sz w:val="22"/>
        </w:rPr>
        <w:t xml:space="preserve"> </w:t>
      </w:r>
      <w:r w:rsidRPr="008A1EC8">
        <w:rPr>
          <w:rFonts w:asciiTheme="minorHAnsi" w:hAnsiTheme="minorHAnsi"/>
          <w:sz w:val="22"/>
        </w:rPr>
        <w:t xml:space="preserve"> (di seguito, per brevità anche solo</w:t>
      </w:r>
      <w:r>
        <w:rPr>
          <w:rFonts w:asciiTheme="minorHAnsi" w:hAnsiTheme="minorHAnsi"/>
          <w:sz w:val="22"/>
        </w:rPr>
        <w:t xml:space="preserve"> </w:t>
      </w:r>
      <w:r w:rsidRPr="008A1EC8">
        <w:rPr>
          <w:rFonts w:asciiTheme="minorHAnsi" w:hAnsiTheme="minorHAnsi"/>
          <w:sz w:val="22"/>
        </w:rPr>
        <w:t>“Sito”).</w:t>
      </w:r>
    </w:p>
    <w:p w:rsidR="00D63B3C" w:rsidRDefault="003417C2" w:rsidP="00CF38AB">
      <w:pPr>
        <w:tabs>
          <w:tab w:val="left" w:pos="426"/>
        </w:tabs>
        <w:rPr>
          <w:rFonts w:asciiTheme="minorHAnsi" w:hAnsiTheme="minorHAnsi"/>
          <w:sz w:val="22"/>
        </w:rPr>
      </w:pPr>
      <w:r>
        <w:rPr>
          <w:rFonts w:asciiTheme="minorHAnsi" w:hAnsiTheme="minorHAnsi"/>
          <w:sz w:val="22"/>
        </w:rPr>
        <w:t>Ai sensi dell’art. 216, comma</w:t>
      </w:r>
      <w:r w:rsidR="008A1EC8" w:rsidRPr="008A1EC8">
        <w:rPr>
          <w:rFonts w:asciiTheme="minorHAnsi" w:hAnsiTheme="minorHAnsi"/>
          <w:sz w:val="22"/>
        </w:rPr>
        <w:t xml:space="preserve"> 11, del d. </w:t>
      </w:r>
      <w:proofErr w:type="spellStart"/>
      <w:r w:rsidR="008A1EC8" w:rsidRPr="008A1EC8">
        <w:rPr>
          <w:rFonts w:asciiTheme="minorHAnsi" w:hAnsiTheme="minorHAnsi"/>
          <w:sz w:val="22"/>
        </w:rPr>
        <w:t>Lgs</w:t>
      </w:r>
      <w:proofErr w:type="spellEnd"/>
      <w:r w:rsidR="008A1EC8" w:rsidRPr="008A1EC8">
        <w:rPr>
          <w:rFonts w:asciiTheme="minorHAnsi" w:hAnsiTheme="minorHAnsi"/>
          <w:sz w:val="22"/>
        </w:rPr>
        <w:t xml:space="preserve">. n. 50/2016, le spese per la pubblicazione </w:t>
      </w:r>
      <w:r w:rsidR="002A7B4F" w:rsidRPr="008A1EC8">
        <w:rPr>
          <w:rFonts w:asciiTheme="minorHAnsi" w:hAnsiTheme="minorHAnsi"/>
          <w:sz w:val="22"/>
        </w:rPr>
        <w:t xml:space="preserve">del Bando </w:t>
      </w:r>
      <w:r w:rsidR="008A1EC8" w:rsidRPr="008A1EC8">
        <w:rPr>
          <w:rFonts w:asciiTheme="minorHAnsi" w:hAnsiTheme="minorHAnsi"/>
          <w:sz w:val="22"/>
        </w:rPr>
        <w:t>sulla GURI,</w:t>
      </w:r>
      <w:r w:rsidR="008A1EC8">
        <w:rPr>
          <w:rFonts w:asciiTheme="minorHAnsi" w:hAnsiTheme="minorHAnsi"/>
          <w:sz w:val="22"/>
        </w:rPr>
        <w:t xml:space="preserve"> di cui </w:t>
      </w:r>
      <w:r w:rsidR="008A1EC8" w:rsidRPr="008A1EC8">
        <w:rPr>
          <w:rFonts w:asciiTheme="minorHAnsi" w:hAnsiTheme="minorHAnsi"/>
          <w:sz w:val="22"/>
        </w:rPr>
        <w:t>all’art. 73 del Codice, sono rimborsate alla CNPADC dall’agg</w:t>
      </w:r>
      <w:r w:rsidR="008A1EC8">
        <w:rPr>
          <w:rFonts w:asciiTheme="minorHAnsi" w:hAnsiTheme="minorHAnsi"/>
          <w:sz w:val="22"/>
        </w:rPr>
        <w:t xml:space="preserve">iudicatario entro il termine di </w:t>
      </w:r>
      <w:r w:rsidR="008A1EC8" w:rsidRPr="008A1EC8">
        <w:rPr>
          <w:rFonts w:asciiTheme="minorHAnsi" w:hAnsiTheme="minorHAnsi"/>
          <w:sz w:val="22"/>
        </w:rPr>
        <w:t xml:space="preserve">sessanta giorni dall’aggiudicazione. </w:t>
      </w:r>
    </w:p>
    <w:p w:rsidR="00B6482B" w:rsidRDefault="00CF38AB" w:rsidP="000F0599">
      <w:pPr>
        <w:tabs>
          <w:tab w:val="left" w:pos="426"/>
        </w:tabs>
        <w:rPr>
          <w:rFonts w:asciiTheme="minorHAnsi" w:hAnsiTheme="minorHAnsi"/>
          <w:sz w:val="22"/>
        </w:rPr>
      </w:pPr>
      <w:r w:rsidRPr="00CF38AB">
        <w:rPr>
          <w:rFonts w:asciiTheme="minorHAnsi" w:hAnsiTheme="minorHAnsi"/>
          <w:sz w:val="22"/>
        </w:rPr>
        <w:t xml:space="preserve">Si fa presente che, orientativamente, tali spese saranno pari a </w:t>
      </w:r>
      <w:r w:rsidRPr="0031347C">
        <w:rPr>
          <w:rFonts w:asciiTheme="minorHAnsi" w:hAnsiTheme="minorHAnsi"/>
          <w:sz w:val="22"/>
        </w:rPr>
        <w:t xml:space="preserve">circa € </w:t>
      </w:r>
      <w:r w:rsidR="003318AB">
        <w:rPr>
          <w:rFonts w:asciiTheme="minorHAnsi" w:hAnsiTheme="minorHAnsi"/>
          <w:sz w:val="22"/>
        </w:rPr>
        <w:t>8</w:t>
      </w:r>
      <w:r w:rsidR="00ED655C">
        <w:rPr>
          <w:rFonts w:asciiTheme="minorHAnsi" w:hAnsiTheme="minorHAnsi"/>
          <w:sz w:val="22"/>
        </w:rPr>
        <w:t>.000,00</w:t>
      </w:r>
      <w:r w:rsidRPr="0031347C">
        <w:rPr>
          <w:rFonts w:asciiTheme="minorHAnsi" w:hAnsiTheme="minorHAnsi"/>
          <w:sz w:val="22"/>
        </w:rPr>
        <w:t xml:space="preserve"> (euro </w:t>
      </w:r>
      <w:r w:rsidR="003318AB">
        <w:rPr>
          <w:rFonts w:asciiTheme="minorHAnsi" w:hAnsiTheme="minorHAnsi"/>
          <w:sz w:val="22"/>
        </w:rPr>
        <w:t>otto</w:t>
      </w:r>
      <w:r w:rsidR="00ED655C">
        <w:rPr>
          <w:rFonts w:asciiTheme="minorHAnsi" w:hAnsiTheme="minorHAnsi"/>
          <w:sz w:val="22"/>
        </w:rPr>
        <w:t>mila/00), IVA inclusa.</w:t>
      </w:r>
    </w:p>
    <w:p w:rsidR="00CF38AB" w:rsidRDefault="000F0599" w:rsidP="002740BD">
      <w:pPr>
        <w:tabs>
          <w:tab w:val="left" w:pos="426"/>
        </w:tabs>
        <w:spacing w:after="240"/>
        <w:rPr>
          <w:rFonts w:asciiTheme="minorHAnsi" w:hAnsiTheme="minorHAnsi"/>
          <w:sz w:val="22"/>
        </w:rPr>
      </w:pPr>
      <w:r w:rsidRPr="008A1EC8">
        <w:rPr>
          <w:rFonts w:asciiTheme="minorHAnsi" w:hAnsiTheme="minorHAnsi"/>
          <w:sz w:val="22"/>
        </w:rPr>
        <w:t>La CNPADC si riserva di rende</w:t>
      </w:r>
      <w:r>
        <w:rPr>
          <w:rFonts w:asciiTheme="minorHAnsi" w:hAnsiTheme="minorHAnsi"/>
          <w:sz w:val="22"/>
        </w:rPr>
        <w:t xml:space="preserve">re noto all’aggiudicatario, con </w:t>
      </w:r>
      <w:r w:rsidRPr="008A1EC8">
        <w:rPr>
          <w:rFonts w:asciiTheme="minorHAnsi" w:hAnsiTheme="minorHAnsi"/>
          <w:sz w:val="22"/>
        </w:rPr>
        <w:t>successiva comunicazione, l’esatto ammontare dell’importo comple</w:t>
      </w:r>
      <w:r w:rsidR="002740BD">
        <w:rPr>
          <w:rFonts w:asciiTheme="minorHAnsi" w:hAnsiTheme="minorHAnsi"/>
          <w:sz w:val="22"/>
        </w:rPr>
        <w:t>ssivo dovuto</w:t>
      </w:r>
      <w:r>
        <w:rPr>
          <w:rFonts w:asciiTheme="minorHAnsi" w:hAnsiTheme="minorHAnsi"/>
          <w:sz w:val="22"/>
        </w:rPr>
        <w:t>.</w:t>
      </w:r>
      <w:r w:rsidR="00CF38AB" w:rsidRPr="00CF38AB">
        <w:rPr>
          <w:rFonts w:asciiTheme="minorHAnsi" w:hAnsiTheme="minorHAnsi"/>
          <w:sz w:val="22"/>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682"/>
      </w:tblGrid>
      <w:tr w:rsidR="004855A4" w:rsidRPr="00AD14DE" w:rsidTr="004855A4">
        <w:trPr>
          <w:trHeight w:val="1092"/>
        </w:trPr>
        <w:tc>
          <w:tcPr>
            <w:tcW w:w="4957" w:type="dxa"/>
            <w:shd w:val="clear" w:color="auto" w:fill="auto"/>
            <w:vAlign w:val="center"/>
          </w:tcPr>
          <w:p w:rsidR="004855A4" w:rsidRPr="004855A4" w:rsidRDefault="004855A4" w:rsidP="003728FB">
            <w:pPr>
              <w:pStyle w:val="Paragrafoelenco"/>
              <w:spacing w:before="240" w:after="120" w:line="288" w:lineRule="auto"/>
              <w:ind w:left="601" w:right="850"/>
              <w:jc w:val="center"/>
              <w:rPr>
                <w:rFonts w:asciiTheme="minorHAnsi" w:hAnsiTheme="minorHAnsi" w:cs="Arial"/>
                <w:b/>
                <w:sz w:val="22"/>
              </w:rPr>
            </w:pPr>
            <w:r w:rsidRPr="004855A4">
              <w:rPr>
                <w:rFonts w:asciiTheme="minorHAnsi" w:hAnsiTheme="minorHAnsi" w:cs="Arial"/>
                <w:b/>
                <w:sz w:val="22"/>
              </w:rPr>
              <w:t>TERMINE PER RICHIESTE DI CHIARIMENTI</w:t>
            </w:r>
          </w:p>
        </w:tc>
        <w:tc>
          <w:tcPr>
            <w:tcW w:w="4682" w:type="dxa"/>
            <w:shd w:val="clear" w:color="auto" w:fill="auto"/>
            <w:vAlign w:val="center"/>
          </w:tcPr>
          <w:p w:rsidR="004855A4" w:rsidRPr="004855A4" w:rsidRDefault="008F0358" w:rsidP="00564200">
            <w:pPr>
              <w:pStyle w:val="Paragrafoelenco"/>
              <w:spacing w:before="240" w:after="120" w:line="288" w:lineRule="auto"/>
              <w:ind w:left="0" w:right="850"/>
              <w:jc w:val="center"/>
              <w:rPr>
                <w:rFonts w:asciiTheme="minorHAnsi" w:hAnsiTheme="minorHAnsi" w:cs="Arial"/>
                <w:b/>
                <w:color w:val="180878"/>
                <w:sz w:val="22"/>
              </w:rPr>
            </w:pPr>
            <w:r>
              <w:rPr>
                <w:rFonts w:asciiTheme="minorHAnsi" w:hAnsiTheme="minorHAnsi" w:cs="Arial"/>
                <w:b/>
                <w:color w:val="180878"/>
                <w:sz w:val="22"/>
              </w:rPr>
              <w:t xml:space="preserve">Data </w:t>
            </w:r>
            <w:r w:rsidR="00564200">
              <w:rPr>
                <w:rFonts w:asciiTheme="minorHAnsi" w:hAnsiTheme="minorHAnsi" w:cs="Arial"/>
                <w:b/>
                <w:color w:val="180878"/>
                <w:sz w:val="22"/>
              </w:rPr>
              <w:t>18</w:t>
            </w:r>
            <w:r>
              <w:rPr>
                <w:rFonts w:asciiTheme="minorHAnsi" w:hAnsiTheme="minorHAnsi" w:cs="Arial"/>
                <w:b/>
                <w:color w:val="180878"/>
                <w:sz w:val="22"/>
              </w:rPr>
              <w:t>/07/2018 Ore 12:00</w:t>
            </w:r>
          </w:p>
        </w:tc>
      </w:tr>
      <w:tr w:rsidR="004855A4" w:rsidRPr="00AD14DE" w:rsidTr="004855A4">
        <w:trPr>
          <w:trHeight w:val="916"/>
        </w:trPr>
        <w:tc>
          <w:tcPr>
            <w:tcW w:w="4957" w:type="dxa"/>
            <w:shd w:val="clear" w:color="auto" w:fill="auto"/>
            <w:vAlign w:val="center"/>
          </w:tcPr>
          <w:p w:rsidR="004855A4" w:rsidRPr="004855A4" w:rsidRDefault="004855A4" w:rsidP="003728FB">
            <w:pPr>
              <w:pStyle w:val="Paragrafoelenco"/>
              <w:spacing w:before="240" w:after="120" w:line="288" w:lineRule="auto"/>
              <w:ind w:left="601" w:right="850"/>
              <w:jc w:val="center"/>
              <w:rPr>
                <w:rFonts w:asciiTheme="minorHAnsi" w:hAnsiTheme="minorHAnsi" w:cs="Arial"/>
                <w:b/>
                <w:sz w:val="22"/>
              </w:rPr>
            </w:pPr>
            <w:r w:rsidRPr="004855A4">
              <w:rPr>
                <w:rFonts w:asciiTheme="minorHAnsi" w:hAnsiTheme="minorHAnsi" w:cs="Arial"/>
                <w:b/>
                <w:sz w:val="22"/>
              </w:rPr>
              <w:t>TERMINE DI PRESENTAZIONE DELL’OFFERTA</w:t>
            </w:r>
          </w:p>
        </w:tc>
        <w:tc>
          <w:tcPr>
            <w:tcW w:w="4682" w:type="dxa"/>
            <w:shd w:val="clear" w:color="auto" w:fill="auto"/>
            <w:vAlign w:val="center"/>
          </w:tcPr>
          <w:p w:rsidR="004855A4" w:rsidRPr="004855A4" w:rsidRDefault="004855A4" w:rsidP="008F0358">
            <w:pPr>
              <w:pStyle w:val="Paragrafoelenco"/>
              <w:spacing w:before="240" w:after="120" w:line="288" w:lineRule="auto"/>
              <w:ind w:left="0" w:right="850"/>
              <w:jc w:val="center"/>
              <w:rPr>
                <w:rFonts w:asciiTheme="minorHAnsi" w:hAnsiTheme="minorHAnsi" w:cs="Arial"/>
                <w:b/>
                <w:bCs/>
                <w:color w:val="180878"/>
                <w:sz w:val="22"/>
              </w:rPr>
            </w:pPr>
            <w:r w:rsidRPr="004855A4">
              <w:rPr>
                <w:rFonts w:asciiTheme="minorHAnsi" w:hAnsiTheme="minorHAnsi" w:cs="Arial"/>
                <w:b/>
                <w:color w:val="180878"/>
                <w:sz w:val="22"/>
              </w:rPr>
              <w:t>Data</w:t>
            </w:r>
            <w:r w:rsidR="008F0358">
              <w:rPr>
                <w:rFonts w:asciiTheme="minorHAnsi" w:hAnsiTheme="minorHAnsi" w:cs="Arial"/>
                <w:b/>
                <w:color w:val="180878"/>
                <w:sz w:val="22"/>
              </w:rPr>
              <w:t xml:space="preserve"> </w:t>
            </w:r>
            <w:r w:rsidR="00EF41C9">
              <w:rPr>
                <w:rFonts w:asciiTheme="minorHAnsi" w:hAnsiTheme="minorHAnsi" w:cs="Arial"/>
                <w:b/>
                <w:color w:val="180878"/>
                <w:sz w:val="22"/>
              </w:rPr>
              <w:t>0</w:t>
            </w:r>
            <w:r w:rsidR="008F0358">
              <w:rPr>
                <w:rFonts w:asciiTheme="minorHAnsi" w:hAnsiTheme="minorHAnsi" w:cs="Arial"/>
                <w:b/>
                <w:color w:val="180878"/>
                <w:sz w:val="22"/>
              </w:rPr>
              <w:t>7/09/2018 Ore</w:t>
            </w:r>
            <w:r w:rsidRPr="004855A4">
              <w:rPr>
                <w:rFonts w:asciiTheme="minorHAnsi" w:hAnsiTheme="minorHAnsi" w:cs="Arial"/>
                <w:b/>
                <w:color w:val="180878"/>
                <w:sz w:val="22"/>
              </w:rPr>
              <w:t xml:space="preserve"> </w:t>
            </w:r>
            <w:r w:rsidR="008F0358">
              <w:rPr>
                <w:rFonts w:asciiTheme="minorHAnsi" w:hAnsiTheme="minorHAnsi" w:cs="Arial"/>
                <w:b/>
                <w:color w:val="180878"/>
                <w:sz w:val="22"/>
              </w:rPr>
              <w:t>12:00</w:t>
            </w:r>
          </w:p>
        </w:tc>
      </w:tr>
      <w:tr w:rsidR="004855A4" w:rsidRPr="00AD14DE" w:rsidTr="004855A4">
        <w:trPr>
          <w:trHeight w:val="946"/>
        </w:trPr>
        <w:tc>
          <w:tcPr>
            <w:tcW w:w="4957" w:type="dxa"/>
            <w:shd w:val="clear" w:color="auto" w:fill="auto"/>
            <w:vAlign w:val="center"/>
          </w:tcPr>
          <w:p w:rsidR="004855A4" w:rsidRPr="004855A4" w:rsidRDefault="004855A4" w:rsidP="003728FB">
            <w:pPr>
              <w:pStyle w:val="Paragrafoelenco"/>
              <w:spacing w:before="240" w:after="120" w:line="288" w:lineRule="auto"/>
              <w:ind w:left="601" w:right="850"/>
              <w:jc w:val="center"/>
              <w:rPr>
                <w:rFonts w:asciiTheme="minorHAnsi" w:hAnsiTheme="minorHAnsi" w:cs="Arial"/>
                <w:b/>
                <w:sz w:val="22"/>
              </w:rPr>
            </w:pPr>
            <w:r w:rsidRPr="004855A4">
              <w:rPr>
                <w:rFonts w:asciiTheme="minorHAnsi" w:hAnsiTheme="minorHAnsi" w:cs="Arial"/>
                <w:b/>
                <w:sz w:val="22"/>
              </w:rPr>
              <w:t>APERTURA DELLE OFFERTE</w:t>
            </w:r>
          </w:p>
        </w:tc>
        <w:tc>
          <w:tcPr>
            <w:tcW w:w="4682" w:type="dxa"/>
            <w:shd w:val="clear" w:color="auto" w:fill="auto"/>
            <w:vAlign w:val="center"/>
          </w:tcPr>
          <w:p w:rsidR="004855A4" w:rsidRPr="004855A4" w:rsidRDefault="008F0358" w:rsidP="008F0358">
            <w:pPr>
              <w:pStyle w:val="Paragrafoelenco"/>
              <w:spacing w:before="240" w:after="120" w:line="288" w:lineRule="auto"/>
              <w:ind w:left="0" w:right="850"/>
              <w:jc w:val="center"/>
              <w:rPr>
                <w:rFonts w:asciiTheme="minorHAnsi" w:hAnsiTheme="minorHAnsi" w:cs="Arial"/>
                <w:b/>
                <w:color w:val="180878"/>
                <w:sz w:val="22"/>
              </w:rPr>
            </w:pPr>
            <w:r>
              <w:rPr>
                <w:rFonts w:asciiTheme="minorHAnsi" w:hAnsiTheme="minorHAnsi" w:cs="Arial"/>
                <w:b/>
                <w:color w:val="180878"/>
                <w:sz w:val="22"/>
              </w:rPr>
              <w:t>Data 14/09/2018 Ore</w:t>
            </w:r>
            <w:r w:rsidR="004855A4" w:rsidRPr="004855A4">
              <w:rPr>
                <w:rFonts w:asciiTheme="minorHAnsi" w:hAnsiTheme="minorHAnsi" w:cs="Arial"/>
                <w:b/>
                <w:color w:val="180878"/>
                <w:sz w:val="22"/>
              </w:rPr>
              <w:t xml:space="preserve"> </w:t>
            </w:r>
            <w:r>
              <w:rPr>
                <w:rFonts w:asciiTheme="minorHAnsi" w:hAnsiTheme="minorHAnsi" w:cs="Arial"/>
                <w:b/>
                <w:color w:val="180878"/>
                <w:sz w:val="22"/>
              </w:rPr>
              <w:t>10:00</w:t>
            </w:r>
          </w:p>
        </w:tc>
      </w:tr>
    </w:tbl>
    <w:p w:rsidR="004855A4" w:rsidRDefault="004855A4" w:rsidP="004855A4">
      <w:pPr>
        <w:spacing w:before="240" w:line="288" w:lineRule="auto"/>
        <w:ind w:right="-1"/>
        <w:rPr>
          <w:rFonts w:asciiTheme="minorHAnsi" w:hAnsiTheme="minorHAnsi" w:cs="Arial"/>
          <w:sz w:val="22"/>
        </w:rPr>
      </w:pPr>
      <w:r w:rsidRPr="00514A3A">
        <w:rPr>
          <w:rFonts w:asciiTheme="minorHAnsi" w:hAnsiTheme="minorHAnsi" w:cs="Arial"/>
          <w:sz w:val="22"/>
        </w:rPr>
        <w:t xml:space="preserve">Ai sensi e per gli effetti dell’art. 31 del d. </w:t>
      </w:r>
      <w:proofErr w:type="spellStart"/>
      <w:r w:rsidRPr="00514A3A">
        <w:rPr>
          <w:rFonts w:asciiTheme="minorHAnsi" w:hAnsiTheme="minorHAnsi" w:cs="Arial"/>
          <w:sz w:val="22"/>
        </w:rPr>
        <w:t>lgs</w:t>
      </w:r>
      <w:proofErr w:type="spellEnd"/>
      <w:r w:rsidRPr="00514A3A">
        <w:rPr>
          <w:rFonts w:asciiTheme="minorHAnsi" w:hAnsiTheme="minorHAnsi" w:cs="Arial"/>
          <w:sz w:val="22"/>
        </w:rPr>
        <w:t>. n. 50/2016, è designato quale Respons</w:t>
      </w:r>
      <w:r>
        <w:rPr>
          <w:rFonts w:asciiTheme="minorHAnsi" w:hAnsiTheme="minorHAnsi" w:cs="Arial"/>
          <w:sz w:val="22"/>
        </w:rPr>
        <w:t xml:space="preserve">abile del procedimento </w:t>
      </w:r>
      <w:r w:rsidR="00F31A92">
        <w:rPr>
          <w:rFonts w:asciiTheme="minorHAnsi" w:hAnsiTheme="minorHAnsi" w:cs="Arial"/>
          <w:sz w:val="22"/>
        </w:rPr>
        <w:t>la</w:t>
      </w:r>
      <w:r>
        <w:rPr>
          <w:rFonts w:asciiTheme="minorHAnsi" w:hAnsiTheme="minorHAnsi" w:cs="Arial"/>
          <w:sz w:val="22"/>
        </w:rPr>
        <w:t xml:space="preserve"> dott.</w:t>
      </w:r>
      <w:r w:rsidR="00F31A92">
        <w:rPr>
          <w:rFonts w:asciiTheme="minorHAnsi" w:hAnsiTheme="minorHAnsi" w:cs="Arial"/>
          <w:sz w:val="22"/>
        </w:rPr>
        <w:t>ssa</w:t>
      </w:r>
      <w:r>
        <w:rPr>
          <w:rFonts w:asciiTheme="minorHAnsi" w:hAnsiTheme="minorHAnsi" w:cs="Arial"/>
          <w:sz w:val="22"/>
        </w:rPr>
        <w:t xml:space="preserve"> </w:t>
      </w:r>
      <w:r w:rsidR="00F31A92">
        <w:rPr>
          <w:rFonts w:asciiTheme="minorHAnsi" w:hAnsiTheme="minorHAnsi" w:cs="Arial"/>
          <w:sz w:val="22"/>
        </w:rPr>
        <w:t>Rossella Giacchi.</w:t>
      </w:r>
    </w:p>
    <w:p w:rsidR="003728FB" w:rsidRDefault="00AC724A" w:rsidP="003728FB">
      <w:pPr>
        <w:spacing w:before="240" w:after="240" w:line="288" w:lineRule="auto"/>
        <w:ind w:right="-1"/>
        <w:rPr>
          <w:rFonts w:asciiTheme="minorHAnsi" w:hAnsiTheme="minorHAnsi" w:cs="Arial"/>
          <w:sz w:val="22"/>
          <w:u w:val="single"/>
        </w:rPr>
      </w:pPr>
      <w:r w:rsidRPr="00DE40E0">
        <w:rPr>
          <w:rFonts w:asciiTheme="minorHAnsi" w:hAnsiTheme="minorHAnsi" w:cs="Arial"/>
          <w:sz w:val="22"/>
        </w:rPr>
        <w:t>Nel caso in cui alla data di scadenza della validità delle offerte le operazioni di gara siano ancora in corso, la CNPADC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3728FB" w:rsidRPr="00514A3A" w:rsidRDefault="003728FB" w:rsidP="003728FB">
      <w:pPr>
        <w:tabs>
          <w:tab w:val="left" w:pos="9638"/>
        </w:tabs>
        <w:spacing w:line="288" w:lineRule="auto"/>
        <w:ind w:right="-1"/>
        <w:rPr>
          <w:rFonts w:asciiTheme="minorHAnsi" w:hAnsiTheme="minorHAnsi" w:cs="Arial"/>
          <w:sz w:val="22"/>
        </w:rPr>
      </w:pPr>
      <w:r w:rsidRPr="003728FB">
        <w:rPr>
          <w:rFonts w:asciiTheme="minorHAnsi" w:eastAsiaTheme="minorEastAsia" w:hAnsiTheme="minorHAnsi" w:cs="ZDYHR R+ Palatino"/>
          <w:sz w:val="22"/>
        </w:rPr>
        <w:t>L’art</w:t>
      </w:r>
      <w:r w:rsidR="00C60A75">
        <w:rPr>
          <w:rFonts w:asciiTheme="minorHAnsi" w:hAnsiTheme="minorHAnsi" w:cs="Arial"/>
          <w:sz w:val="22"/>
        </w:rPr>
        <w:t>. 6-bis del D.</w:t>
      </w:r>
      <w:r w:rsidRPr="003728FB">
        <w:rPr>
          <w:rFonts w:asciiTheme="minorHAnsi" w:hAnsiTheme="minorHAnsi" w:cs="Arial"/>
          <w:sz w:val="22"/>
        </w:rPr>
        <w:t xml:space="preserve">Lgs. n. 163/06 e </w:t>
      </w:r>
      <w:proofErr w:type="spellStart"/>
      <w:r w:rsidRPr="003728FB">
        <w:rPr>
          <w:rFonts w:asciiTheme="minorHAnsi" w:hAnsiTheme="minorHAnsi" w:cs="Arial"/>
          <w:sz w:val="22"/>
        </w:rPr>
        <w:t>s.m.i.</w:t>
      </w:r>
      <w:proofErr w:type="spellEnd"/>
      <w:r w:rsidRPr="003728FB">
        <w:rPr>
          <w:rFonts w:asciiTheme="minorHAnsi" w:hAnsiTheme="minorHAnsi" w:cs="Arial"/>
          <w:sz w:val="22"/>
        </w:rPr>
        <w:t>, ancora</w:t>
      </w:r>
      <w:r w:rsidRPr="00514A3A">
        <w:rPr>
          <w:rFonts w:asciiTheme="minorHAnsi" w:hAnsiTheme="minorHAnsi" w:cs="Arial"/>
          <w:sz w:val="22"/>
        </w:rPr>
        <w:t xml:space="preserve"> applicabile ai sensi </w:t>
      </w:r>
      <w:r w:rsidRPr="003728FB">
        <w:rPr>
          <w:rFonts w:asciiTheme="minorHAnsi" w:hAnsiTheme="minorHAnsi" w:cs="Arial"/>
          <w:sz w:val="22"/>
        </w:rPr>
        <w:t>dell’</w:t>
      </w:r>
      <w:r w:rsidRPr="003728FB">
        <w:rPr>
          <w:rFonts w:asciiTheme="minorHAnsi" w:hAnsiTheme="minorHAnsi"/>
          <w:sz w:val="22"/>
        </w:rPr>
        <w:t>art. 216, comma 13</w:t>
      </w:r>
      <w:r w:rsidRPr="00514A3A">
        <w:rPr>
          <w:rFonts w:asciiTheme="minorHAnsi" w:hAnsiTheme="minorHAnsi"/>
          <w:b/>
          <w:i/>
          <w:sz w:val="22"/>
        </w:rPr>
        <w:t xml:space="preserve"> </w:t>
      </w:r>
      <w:r w:rsidRPr="00514A3A">
        <w:rPr>
          <w:rFonts w:asciiTheme="minorHAnsi" w:hAnsiTheme="minorHAnsi" w:cs="Arial"/>
          <w:sz w:val="22"/>
        </w:rPr>
        <w:t>del Codice prevede che la documentazione comprovante il possesso dei requisiti di carattere generale nonché di carattere tecnico-</w:t>
      </w:r>
      <w:r>
        <w:rPr>
          <w:rFonts w:asciiTheme="minorHAnsi" w:hAnsiTheme="minorHAnsi" w:cs="Arial"/>
          <w:sz w:val="22"/>
        </w:rPr>
        <w:t>professionale</w:t>
      </w:r>
      <w:r w:rsidRPr="00514A3A">
        <w:rPr>
          <w:rFonts w:asciiTheme="minorHAnsi" w:hAnsiTheme="minorHAnsi" w:cs="Arial"/>
          <w:sz w:val="22"/>
        </w:rPr>
        <w:t xml:space="preserve"> ed economico-finanziario debba essere acquisita esclusivamente attraverso la Banca dati nazionale dei contratti pubblici (di seguito, per brevità, BDNCP) gestita dall’Autorità Nazionale Anticorruzione, di seguito, per brevità, ANAC (già Autorità per la Vigilanza sui contratti Pubblici).</w:t>
      </w:r>
    </w:p>
    <w:p w:rsidR="003728FB" w:rsidRPr="00514A3A" w:rsidRDefault="003728FB" w:rsidP="003728FB">
      <w:pPr>
        <w:tabs>
          <w:tab w:val="left" w:pos="9638"/>
        </w:tabs>
        <w:spacing w:line="288" w:lineRule="auto"/>
        <w:ind w:right="-1"/>
        <w:rPr>
          <w:rFonts w:asciiTheme="minorHAnsi" w:hAnsiTheme="minorHAnsi" w:cs="Arial"/>
          <w:sz w:val="22"/>
        </w:rPr>
      </w:pPr>
      <w:r w:rsidRPr="003728FB">
        <w:rPr>
          <w:rFonts w:asciiTheme="minorHAnsi" w:hAnsiTheme="minorHAnsi" w:cs="Arial"/>
          <w:sz w:val="22"/>
        </w:rPr>
        <w:t xml:space="preserve">Ciascun </w:t>
      </w:r>
      <w:r w:rsidRPr="003728FB">
        <w:rPr>
          <w:rFonts w:asciiTheme="minorHAnsi" w:eastAsiaTheme="minorEastAsia" w:hAnsiTheme="minorHAnsi" w:cs="ZDYHR R+ Palatino"/>
          <w:sz w:val="22"/>
        </w:rPr>
        <w:t>Concorrente</w:t>
      </w:r>
      <w:r w:rsidRPr="003728FB">
        <w:rPr>
          <w:rFonts w:asciiTheme="minorHAnsi" w:hAnsiTheme="minorHAnsi" w:cs="Arial"/>
          <w:sz w:val="22"/>
        </w:rPr>
        <w:t xml:space="preserve">, potrà registrarsi al Sistema </w:t>
      </w:r>
      <w:proofErr w:type="spellStart"/>
      <w:r w:rsidRPr="003728FB">
        <w:rPr>
          <w:rFonts w:asciiTheme="minorHAnsi" w:hAnsiTheme="minorHAnsi" w:cs="Arial"/>
          <w:sz w:val="22"/>
        </w:rPr>
        <w:t>AVCPass</w:t>
      </w:r>
      <w:proofErr w:type="spellEnd"/>
      <w:r w:rsidRPr="003728FB">
        <w:rPr>
          <w:rFonts w:asciiTheme="minorHAnsi" w:hAnsiTheme="minorHAnsi" w:cs="Arial"/>
          <w:sz w:val="22"/>
        </w:rPr>
        <w:t xml:space="preserve"> secondo le indicazioni operative</w:t>
      </w:r>
      <w:r w:rsidRPr="00514A3A">
        <w:rPr>
          <w:rFonts w:asciiTheme="minorHAnsi" w:hAnsiTheme="minorHAnsi" w:cs="Arial"/>
          <w:sz w:val="22"/>
        </w:rPr>
        <w:t xml:space="preserve"> per la registrazione nonché i termini e le regole tecniche per l'acquisizione, l'aggiornamento e la consultazione dei dati presenti sul sito: </w:t>
      </w:r>
      <w:hyperlink r:id="rId10" w:history="1">
        <w:r w:rsidRPr="00514A3A">
          <w:rPr>
            <w:rStyle w:val="Collegamentoipertestuale"/>
            <w:rFonts w:asciiTheme="minorHAnsi" w:eastAsia="Calibri" w:hAnsiTheme="minorHAnsi" w:cs="Arial"/>
            <w:sz w:val="22"/>
          </w:rPr>
          <w:t>www.anac.it</w:t>
        </w:r>
      </w:hyperlink>
      <w:r w:rsidRPr="00514A3A">
        <w:rPr>
          <w:rFonts w:asciiTheme="minorHAnsi" w:hAnsiTheme="minorHAnsi" w:cs="Arial"/>
          <w:sz w:val="22"/>
        </w:rPr>
        <w:t>.</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L’Operatore economico, effettuata la suindicata registrazione al servizio </w:t>
      </w:r>
      <w:proofErr w:type="spellStart"/>
      <w:r w:rsidRPr="00514A3A">
        <w:rPr>
          <w:rFonts w:asciiTheme="minorHAnsi" w:hAnsiTheme="minorHAnsi" w:cs="Arial"/>
          <w:sz w:val="22"/>
        </w:rPr>
        <w:t>AVCP</w:t>
      </w:r>
      <w:r w:rsidR="00C60A75" w:rsidRPr="00514A3A">
        <w:rPr>
          <w:rFonts w:asciiTheme="minorHAnsi" w:hAnsiTheme="minorHAnsi" w:cs="Arial"/>
          <w:sz w:val="22"/>
        </w:rPr>
        <w:t>ass</w:t>
      </w:r>
      <w:proofErr w:type="spellEnd"/>
      <w:r w:rsidRPr="00514A3A">
        <w:rPr>
          <w:rFonts w:asciiTheme="minorHAnsi" w:hAnsiTheme="minorHAnsi" w:cs="Arial"/>
          <w:sz w:val="22"/>
        </w:rPr>
        <w:t xml:space="preserve"> e individuata la </w:t>
      </w:r>
      <w:r>
        <w:rPr>
          <w:rFonts w:asciiTheme="minorHAnsi" w:hAnsiTheme="minorHAnsi" w:cs="Arial"/>
          <w:sz w:val="22"/>
        </w:rPr>
        <w:t xml:space="preserve">relativa </w:t>
      </w:r>
      <w:r w:rsidRPr="00514A3A">
        <w:rPr>
          <w:rFonts w:asciiTheme="minorHAnsi" w:hAnsiTheme="minorHAnsi" w:cs="Arial"/>
          <w:sz w:val="22"/>
        </w:rPr>
        <w:t>procedura di affidamento cui partecipare, ottiene dal sistema un “PASS” (“</w:t>
      </w:r>
      <w:r w:rsidRPr="00514A3A">
        <w:rPr>
          <w:rFonts w:asciiTheme="minorHAnsi" w:hAnsiTheme="minorHAnsi" w:cs="Arial"/>
          <w:sz w:val="22"/>
          <w:u w:val="single"/>
        </w:rPr>
        <w:t>pass OE”)</w:t>
      </w:r>
      <w:r w:rsidRPr="00514A3A">
        <w:rPr>
          <w:rFonts w:asciiTheme="minorHAnsi" w:hAnsiTheme="minorHAnsi" w:cs="Arial"/>
          <w:sz w:val="22"/>
        </w:rPr>
        <w:t xml:space="preserve">, che va inserito nella busta contenente la documentazione amministrativa (Busta A) da produrre in sede di partecipazione alla gara, unitamente alle autocertificazioni sul possesso dei requisiti di qualificazione richiesti dal Bando di Gara e dal presente </w:t>
      </w:r>
      <w:r>
        <w:rPr>
          <w:rFonts w:asciiTheme="minorHAnsi" w:hAnsiTheme="minorHAnsi" w:cs="Arial"/>
          <w:sz w:val="22"/>
        </w:rPr>
        <w:t>Disciplinare</w:t>
      </w:r>
      <w:r w:rsidRPr="00514A3A">
        <w:rPr>
          <w:rFonts w:asciiTheme="minorHAnsi" w:hAnsiTheme="minorHAnsi" w:cs="Arial"/>
          <w:sz w:val="22"/>
        </w:rPr>
        <w:t>.</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Il PASS rappresenta lo strumento neces</w:t>
      </w:r>
      <w:r>
        <w:rPr>
          <w:rFonts w:asciiTheme="minorHAnsi" w:hAnsiTheme="minorHAnsi" w:cs="Arial"/>
          <w:sz w:val="22"/>
        </w:rPr>
        <w:t xml:space="preserve">sario attraverso cui la CNPADC </w:t>
      </w:r>
      <w:r w:rsidRPr="00514A3A">
        <w:rPr>
          <w:rFonts w:asciiTheme="minorHAnsi" w:hAnsiTheme="minorHAnsi" w:cs="Arial"/>
          <w:sz w:val="22"/>
        </w:rPr>
        <w:t xml:space="preserve">procede all’acquisizione via </w:t>
      </w:r>
      <w:r w:rsidRPr="00514A3A">
        <w:rPr>
          <w:rFonts w:asciiTheme="minorHAnsi" w:hAnsiTheme="minorHAnsi" w:cs="Arial"/>
          <w:i/>
          <w:sz w:val="22"/>
        </w:rPr>
        <w:t>web</w:t>
      </w:r>
      <w:r w:rsidRPr="00514A3A">
        <w:rPr>
          <w:rFonts w:asciiTheme="minorHAnsi" w:hAnsiTheme="minorHAnsi" w:cs="Arial"/>
          <w:sz w:val="22"/>
        </w:rPr>
        <w:t xml:space="preserve"> della documentazione comprovante il possesso dei requisiti di carattere generale, tecnico-organizzativo ed economico-finanziario dei concorrenti.</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I dati e la documentazione probatoria dei requisiti di capacità delle imprese vengono raccolti nella Banca Dati Nazionale dei Contratti Pubblici istituita presso l’ANAC (già AVCP).</w:t>
      </w:r>
    </w:p>
    <w:p w:rsidR="003728FB" w:rsidRPr="003728FB"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In adempimento a quanto previsto </w:t>
      </w:r>
      <w:r w:rsidRPr="003728FB">
        <w:rPr>
          <w:rFonts w:asciiTheme="minorHAnsi" w:hAnsiTheme="minorHAnsi" w:cs="Arial"/>
          <w:sz w:val="22"/>
        </w:rPr>
        <w:t xml:space="preserve">dall’art. 6 bis del </w:t>
      </w:r>
      <w:r w:rsidR="00C60A75">
        <w:rPr>
          <w:rFonts w:asciiTheme="minorHAnsi" w:hAnsiTheme="minorHAnsi" w:cs="Arial"/>
          <w:sz w:val="22"/>
        </w:rPr>
        <w:t>D.L</w:t>
      </w:r>
      <w:r w:rsidRPr="003728FB">
        <w:rPr>
          <w:rFonts w:asciiTheme="minorHAnsi" w:hAnsiTheme="minorHAnsi" w:cs="Arial"/>
          <w:sz w:val="22"/>
        </w:rPr>
        <w:t>gs</w:t>
      </w:r>
      <w:r w:rsidR="00C60A75">
        <w:rPr>
          <w:rFonts w:asciiTheme="minorHAnsi" w:hAnsiTheme="minorHAnsi" w:cs="Arial"/>
          <w:sz w:val="22"/>
        </w:rPr>
        <w:t>.</w:t>
      </w:r>
      <w:r w:rsidRPr="003728FB">
        <w:rPr>
          <w:rFonts w:asciiTheme="minorHAnsi" w:hAnsiTheme="minorHAnsi" w:cs="Arial"/>
          <w:sz w:val="22"/>
        </w:rPr>
        <w:t xml:space="preserve"> 163/06 e </w:t>
      </w:r>
      <w:proofErr w:type="spellStart"/>
      <w:r w:rsidRPr="003728FB">
        <w:rPr>
          <w:rFonts w:asciiTheme="minorHAnsi" w:hAnsiTheme="minorHAnsi" w:cs="Arial"/>
          <w:sz w:val="22"/>
        </w:rPr>
        <w:t>s.m.i.</w:t>
      </w:r>
      <w:proofErr w:type="spellEnd"/>
      <w:r w:rsidRPr="003728FB">
        <w:rPr>
          <w:rFonts w:asciiTheme="minorHAnsi" w:hAnsiTheme="minorHAnsi" w:cs="Arial"/>
          <w:sz w:val="22"/>
        </w:rPr>
        <w:t>, dalla Deliberazione</w:t>
      </w:r>
      <w:r w:rsidRPr="00514A3A">
        <w:rPr>
          <w:rFonts w:asciiTheme="minorHAnsi" w:hAnsiTheme="minorHAnsi" w:cs="Arial"/>
          <w:sz w:val="22"/>
        </w:rPr>
        <w:t xml:space="preserve"> dell’AVCP n. 111 del 20 dicembre 2012 nonché dalla legge di conversione 27 febbraio 2014, n. 15, </w:t>
      </w:r>
      <w:r w:rsidRPr="003728FB">
        <w:rPr>
          <w:rFonts w:asciiTheme="minorHAnsi" w:hAnsiTheme="minorHAnsi" w:cs="Arial"/>
          <w:sz w:val="22"/>
        </w:rPr>
        <w:t>la CNPADC procederà, quindi, alla</w:t>
      </w:r>
      <w:r w:rsidRPr="00514A3A">
        <w:rPr>
          <w:rFonts w:asciiTheme="minorHAnsi" w:hAnsiTheme="minorHAnsi" w:cs="Arial"/>
          <w:b/>
          <w:sz w:val="22"/>
        </w:rPr>
        <w:t xml:space="preserve"> verifica circa il possesso dei requisiti inerenti la presente </w:t>
      </w:r>
      <w:r w:rsidRPr="003728FB">
        <w:rPr>
          <w:rFonts w:asciiTheme="minorHAnsi" w:hAnsiTheme="minorHAnsi" w:cs="Arial"/>
          <w:b/>
          <w:sz w:val="22"/>
        </w:rPr>
        <w:t>iniziativa tramite la BDNCP.</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Si segnala che nel caso in cui presentino offerta concorrenti che non risultino essere registrati presso il detto sistema, la CNPADC provvederà, con apposita comunicazione, ad assegnare un termine congruo per l’effettuazione della registrazione medesima.</w:t>
      </w:r>
    </w:p>
    <w:p w:rsidR="003728FB" w:rsidRPr="003728FB"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Si evidenzia, infine, che la mancata registrazione presso il servizio </w:t>
      </w:r>
      <w:proofErr w:type="spellStart"/>
      <w:r w:rsidRPr="00514A3A">
        <w:rPr>
          <w:rFonts w:asciiTheme="minorHAnsi" w:hAnsiTheme="minorHAnsi" w:cs="Arial"/>
          <w:sz w:val="22"/>
        </w:rPr>
        <w:t>AVCPass</w:t>
      </w:r>
      <w:proofErr w:type="spellEnd"/>
      <w:r w:rsidRPr="00514A3A">
        <w:rPr>
          <w:rFonts w:asciiTheme="minorHAnsi" w:hAnsiTheme="minorHAnsi" w:cs="Arial"/>
          <w:sz w:val="22"/>
        </w:rPr>
        <w:t>, nonché l’eventuale mancata trasmissione del PASSOE, non comportano, di per sé e salvo quanto oltre previsto, l’esclusione dalla presente procedura.</w:t>
      </w:r>
    </w:p>
    <w:p w:rsidR="008E1A4E" w:rsidRPr="0050754F" w:rsidRDefault="008E1A4E" w:rsidP="00D72FFE">
      <w:pPr>
        <w:pStyle w:val="Titolo1"/>
      </w:pPr>
      <w:bookmarkStart w:id="2" w:name="_Toc500345584"/>
      <w:bookmarkStart w:id="3" w:name="_Toc515012768"/>
      <w:r w:rsidRPr="0050754F">
        <w:t>DOCUMENTAZIONE DI GARA, CHIARIMENTI E COMUNICAZIONI</w:t>
      </w:r>
      <w:bookmarkEnd w:id="2"/>
      <w:bookmarkEnd w:id="3"/>
    </w:p>
    <w:p w:rsidR="008E1A4E" w:rsidRPr="0050754F" w:rsidRDefault="0093671C" w:rsidP="004829A2">
      <w:pPr>
        <w:pStyle w:val="Titolo2"/>
      </w:pPr>
      <w:bookmarkStart w:id="4" w:name="_Toc500345585"/>
      <w:bookmarkStart w:id="5" w:name="_Toc515012769"/>
      <w:r w:rsidRPr="0050754F">
        <w:t>Documenti di gara</w:t>
      </w:r>
      <w:bookmarkEnd w:id="4"/>
      <w:bookmarkEnd w:id="5"/>
      <w:r w:rsidRPr="0050754F">
        <w:t xml:space="preserve"> </w:t>
      </w:r>
    </w:p>
    <w:p w:rsidR="008E1A4E" w:rsidRPr="0050754F" w:rsidRDefault="008E1A4E" w:rsidP="004855A4">
      <w:pPr>
        <w:spacing w:before="60" w:after="60"/>
        <w:ind w:firstLine="1"/>
        <w:rPr>
          <w:rFonts w:asciiTheme="minorHAnsi" w:hAnsiTheme="minorHAnsi" w:cs="Calibri"/>
          <w:sz w:val="22"/>
        </w:rPr>
      </w:pPr>
      <w:r w:rsidRPr="0050754F">
        <w:rPr>
          <w:rFonts w:asciiTheme="minorHAnsi" w:hAnsiTheme="minorHAnsi" w:cs="Calibri"/>
          <w:sz w:val="22"/>
        </w:rPr>
        <w:t>La documentazione di gara comprende:</w:t>
      </w:r>
    </w:p>
    <w:p w:rsidR="008E1A4E" w:rsidRPr="0050754F" w:rsidRDefault="008E1A4E" w:rsidP="00EF4957">
      <w:pPr>
        <w:numPr>
          <w:ilvl w:val="2"/>
          <w:numId w:val="2"/>
        </w:numPr>
        <w:tabs>
          <w:tab w:val="left" w:pos="426"/>
          <w:tab w:val="left" w:pos="567"/>
        </w:tabs>
        <w:spacing w:before="60"/>
        <w:ind w:left="567" w:hanging="567"/>
        <w:jc w:val="left"/>
        <w:rPr>
          <w:rFonts w:asciiTheme="minorHAnsi" w:hAnsiTheme="minorHAnsi" w:cs="Calibri"/>
          <w:bCs/>
          <w:iCs/>
          <w:sz w:val="22"/>
          <w:lang w:eastAsia="it-IT"/>
        </w:rPr>
      </w:pPr>
      <w:r w:rsidRPr="0050754F">
        <w:rPr>
          <w:rFonts w:asciiTheme="minorHAnsi" w:hAnsiTheme="minorHAnsi" w:cs="Calibri"/>
          <w:bCs/>
          <w:iCs/>
          <w:sz w:val="22"/>
          <w:lang w:eastAsia="it-IT"/>
        </w:rPr>
        <w:t>Bando di gara;</w:t>
      </w:r>
    </w:p>
    <w:p w:rsidR="008E1A4E" w:rsidRPr="008A1EC8" w:rsidRDefault="008E1A4E" w:rsidP="00EF4957">
      <w:pPr>
        <w:numPr>
          <w:ilvl w:val="2"/>
          <w:numId w:val="2"/>
        </w:numPr>
        <w:tabs>
          <w:tab w:val="left" w:pos="426"/>
          <w:tab w:val="left" w:pos="567"/>
        </w:tabs>
        <w:spacing w:before="60"/>
        <w:ind w:left="567" w:hanging="567"/>
        <w:jc w:val="left"/>
        <w:rPr>
          <w:rFonts w:asciiTheme="minorHAnsi" w:hAnsiTheme="minorHAnsi" w:cs="Calibri"/>
          <w:bCs/>
          <w:iCs/>
          <w:sz w:val="22"/>
          <w:lang w:eastAsia="it-IT"/>
        </w:rPr>
      </w:pPr>
      <w:r w:rsidRPr="008A1EC8">
        <w:rPr>
          <w:rFonts w:asciiTheme="minorHAnsi" w:hAnsiTheme="minorHAnsi" w:cs="Calibri"/>
          <w:bCs/>
          <w:iCs/>
          <w:sz w:val="22"/>
          <w:lang w:eastAsia="it-IT"/>
        </w:rPr>
        <w:t>Disciplinare di gara;</w:t>
      </w:r>
    </w:p>
    <w:p w:rsidR="009B5EB9" w:rsidRPr="00B86572" w:rsidRDefault="009B5EB9" w:rsidP="009B5EB9">
      <w:pPr>
        <w:numPr>
          <w:ilvl w:val="2"/>
          <w:numId w:val="2"/>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Domanda di partecipazione</w:t>
      </w:r>
      <w:r>
        <w:rPr>
          <w:rFonts w:asciiTheme="minorHAnsi" w:hAnsiTheme="minorHAnsi" w:cs="Calibri"/>
          <w:bCs/>
          <w:iCs/>
          <w:sz w:val="22"/>
          <w:lang w:eastAsia="it-IT"/>
        </w:rPr>
        <w:t xml:space="preserve">, Modello </w:t>
      </w:r>
      <w:r w:rsidRPr="00DE3976">
        <w:rPr>
          <w:rFonts w:asciiTheme="minorHAnsi" w:hAnsiTheme="minorHAnsi" w:cs="Calibri"/>
          <w:bCs/>
          <w:i/>
          <w:iCs/>
          <w:sz w:val="22"/>
          <w:lang w:eastAsia="it-IT"/>
        </w:rPr>
        <w:t>facsimile</w:t>
      </w:r>
      <w:r>
        <w:rPr>
          <w:rFonts w:asciiTheme="minorHAnsi" w:hAnsiTheme="minorHAnsi" w:cs="Calibri"/>
          <w:bCs/>
          <w:iCs/>
          <w:sz w:val="22"/>
          <w:lang w:eastAsia="it-IT"/>
        </w:rPr>
        <w:t xml:space="preserve"> Allegato 1</w:t>
      </w:r>
      <w:r w:rsidRPr="00B86572">
        <w:rPr>
          <w:rFonts w:asciiTheme="minorHAnsi" w:hAnsiTheme="minorHAnsi" w:cs="Calibri"/>
          <w:bCs/>
          <w:iCs/>
          <w:sz w:val="22"/>
          <w:lang w:eastAsia="it-IT"/>
        </w:rPr>
        <w:t>;</w:t>
      </w:r>
    </w:p>
    <w:p w:rsidR="00725F47" w:rsidRPr="008A1EC8" w:rsidRDefault="00725F47" w:rsidP="00EF4957">
      <w:pPr>
        <w:numPr>
          <w:ilvl w:val="2"/>
          <w:numId w:val="2"/>
        </w:numPr>
        <w:tabs>
          <w:tab w:val="left" w:pos="426"/>
          <w:tab w:val="left" w:pos="567"/>
        </w:tabs>
        <w:spacing w:before="60"/>
        <w:ind w:left="567" w:hanging="567"/>
        <w:jc w:val="left"/>
        <w:rPr>
          <w:rFonts w:asciiTheme="minorHAnsi" w:hAnsiTheme="minorHAnsi" w:cs="Calibri"/>
          <w:bCs/>
          <w:iCs/>
          <w:sz w:val="22"/>
          <w:lang w:eastAsia="it-IT"/>
        </w:rPr>
      </w:pPr>
      <w:r w:rsidRPr="008A1EC8">
        <w:rPr>
          <w:rFonts w:asciiTheme="minorHAnsi" w:hAnsiTheme="minorHAnsi" w:cs="Calibri"/>
          <w:bCs/>
          <w:iCs/>
          <w:sz w:val="22"/>
          <w:lang w:eastAsia="it-IT"/>
        </w:rPr>
        <w:t>DGUE</w:t>
      </w:r>
      <w:r w:rsidR="009B5EB9">
        <w:rPr>
          <w:rFonts w:asciiTheme="minorHAnsi" w:hAnsiTheme="minorHAnsi" w:cs="Calibri"/>
          <w:bCs/>
          <w:iCs/>
          <w:sz w:val="22"/>
          <w:lang w:eastAsia="it-IT"/>
        </w:rPr>
        <w:t xml:space="preserve"> (</w:t>
      </w:r>
      <w:r w:rsidR="009B5EB9" w:rsidRPr="00DE3976">
        <w:rPr>
          <w:rFonts w:asciiTheme="minorHAnsi" w:hAnsiTheme="minorHAnsi" w:cs="Calibri"/>
          <w:bCs/>
          <w:i/>
          <w:iCs/>
          <w:sz w:val="22"/>
          <w:lang w:eastAsia="it-IT"/>
        </w:rPr>
        <w:t>facsimile</w:t>
      </w:r>
      <w:r w:rsidR="009B5EB9">
        <w:rPr>
          <w:rFonts w:asciiTheme="minorHAnsi" w:hAnsiTheme="minorHAnsi" w:cs="Calibri"/>
          <w:bCs/>
          <w:iCs/>
          <w:sz w:val="22"/>
          <w:lang w:eastAsia="it-IT"/>
        </w:rPr>
        <w:t xml:space="preserve"> Allegato 2)</w:t>
      </w:r>
      <w:r w:rsidRPr="008A1EC8">
        <w:rPr>
          <w:rFonts w:asciiTheme="minorHAnsi" w:hAnsiTheme="minorHAnsi" w:cs="Calibri"/>
          <w:bCs/>
          <w:iCs/>
          <w:sz w:val="22"/>
          <w:lang w:eastAsia="it-IT"/>
        </w:rPr>
        <w:t>;</w:t>
      </w:r>
    </w:p>
    <w:p w:rsidR="00725F47" w:rsidRPr="00B86572" w:rsidRDefault="00B86572" w:rsidP="00EF4957">
      <w:pPr>
        <w:numPr>
          <w:ilvl w:val="2"/>
          <w:numId w:val="2"/>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D</w:t>
      </w:r>
      <w:r w:rsidR="00725F47" w:rsidRPr="00B86572">
        <w:rPr>
          <w:rFonts w:asciiTheme="minorHAnsi" w:hAnsiTheme="minorHAnsi" w:cs="Calibri"/>
          <w:bCs/>
          <w:iCs/>
          <w:sz w:val="22"/>
          <w:lang w:eastAsia="it-IT"/>
        </w:rPr>
        <w:t xml:space="preserve">ichiarazioni integrative, Modello </w:t>
      </w:r>
      <w:r w:rsidR="00725F47" w:rsidRPr="00DE3976">
        <w:rPr>
          <w:rFonts w:asciiTheme="minorHAnsi" w:hAnsiTheme="minorHAnsi" w:cs="Calibri"/>
          <w:bCs/>
          <w:i/>
          <w:iCs/>
          <w:sz w:val="22"/>
          <w:lang w:eastAsia="it-IT"/>
        </w:rPr>
        <w:t>facsimile</w:t>
      </w:r>
      <w:r w:rsidR="00725F47" w:rsidRPr="00B86572">
        <w:rPr>
          <w:rFonts w:asciiTheme="minorHAnsi" w:hAnsiTheme="minorHAnsi" w:cs="Calibri"/>
          <w:bCs/>
          <w:iCs/>
          <w:sz w:val="22"/>
          <w:lang w:eastAsia="it-IT"/>
        </w:rPr>
        <w:t xml:space="preserve"> Allegato </w:t>
      </w:r>
      <w:r w:rsidR="003902DC">
        <w:rPr>
          <w:rFonts w:asciiTheme="minorHAnsi" w:hAnsiTheme="minorHAnsi" w:cs="Calibri"/>
          <w:bCs/>
          <w:iCs/>
          <w:sz w:val="22"/>
          <w:lang w:eastAsia="it-IT"/>
        </w:rPr>
        <w:t>3</w:t>
      </w:r>
      <w:r w:rsidR="00725F47" w:rsidRPr="00B86572">
        <w:rPr>
          <w:rFonts w:asciiTheme="minorHAnsi" w:hAnsiTheme="minorHAnsi" w:cs="Calibri"/>
          <w:bCs/>
          <w:iCs/>
          <w:sz w:val="22"/>
          <w:lang w:eastAsia="it-IT"/>
        </w:rPr>
        <w:t>;</w:t>
      </w:r>
    </w:p>
    <w:p w:rsidR="00725F47" w:rsidRPr="00B86572" w:rsidRDefault="00725F47" w:rsidP="00EF4957">
      <w:pPr>
        <w:numPr>
          <w:ilvl w:val="2"/>
          <w:numId w:val="2"/>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 xml:space="preserve">Offerta tecnica, Modello </w:t>
      </w:r>
      <w:r w:rsidRPr="00DE3976">
        <w:rPr>
          <w:rFonts w:asciiTheme="minorHAnsi" w:hAnsiTheme="minorHAnsi" w:cs="Calibri"/>
          <w:bCs/>
          <w:i/>
          <w:iCs/>
          <w:sz w:val="22"/>
          <w:lang w:eastAsia="it-IT"/>
        </w:rPr>
        <w:t>facsimile</w:t>
      </w:r>
      <w:r w:rsidRPr="00B86572">
        <w:rPr>
          <w:rFonts w:asciiTheme="minorHAnsi" w:hAnsiTheme="minorHAnsi" w:cs="Calibri"/>
          <w:bCs/>
          <w:iCs/>
          <w:sz w:val="22"/>
          <w:lang w:eastAsia="it-IT"/>
        </w:rPr>
        <w:t xml:space="preserve"> Allegato </w:t>
      </w:r>
      <w:r w:rsidR="003902DC">
        <w:rPr>
          <w:rFonts w:asciiTheme="minorHAnsi" w:hAnsiTheme="minorHAnsi" w:cs="Calibri"/>
          <w:bCs/>
          <w:iCs/>
          <w:sz w:val="22"/>
          <w:lang w:eastAsia="it-IT"/>
        </w:rPr>
        <w:t>4</w:t>
      </w:r>
      <w:r w:rsidRPr="00B86572">
        <w:rPr>
          <w:rFonts w:asciiTheme="minorHAnsi" w:hAnsiTheme="minorHAnsi" w:cs="Calibri"/>
          <w:bCs/>
          <w:iCs/>
          <w:sz w:val="22"/>
          <w:lang w:eastAsia="it-IT"/>
        </w:rPr>
        <w:t>;</w:t>
      </w:r>
    </w:p>
    <w:p w:rsidR="00725F47" w:rsidRPr="00B86572" w:rsidRDefault="00725F47" w:rsidP="00EF4957">
      <w:pPr>
        <w:numPr>
          <w:ilvl w:val="2"/>
          <w:numId w:val="2"/>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 xml:space="preserve">Offerta economica, Modello </w:t>
      </w:r>
      <w:r w:rsidRPr="00DE3976">
        <w:rPr>
          <w:rFonts w:asciiTheme="minorHAnsi" w:hAnsiTheme="minorHAnsi" w:cs="Calibri"/>
          <w:bCs/>
          <w:i/>
          <w:iCs/>
          <w:sz w:val="22"/>
          <w:lang w:eastAsia="it-IT"/>
        </w:rPr>
        <w:t>facsimile</w:t>
      </w:r>
      <w:r w:rsidRPr="00B86572">
        <w:rPr>
          <w:rFonts w:asciiTheme="minorHAnsi" w:hAnsiTheme="minorHAnsi" w:cs="Calibri"/>
          <w:bCs/>
          <w:iCs/>
          <w:sz w:val="22"/>
          <w:lang w:eastAsia="it-IT"/>
        </w:rPr>
        <w:t xml:space="preserve"> Allegato </w:t>
      </w:r>
      <w:r w:rsidR="003902DC">
        <w:rPr>
          <w:rFonts w:asciiTheme="minorHAnsi" w:hAnsiTheme="minorHAnsi" w:cs="Calibri"/>
          <w:bCs/>
          <w:iCs/>
          <w:sz w:val="22"/>
          <w:lang w:eastAsia="it-IT"/>
        </w:rPr>
        <w:t>5</w:t>
      </w:r>
      <w:r w:rsidRPr="00B86572">
        <w:rPr>
          <w:rFonts w:asciiTheme="minorHAnsi" w:hAnsiTheme="minorHAnsi" w:cs="Calibri"/>
          <w:bCs/>
          <w:iCs/>
          <w:sz w:val="22"/>
          <w:lang w:eastAsia="it-IT"/>
        </w:rPr>
        <w:t>;</w:t>
      </w:r>
    </w:p>
    <w:p w:rsidR="00725F47" w:rsidRDefault="00725F47" w:rsidP="00C306FD">
      <w:pPr>
        <w:numPr>
          <w:ilvl w:val="2"/>
          <w:numId w:val="2"/>
        </w:numPr>
        <w:tabs>
          <w:tab w:val="left" w:pos="426"/>
          <w:tab w:val="left" w:pos="567"/>
        </w:tabs>
        <w:spacing w:before="60"/>
        <w:ind w:left="567" w:hanging="567"/>
        <w:jc w:val="left"/>
        <w:rPr>
          <w:rFonts w:asciiTheme="minorHAnsi" w:hAnsiTheme="minorHAnsi" w:cs="Calibri"/>
          <w:bCs/>
          <w:iCs/>
          <w:sz w:val="22"/>
          <w:lang w:eastAsia="it-IT"/>
        </w:rPr>
      </w:pPr>
      <w:r w:rsidRPr="00B86572">
        <w:rPr>
          <w:rFonts w:asciiTheme="minorHAnsi" w:hAnsiTheme="minorHAnsi" w:cs="Calibri"/>
          <w:bCs/>
          <w:iCs/>
          <w:sz w:val="22"/>
          <w:lang w:eastAsia="it-IT"/>
        </w:rPr>
        <w:t xml:space="preserve">Dichiarazione avvalimento, Modello </w:t>
      </w:r>
      <w:r w:rsidRPr="00DE3976">
        <w:rPr>
          <w:rFonts w:asciiTheme="minorHAnsi" w:hAnsiTheme="minorHAnsi" w:cs="Calibri"/>
          <w:bCs/>
          <w:i/>
          <w:iCs/>
          <w:sz w:val="22"/>
          <w:lang w:eastAsia="it-IT"/>
        </w:rPr>
        <w:t>facsimile</w:t>
      </w:r>
      <w:r w:rsidRPr="00B86572">
        <w:rPr>
          <w:rFonts w:asciiTheme="minorHAnsi" w:hAnsiTheme="minorHAnsi" w:cs="Calibri"/>
          <w:bCs/>
          <w:iCs/>
          <w:sz w:val="22"/>
          <w:lang w:eastAsia="it-IT"/>
        </w:rPr>
        <w:t xml:space="preserve"> Allegato </w:t>
      </w:r>
      <w:r w:rsidR="003902DC">
        <w:rPr>
          <w:rFonts w:asciiTheme="minorHAnsi" w:hAnsiTheme="minorHAnsi" w:cs="Calibri"/>
          <w:bCs/>
          <w:iCs/>
          <w:sz w:val="22"/>
          <w:lang w:eastAsia="it-IT"/>
        </w:rPr>
        <w:t>6</w:t>
      </w:r>
      <w:r w:rsidRPr="00B86572">
        <w:rPr>
          <w:rFonts w:asciiTheme="minorHAnsi" w:hAnsiTheme="minorHAnsi" w:cs="Calibri"/>
          <w:bCs/>
          <w:iCs/>
          <w:sz w:val="22"/>
          <w:lang w:eastAsia="it-IT"/>
        </w:rPr>
        <w:t>;</w:t>
      </w:r>
    </w:p>
    <w:p w:rsidR="00C306FD" w:rsidRPr="00D62801" w:rsidRDefault="00C306FD" w:rsidP="00D62801">
      <w:pPr>
        <w:numPr>
          <w:ilvl w:val="2"/>
          <w:numId w:val="2"/>
        </w:numPr>
        <w:tabs>
          <w:tab w:val="left" w:pos="426"/>
          <w:tab w:val="left" w:pos="567"/>
        </w:tabs>
        <w:spacing w:before="60"/>
        <w:ind w:left="567" w:hanging="567"/>
        <w:rPr>
          <w:rFonts w:asciiTheme="minorHAnsi" w:hAnsiTheme="minorHAnsi" w:cs="Calibri"/>
          <w:bCs/>
          <w:iCs/>
          <w:sz w:val="22"/>
          <w:lang w:eastAsia="it-IT"/>
        </w:rPr>
      </w:pPr>
      <w:r w:rsidRPr="0031347C">
        <w:rPr>
          <w:rFonts w:asciiTheme="minorHAnsi" w:hAnsiTheme="minorHAnsi" w:cs="Calibri"/>
          <w:bCs/>
          <w:iCs/>
          <w:sz w:val="22"/>
          <w:lang w:eastAsia="it-IT"/>
        </w:rPr>
        <w:t xml:space="preserve">Schema di contratto (Allegato </w:t>
      </w:r>
      <w:r>
        <w:rPr>
          <w:rFonts w:asciiTheme="minorHAnsi" w:hAnsiTheme="minorHAnsi" w:cs="Calibri"/>
          <w:bCs/>
          <w:iCs/>
          <w:sz w:val="22"/>
          <w:lang w:eastAsia="it-IT"/>
        </w:rPr>
        <w:t>7</w:t>
      </w:r>
      <w:r w:rsidRPr="0031347C">
        <w:rPr>
          <w:rFonts w:asciiTheme="minorHAnsi" w:hAnsiTheme="minorHAnsi" w:cs="Calibri"/>
          <w:bCs/>
          <w:iCs/>
          <w:sz w:val="22"/>
          <w:lang w:eastAsia="it-IT"/>
        </w:rPr>
        <w:t>)</w:t>
      </w:r>
      <w:r w:rsidR="001D3C0E">
        <w:rPr>
          <w:rFonts w:asciiTheme="minorHAnsi" w:hAnsiTheme="minorHAnsi" w:cs="Calibri"/>
          <w:bCs/>
          <w:iCs/>
          <w:sz w:val="22"/>
          <w:lang w:eastAsia="it-IT"/>
        </w:rPr>
        <w:t>.</w:t>
      </w:r>
    </w:p>
    <w:p w:rsidR="008E1A4E" w:rsidRPr="008A1EC8" w:rsidRDefault="001525CD" w:rsidP="004855A4">
      <w:pPr>
        <w:spacing w:before="60" w:after="60"/>
        <w:rPr>
          <w:rFonts w:asciiTheme="minorHAnsi" w:hAnsiTheme="minorHAnsi" w:cs="Calibri"/>
          <w:sz w:val="22"/>
        </w:rPr>
      </w:pPr>
      <w:r>
        <w:rPr>
          <w:rFonts w:asciiTheme="minorHAnsi" w:hAnsiTheme="minorHAnsi" w:cs="Calibri"/>
          <w:sz w:val="22"/>
        </w:rPr>
        <w:t>Tutta l</w:t>
      </w:r>
      <w:r w:rsidR="008E1A4E" w:rsidRPr="008A1EC8">
        <w:rPr>
          <w:rFonts w:asciiTheme="minorHAnsi" w:hAnsiTheme="minorHAnsi" w:cs="Calibri"/>
          <w:sz w:val="22"/>
        </w:rPr>
        <w:t>a documentazione di gara è disponibile sul sito internet:</w:t>
      </w:r>
      <w:r w:rsidR="008A1EC8" w:rsidRPr="008A1EC8">
        <w:rPr>
          <w:rFonts w:asciiTheme="minorHAnsi" w:hAnsiTheme="minorHAnsi" w:cs="Calibri"/>
          <w:sz w:val="22"/>
        </w:rPr>
        <w:t xml:space="preserve"> </w:t>
      </w:r>
      <w:hyperlink r:id="rId11" w:history="1">
        <w:r w:rsidR="00323591" w:rsidRPr="00323591">
          <w:rPr>
            <w:rStyle w:val="Collegamentoipertestuale"/>
            <w:rFonts w:asciiTheme="minorHAnsi" w:hAnsiTheme="minorHAnsi"/>
            <w:sz w:val="22"/>
          </w:rPr>
          <w:t>www.cnpadc.it</w:t>
        </w:r>
      </w:hyperlink>
      <w:r w:rsidR="00323591">
        <w:rPr>
          <w:rStyle w:val="Collegamentoipertestuale"/>
        </w:rPr>
        <w:t xml:space="preserve"> </w:t>
      </w:r>
    </w:p>
    <w:p w:rsidR="008E1A4E" w:rsidRPr="00D72FFE" w:rsidRDefault="0093671C" w:rsidP="004829A2">
      <w:pPr>
        <w:pStyle w:val="Titolo2"/>
      </w:pPr>
      <w:bookmarkStart w:id="6" w:name="_Toc500345586"/>
      <w:bookmarkStart w:id="7" w:name="_Ref508973192"/>
      <w:bookmarkStart w:id="8" w:name="_Toc515012770"/>
      <w:r w:rsidRPr="00D72FFE">
        <w:t>C</w:t>
      </w:r>
      <w:bookmarkEnd w:id="6"/>
      <w:r w:rsidRPr="00D72FFE">
        <w:t>hiarimenti</w:t>
      </w:r>
      <w:bookmarkEnd w:id="7"/>
      <w:bookmarkEnd w:id="8"/>
    </w:p>
    <w:p w:rsidR="00696A5D" w:rsidRDefault="008A1EC8" w:rsidP="004855A4">
      <w:pPr>
        <w:spacing w:before="60" w:after="60"/>
        <w:ind w:firstLine="1"/>
        <w:rPr>
          <w:rFonts w:asciiTheme="minorHAnsi" w:hAnsiTheme="minorHAnsi" w:cs="Calibri"/>
          <w:sz w:val="22"/>
        </w:rPr>
      </w:pPr>
      <w:r w:rsidRPr="008A1EC8">
        <w:rPr>
          <w:rFonts w:asciiTheme="minorHAnsi" w:hAnsiTheme="minorHAnsi" w:cs="Calibri"/>
          <w:sz w:val="22"/>
        </w:rPr>
        <w:t xml:space="preserve">Eventuali informazioni complementari e/o chiarimenti </w:t>
      </w:r>
      <w:r w:rsidR="008E1A4E" w:rsidRPr="008A1EC8">
        <w:rPr>
          <w:rFonts w:asciiTheme="minorHAnsi" w:hAnsiTheme="minorHAnsi" w:cs="Calibri"/>
          <w:sz w:val="22"/>
        </w:rPr>
        <w:t xml:space="preserve">sulla presente procedura </w:t>
      </w:r>
      <w:r w:rsidRPr="008A1EC8">
        <w:rPr>
          <w:rFonts w:asciiTheme="minorHAnsi" w:hAnsiTheme="minorHAnsi" w:cs="Calibri"/>
          <w:sz w:val="22"/>
        </w:rPr>
        <w:t xml:space="preserve">potranno essere richiesti </w:t>
      </w:r>
      <w:r w:rsidR="008E1A4E" w:rsidRPr="008A1EC8">
        <w:rPr>
          <w:rFonts w:asciiTheme="minorHAnsi" w:hAnsiTheme="minorHAnsi" w:cs="Calibri"/>
          <w:sz w:val="22"/>
        </w:rPr>
        <w:t xml:space="preserve">mediante la proposizione di quesiti scritti da inoltrare all’indirizzo </w:t>
      </w:r>
      <w:hyperlink r:id="rId12" w:history="1">
        <w:r w:rsidRPr="008A1EC8">
          <w:rPr>
            <w:rStyle w:val="Collegamentoipertestuale"/>
            <w:rFonts w:asciiTheme="minorHAnsi" w:hAnsiTheme="minorHAnsi" w:cs="Calibri"/>
            <w:sz w:val="22"/>
          </w:rPr>
          <w:t>servizio.acquisti@pec.cnpadc.it</w:t>
        </w:r>
      </w:hyperlink>
      <w:r w:rsidRPr="008A1EC8">
        <w:rPr>
          <w:rFonts w:asciiTheme="minorHAnsi" w:hAnsiTheme="minorHAnsi" w:cs="Calibri"/>
          <w:sz w:val="22"/>
        </w:rPr>
        <w:t xml:space="preserve"> </w:t>
      </w:r>
      <w:r w:rsidRPr="008A1EC8">
        <w:rPr>
          <w:rFonts w:asciiTheme="minorHAnsi" w:hAnsiTheme="minorHAnsi" w:cs="Calibri"/>
          <w:i/>
          <w:sz w:val="22"/>
        </w:rPr>
        <w:t xml:space="preserve">e p.c. a </w:t>
      </w:r>
      <w:hyperlink r:id="rId13" w:history="1">
        <w:r w:rsidR="008F0358" w:rsidRPr="008F0358">
          <w:rPr>
            <w:rStyle w:val="Collegamentoipertestuale"/>
            <w:rFonts w:asciiTheme="minorHAnsi" w:hAnsiTheme="minorHAnsi" w:cs="Calibri"/>
            <w:sz w:val="22"/>
          </w:rPr>
          <w:t>r.giacchi@cnpadc.it</w:t>
        </w:r>
      </w:hyperlink>
      <w:r w:rsidR="00A267C8">
        <w:rPr>
          <w:rStyle w:val="Collegamentoipertestuale"/>
          <w:rFonts w:asciiTheme="minorHAnsi" w:hAnsiTheme="minorHAnsi" w:cs="Calibri"/>
          <w:sz w:val="22"/>
        </w:rPr>
        <w:t>.</w:t>
      </w:r>
      <w:r w:rsidR="008F0358">
        <w:rPr>
          <w:rFonts w:asciiTheme="minorHAnsi" w:hAnsiTheme="minorHAnsi" w:cs="Calibri"/>
          <w:i/>
          <w:sz w:val="22"/>
        </w:rPr>
        <w:t xml:space="preserve"> </w:t>
      </w:r>
    </w:p>
    <w:p w:rsidR="008E1A4E" w:rsidRPr="00B86572" w:rsidRDefault="008A1EC8" w:rsidP="004855A4">
      <w:pPr>
        <w:spacing w:before="60" w:after="60"/>
        <w:ind w:firstLine="1"/>
        <w:rPr>
          <w:rFonts w:asciiTheme="minorHAnsi" w:hAnsiTheme="minorHAnsi" w:cs="Calibri"/>
          <w:sz w:val="22"/>
        </w:rPr>
      </w:pPr>
      <w:r w:rsidRPr="00B86572">
        <w:rPr>
          <w:rFonts w:asciiTheme="minorHAnsi" w:hAnsiTheme="minorHAnsi" w:cs="Calibri"/>
          <w:sz w:val="22"/>
        </w:rPr>
        <w:t xml:space="preserve">Le stesse dovranno pervenire entro e non oltre il termine delle ore </w:t>
      </w:r>
      <w:r w:rsidR="00406A13" w:rsidRPr="00406A13">
        <w:rPr>
          <w:rFonts w:asciiTheme="minorHAnsi" w:hAnsiTheme="minorHAnsi" w:cs="Calibri"/>
          <w:b/>
          <w:sz w:val="22"/>
        </w:rPr>
        <w:t>12:00</w:t>
      </w:r>
      <w:r w:rsidRPr="00B86572">
        <w:rPr>
          <w:rFonts w:asciiTheme="minorHAnsi" w:hAnsiTheme="minorHAnsi" w:cs="Calibri"/>
          <w:sz w:val="22"/>
        </w:rPr>
        <w:t xml:space="preserve"> del giorno </w:t>
      </w:r>
      <w:r w:rsidR="00564200">
        <w:rPr>
          <w:rFonts w:asciiTheme="minorHAnsi" w:hAnsiTheme="minorHAnsi" w:cs="Calibri"/>
          <w:b/>
          <w:sz w:val="22"/>
        </w:rPr>
        <w:t>18</w:t>
      </w:r>
      <w:r w:rsidR="00406A13">
        <w:rPr>
          <w:rFonts w:asciiTheme="minorHAnsi" w:hAnsiTheme="minorHAnsi" w:cs="Calibri"/>
          <w:b/>
          <w:sz w:val="22"/>
        </w:rPr>
        <w:t>/07/</w:t>
      </w:r>
      <w:r w:rsidR="00406A13" w:rsidRPr="00406A13">
        <w:rPr>
          <w:rFonts w:asciiTheme="minorHAnsi" w:hAnsiTheme="minorHAnsi" w:cs="Calibri"/>
          <w:b/>
          <w:sz w:val="22"/>
        </w:rPr>
        <w:t>2018.</w:t>
      </w:r>
    </w:p>
    <w:p w:rsidR="008A1EC8" w:rsidRPr="008A1EC8" w:rsidRDefault="008E1A4E" w:rsidP="004855A4">
      <w:pPr>
        <w:spacing w:before="60" w:after="60"/>
        <w:ind w:firstLine="1"/>
        <w:rPr>
          <w:rFonts w:asciiTheme="minorHAnsi" w:hAnsiTheme="minorHAnsi" w:cs="Calibri"/>
          <w:sz w:val="22"/>
        </w:rPr>
      </w:pPr>
      <w:r w:rsidRPr="00B86572">
        <w:rPr>
          <w:rFonts w:asciiTheme="minorHAnsi" w:hAnsiTheme="minorHAnsi" w:cs="Calibri"/>
          <w:sz w:val="22"/>
        </w:rPr>
        <w:t>Le richieste di chiarimenti devono essere formulate esclusivamente in lingua italiana.</w:t>
      </w:r>
      <w:r w:rsidRPr="008A1EC8">
        <w:rPr>
          <w:rFonts w:asciiTheme="minorHAnsi" w:hAnsiTheme="minorHAnsi" w:cs="Calibri"/>
          <w:sz w:val="22"/>
        </w:rPr>
        <w:t xml:space="preserve"> </w:t>
      </w:r>
    </w:p>
    <w:p w:rsidR="003728FB" w:rsidRPr="003728FB" w:rsidRDefault="008E1A4E" w:rsidP="00DE40E0">
      <w:pPr>
        <w:spacing w:before="60" w:after="60"/>
        <w:ind w:firstLine="1"/>
        <w:rPr>
          <w:rFonts w:asciiTheme="minorHAnsi" w:hAnsiTheme="minorHAnsi" w:cs="Calibri"/>
          <w:color w:val="000000"/>
          <w:sz w:val="22"/>
        </w:rPr>
      </w:pPr>
      <w:r w:rsidRPr="008A1EC8">
        <w:rPr>
          <w:rFonts w:asciiTheme="minorHAnsi" w:hAnsiTheme="minorHAnsi" w:cs="Calibri"/>
          <w:sz w:val="22"/>
        </w:rPr>
        <w:t xml:space="preserve">Ai sensi dell’art. 74 comma 4 del Codice, le risposte a tutte le richieste presentate in tempo utile verranno fornite almeno </w:t>
      </w:r>
      <w:r w:rsidRPr="00AC724A">
        <w:rPr>
          <w:rFonts w:asciiTheme="minorHAnsi" w:hAnsiTheme="minorHAnsi" w:cs="Calibri"/>
          <w:b/>
          <w:sz w:val="22"/>
        </w:rPr>
        <w:t>sei giorni</w:t>
      </w:r>
      <w:r w:rsidRPr="008A1EC8">
        <w:rPr>
          <w:rFonts w:asciiTheme="minorHAnsi" w:hAnsiTheme="minorHAnsi" w:cs="Calibri"/>
          <w:sz w:val="22"/>
        </w:rPr>
        <w:t xml:space="preserve"> prima della scadenza del termine fissato per la presentazione delle offerte, mediante pubblicazione in forma anonima all’indirizzo </w:t>
      </w:r>
      <w:r w:rsidRPr="00B86572">
        <w:rPr>
          <w:rFonts w:asciiTheme="minorHAnsi" w:hAnsiTheme="minorHAnsi" w:cs="Calibri"/>
          <w:i/>
          <w:sz w:val="22"/>
        </w:rPr>
        <w:t>internet</w:t>
      </w:r>
      <w:r w:rsidR="008A1EC8" w:rsidRPr="00B86572">
        <w:rPr>
          <w:rFonts w:asciiTheme="minorHAnsi" w:hAnsiTheme="minorHAnsi" w:cs="Calibri"/>
          <w:sz w:val="22"/>
        </w:rPr>
        <w:t xml:space="preserve"> </w:t>
      </w:r>
      <w:hyperlink r:id="rId14" w:history="1">
        <w:r w:rsidR="00357858" w:rsidRPr="00811BA8">
          <w:rPr>
            <w:rStyle w:val="Collegamentoipertestuale"/>
            <w:rFonts w:asciiTheme="minorHAnsi" w:hAnsiTheme="minorHAnsi" w:cs="Calibri"/>
            <w:sz w:val="22"/>
          </w:rPr>
          <w:t>https://www.cnpadc.it/la-cassa/cnpadc-trasparente/bandi-di-gare-e-contratti/gare.html</w:t>
        </w:r>
      </w:hyperlink>
      <w:r w:rsidR="0004501C" w:rsidRPr="0004501C">
        <w:rPr>
          <w:rFonts w:asciiTheme="minorHAnsi" w:hAnsiTheme="minorHAnsi" w:cs="Calibri"/>
          <w:sz w:val="22"/>
        </w:rPr>
        <w:t xml:space="preserve"> </w:t>
      </w:r>
      <w:r w:rsidR="003728FB" w:rsidRPr="00514A3A">
        <w:rPr>
          <w:rFonts w:asciiTheme="minorHAnsi" w:hAnsiTheme="minorHAnsi" w:cs="Calibri"/>
          <w:color w:val="000000"/>
          <w:sz w:val="22"/>
        </w:rPr>
        <w:t>Eventuali rettifiche al Bando di gara verranno pubblicate secondo le modalità di legge.</w:t>
      </w:r>
    </w:p>
    <w:p w:rsidR="008E1A4E" w:rsidRPr="00D72FFE" w:rsidRDefault="0093671C" w:rsidP="004829A2">
      <w:pPr>
        <w:pStyle w:val="Titolo2"/>
      </w:pPr>
      <w:bookmarkStart w:id="9" w:name="_Ref495492879"/>
      <w:bookmarkStart w:id="10" w:name="_Ref495492927"/>
      <w:bookmarkStart w:id="11" w:name="_Toc500345587"/>
      <w:bookmarkStart w:id="12" w:name="_Toc515012771"/>
      <w:r w:rsidRPr="00D72FFE">
        <w:t>C</w:t>
      </w:r>
      <w:bookmarkEnd w:id="9"/>
      <w:bookmarkEnd w:id="10"/>
      <w:bookmarkEnd w:id="11"/>
      <w:r w:rsidRPr="00D72FFE">
        <w:t>omunicazioni</w:t>
      </w:r>
      <w:bookmarkEnd w:id="12"/>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Ai sensi dell’art. 76, comma 6 del Codice, i concorrenti sono tenuti</w:t>
      </w:r>
      <w:r w:rsidR="007E1041">
        <w:rPr>
          <w:rFonts w:asciiTheme="minorHAnsi" w:hAnsiTheme="minorHAnsi" w:cs="Calibri"/>
          <w:sz w:val="22"/>
        </w:rPr>
        <w:t xml:space="preserve"> ad indicare, all’interno del DGUE</w:t>
      </w:r>
      <w:r w:rsidRPr="004855A4">
        <w:rPr>
          <w:rFonts w:asciiTheme="minorHAnsi" w:hAnsiTheme="minorHAnsi" w:cs="Calibri"/>
          <w:sz w:val="22"/>
        </w:rPr>
        <w:t>, l’indirizzo PEC o, solo per i concorrenti aventi sede in altri Stati membri, l’indirizzo di posta elettronica, da utilizzare ai fini delle comunicazioni di cui all’art. 76, comma 5, del Codice.</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 xml:space="preserve">Salvo quanto disposto nel </w:t>
      </w:r>
      <w:r w:rsidR="00C60A75">
        <w:rPr>
          <w:rFonts w:asciiTheme="minorHAnsi" w:hAnsiTheme="minorHAnsi" w:cs="Calibri"/>
          <w:sz w:val="22"/>
        </w:rPr>
        <w:t xml:space="preserve">presente </w:t>
      </w:r>
      <w:r w:rsidRPr="004855A4">
        <w:rPr>
          <w:rFonts w:asciiTheme="minorHAnsi" w:hAnsiTheme="minorHAnsi" w:cs="Calibri"/>
          <w:sz w:val="22"/>
        </w:rPr>
        <w:t xml:space="preserve">paragrafo del presente disciplinare, tutte le comunicazioni tra stazione appaltante e operatori economici si intendono validamente ed efficacemente effettuate qualora rese </w:t>
      </w:r>
      <w:r w:rsidR="002358CB">
        <w:rPr>
          <w:rFonts w:asciiTheme="minorHAnsi" w:hAnsiTheme="minorHAnsi" w:cs="Calibri"/>
          <w:sz w:val="22"/>
        </w:rPr>
        <w:t>all’indirizzo PEC</w:t>
      </w:r>
      <w:r w:rsidR="002358CB">
        <w:rPr>
          <w:rFonts w:asciiTheme="minorHAnsi" w:hAnsiTheme="minorHAnsi" w:cs="Calibri"/>
          <w:i/>
          <w:sz w:val="22"/>
        </w:rPr>
        <w:t xml:space="preserve"> </w:t>
      </w:r>
      <w:hyperlink r:id="rId15" w:history="1">
        <w:r w:rsidR="008A1EC8" w:rsidRPr="004855A4">
          <w:rPr>
            <w:rStyle w:val="Collegamentoipertestuale"/>
            <w:rFonts w:asciiTheme="minorHAnsi" w:hAnsiTheme="minorHAnsi" w:cs="Calibri"/>
            <w:sz w:val="22"/>
          </w:rPr>
          <w:t>servizio.acquisti@pec.cnpadc.it</w:t>
        </w:r>
      </w:hyperlink>
      <w:r w:rsidR="008A1EC8" w:rsidRPr="004855A4">
        <w:rPr>
          <w:rFonts w:asciiTheme="minorHAnsi" w:hAnsiTheme="minorHAnsi" w:cs="Calibri"/>
          <w:sz w:val="22"/>
        </w:rPr>
        <w:t xml:space="preserve"> </w:t>
      </w:r>
      <w:r w:rsidRPr="004855A4">
        <w:rPr>
          <w:rFonts w:asciiTheme="minorHAnsi" w:hAnsiTheme="minorHAnsi" w:cs="Calibri"/>
          <w:sz w:val="22"/>
        </w:rPr>
        <w:t>e all’indirizzo indicato dai concorrenti nella documentazione di gara.</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In caso di consorzi di cui all’art. 45, comma 2, lett. b e c del Codice, la comunicazione recapitata al consorzio si intende validamente resa a tutte le consorziate.</w:t>
      </w:r>
    </w:p>
    <w:p w:rsidR="008E1A4E" w:rsidRPr="004855A4" w:rsidRDefault="008E1A4E" w:rsidP="004855A4">
      <w:pPr>
        <w:tabs>
          <w:tab w:val="left" w:pos="360"/>
        </w:tabs>
        <w:spacing w:before="60" w:after="60"/>
        <w:rPr>
          <w:rFonts w:asciiTheme="minorHAnsi" w:hAnsiTheme="minorHAnsi" w:cs="Calibri"/>
          <w:sz w:val="22"/>
        </w:rPr>
      </w:pPr>
      <w:r w:rsidRPr="004855A4">
        <w:rPr>
          <w:rFonts w:asciiTheme="minorHAnsi" w:hAnsiTheme="minorHAnsi" w:cs="Calibri"/>
          <w:sz w:val="22"/>
        </w:rPr>
        <w:t>In caso di avvalimento, la comunicazione recapitata all’offerente si intende validamente resa a tutti gli operatori economici ausiliari.</w:t>
      </w:r>
    </w:p>
    <w:p w:rsidR="008A1EC8" w:rsidRDefault="008E1A4E" w:rsidP="0027148F">
      <w:pPr>
        <w:tabs>
          <w:tab w:val="left" w:pos="360"/>
        </w:tabs>
        <w:spacing w:before="60" w:after="60"/>
        <w:rPr>
          <w:rFonts w:asciiTheme="minorHAnsi" w:hAnsiTheme="minorHAnsi" w:cs="Calibri"/>
          <w:sz w:val="22"/>
        </w:rPr>
      </w:pPr>
      <w:r w:rsidRPr="004855A4">
        <w:rPr>
          <w:rFonts w:asciiTheme="minorHAnsi" w:hAnsiTheme="minorHAnsi" w:cs="Calibri"/>
          <w:sz w:val="22"/>
        </w:rPr>
        <w:t>In caso di subappalto, la comunicazione recapitata all’offerente si intende validamente resa a tutti i subappaltatori indicati.</w:t>
      </w:r>
      <w:bookmarkStart w:id="13" w:name="_Toc482025704"/>
      <w:bookmarkStart w:id="14" w:name="_Toc482097525"/>
      <w:bookmarkStart w:id="15" w:name="_Toc482097614"/>
      <w:bookmarkStart w:id="16" w:name="_Toc482097703"/>
      <w:bookmarkStart w:id="17" w:name="_Toc482097895"/>
      <w:bookmarkStart w:id="18" w:name="_Toc482098993"/>
      <w:bookmarkStart w:id="19" w:name="_Toc482100715"/>
      <w:bookmarkStart w:id="20" w:name="_Toc482100872"/>
      <w:bookmarkStart w:id="21" w:name="_Toc482101298"/>
      <w:bookmarkStart w:id="22" w:name="_Toc482101435"/>
      <w:bookmarkStart w:id="23" w:name="_Toc482101550"/>
      <w:bookmarkStart w:id="24" w:name="_Toc482101725"/>
      <w:bookmarkStart w:id="25" w:name="_Toc482101818"/>
      <w:bookmarkStart w:id="26" w:name="_Toc482101913"/>
      <w:bookmarkStart w:id="27" w:name="_Toc482102008"/>
      <w:bookmarkStart w:id="28" w:name="_Toc482102102"/>
      <w:bookmarkStart w:id="29" w:name="_Toc482351966"/>
      <w:bookmarkStart w:id="30" w:name="_Toc482352056"/>
      <w:bookmarkStart w:id="31" w:name="_Toc482352146"/>
      <w:bookmarkStart w:id="32" w:name="_Toc482352236"/>
      <w:bookmarkStart w:id="33" w:name="_Toc482633076"/>
      <w:bookmarkStart w:id="34" w:name="_Toc482641253"/>
      <w:bookmarkStart w:id="35" w:name="_Toc482712699"/>
      <w:bookmarkStart w:id="36" w:name="_Toc482959469"/>
      <w:bookmarkStart w:id="37" w:name="_Toc482959579"/>
      <w:bookmarkStart w:id="38" w:name="_Toc482959689"/>
      <w:bookmarkStart w:id="39" w:name="_Toc482978807"/>
      <w:bookmarkStart w:id="40" w:name="_Toc482978918"/>
      <w:bookmarkStart w:id="41" w:name="_Toc482979026"/>
      <w:bookmarkStart w:id="42" w:name="_Toc482979137"/>
      <w:bookmarkStart w:id="43" w:name="_Toc482979246"/>
      <w:bookmarkStart w:id="44" w:name="_Toc482979355"/>
      <w:bookmarkStart w:id="45" w:name="_Toc482979463"/>
      <w:bookmarkStart w:id="46" w:name="_Toc482979572"/>
      <w:bookmarkStart w:id="47" w:name="_Toc482979670"/>
      <w:bookmarkStart w:id="48" w:name="_Toc483233631"/>
      <w:bookmarkStart w:id="49" w:name="_Toc483302325"/>
      <w:bookmarkStart w:id="50" w:name="_Toc483315875"/>
      <w:bookmarkStart w:id="51" w:name="_Toc483316081"/>
      <w:bookmarkStart w:id="52" w:name="_Toc483316284"/>
      <w:bookmarkStart w:id="53" w:name="_Toc483316415"/>
      <w:bookmarkStart w:id="54" w:name="_Toc483325718"/>
      <w:bookmarkStart w:id="55" w:name="_Toc483401197"/>
      <w:bookmarkStart w:id="56" w:name="_Toc483473994"/>
      <w:bookmarkStart w:id="57" w:name="_Toc483571423"/>
      <w:bookmarkStart w:id="58" w:name="_Toc483571544"/>
      <w:bookmarkStart w:id="59" w:name="_Toc483906921"/>
      <w:bookmarkStart w:id="60" w:name="_Toc484010671"/>
      <w:bookmarkStart w:id="61" w:name="_Toc484010793"/>
      <w:bookmarkStart w:id="62" w:name="_Toc484010917"/>
      <w:bookmarkStart w:id="63" w:name="_Toc484011039"/>
      <w:bookmarkStart w:id="64" w:name="_Toc484011161"/>
      <w:bookmarkStart w:id="65" w:name="_Toc484011636"/>
      <w:bookmarkStart w:id="66" w:name="_Toc484097710"/>
      <w:bookmarkStart w:id="67" w:name="_Toc484428882"/>
      <w:bookmarkStart w:id="68" w:name="_Toc484429052"/>
      <w:bookmarkStart w:id="69" w:name="_Toc484438627"/>
      <w:bookmarkStart w:id="70" w:name="_Toc484438751"/>
      <w:bookmarkStart w:id="71" w:name="_Toc484438875"/>
      <w:bookmarkStart w:id="72" w:name="_Toc484439795"/>
      <w:bookmarkStart w:id="73" w:name="_Toc484439918"/>
      <w:bookmarkStart w:id="74" w:name="_Toc484440042"/>
      <w:bookmarkStart w:id="75" w:name="_Toc484440402"/>
      <w:bookmarkStart w:id="76" w:name="_Toc484448061"/>
      <w:bookmarkStart w:id="77" w:name="_Toc484448186"/>
      <w:bookmarkStart w:id="78" w:name="_Toc484448310"/>
      <w:bookmarkStart w:id="79" w:name="_Toc484448434"/>
      <w:bookmarkStart w:id="80" w:name="_Toc484448558"/>
      <w:bookmarkStart w:id="81" w:name="_Toc484448682"/>
      <w:bookmarkStart w:id="82" w:name="_Toc484448805"/>
      <w:bookmarkStart w:id="83" w:name="_Toc484448929"/>
      <w:bookmarkStart w:id="84" w:name="_Toc484449053"/>
      <w:bookmarkStart w:id="85" w:name="_Toc484526548"/>
      <w:bookmarkStart w:id="86" w:name="_Toc484605268"/>
      <w:bookmarkStart w:id="87" w:name="_Toc484605392"/>
      <w:bookmarkStart w:id="88" w:name="_Toc484688261"/>
      <w:bookmarkStart w:id="89" w:name="_Toc484688816"/>
      <w:bookmarkStart w:id="90" w:name="_Toc48521825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C6CE3" w:rsidRPr="00D657E6" w:rsidRDefault="00725F47" w:rsidP="00D72FFE">
      <w:pPr>
        <w:pStyle w:val="Titolo1"/>
      </w:pPr>
      <w:bookmarkStart w:id="91" w:name="_Ref498597801"/>
      <w:bookmarkStart w:id="92" w:name="_Toc500345588"/>
      <w:bookmarkStart w:id="93" w:name="_Toc515012772"/>
      <w:r w:rsidRPr="00D657E6">
        <w:t>OGGETTO DELL’APPALTO, IMPORTO E SUDDIVISIONE IN LOTTI</w:t>
      </w:r>
      <w:bookmarkEnd w:id="91"/>
      <w:bookmarkEnd w:id="92"/>
      <w:bookmarkEnd w:id="93"/>
    </w:p>
    <w:p w:rsidR="0027148F" w:rsidRPr="00E443B5" w:rsidRDefault="0027148F" w:rsidP="0027148F">
      <w:pPr>
        <w:tabs>
          <w:tab w:val="left" w:pos="426"/>
        </w:tabs>
        <w:spacing w:after="240"/>
        <w:rPr>
          <w:rFonts w:asciiTheme="minorHAnsi" w:hAnsiTheme="minorHAnsi" w:cstheme="minorHAnsi"/>
          <w:sz w:val="22"/>
        </w:rPr>
      </w:pPr>
      <w:r w:rsidRPr="0004501C">
        <w:rPr>
          <w:rFonts w:asciiTheme="minorHAnsi" w:hAnsiTheme="minorHAnsi" w:cstheme="minorHAnsi"/>
          <w:sz w:val="22"/>
        </w:rPr>
        <w:t xml:space="preserve">La presente procedura è volta alla stipula di un contratto avente ad oggetto </w:t>
      </w:r>
      <w:r w:rsidRPr="000A07DF">
        <w:rPr>
          <w:rFonts w:asciiTheme="minorHAnsi" w:hAnsiTheme="minorHAnsi" w:cstheme="minorHAnsi"/>
          <w:sz w:val="22"/>
        </w:rPr>
        <w:t xml:space="preserve">i </w:t>
      </w:r>
      <w:r w:rsidRPr="00E443B5">
        <w:rPr>
          <w:rFonts w:asciiTheme="minorHAnsi" w:hAnsiTheme="minorHAnsi" w:cstheme="minorHAnsi"/>
          <w:b/>
          <w:sz w:val="22"/>
        </w:rPr>
        <w:t xml:space="preserve">servizi di comunicazione </w:t>
      </w:r>
      <w:r w:rsidR="005E6C9D" w:rsidRPr="009B5015">
        <w:rPr>
          <w:rFonts w:asciiTheme="minorHAnsi" w:hAnsiTheme="minorHAnsi" w:cstheme="minorHAnsi"/>
          <w:b/>
          <w:sz w:val="22"/>
        </w:rPr>
        <w:t>strategica</w:t>
      </w:r>
      <w:r w:rsidRPr="009B5015">
        <w:rPr>
          <w:rFonts w:asciiTheme="minorHAnsi" w:hAnsiTheme="minorHAnsi" w:cstheme="minorHAnsi"/>
          <w:b/>
          <w:sz w:val="22"/>
        </w:rPr>
        <w:t xml:space="preserve"> per la Cassa Nazionale di Previdenza e Assistenza a favore dei Dottori Commercialisti (CNPADC), in Roma - Via Mantova n. 1</w:t>
      </w:r>
      <w:r w:rsidRPr="0004501C">
        <w:rPr>
          <w:rFonts w:asciiTheme="minorHAnsi" w:hAnsiTheme="minorHAnsi" w:cstheme="minorHAnsi"/>
          <w:b/>
          <w:i/>
          <w:sz w:val="22"/>
        </w:rPr>
        <w:t xml:space="preserve">, </w:t>
      </w:r>
      <w:r w:rsidRPr="0004501C">
        <w:rPr>
          <w:rFonts w:asciiTheme="minorHAnsi" w:hAnsiTheme="minorHAnsi" w:cstheme="minorHAnsi"/>
          <w:sz w:val="22"/>
        </w:rPr>
        <w:t xml:space="preserve">alle condizioni tutte espressamente stabilite nel presente </w:t>
      </w:r>
      <w:r w:rsidRPr="000A07DF">
        <w:rPr>
          <w:rFonts w:asciiTheme="minorHAnsi" w:hAnsiTheme="minorHAnsi" w:cstheme="minorHAnsi"/>
          <w:sz w:val="22"/>
        </w:rPr>
        <w:t>Disciplinare</w:t>
      </w:r>
      <w:r w:rsidRPr="00E443B5">
        <w:rPr>
          <w:rFonts w:asciiTheme="minorHAnsi" w:hAnsiTheme="minorHAnsi" w:cstheme="minorHAnsi"/>
          <w:sz w:val="22"/>
        </w:rPr>
        <w:t xml:space="preserve"> e nello Schema di Contratto.</w:t>
      </w:r>
    </w:p>
    <w:p w:rsidR="0027148F" w:rsidRDefault="0027148F" w:rsidP="00990BD2">
      <w:pPr>
        <w:tabs>
          <w:tab w:val="left" w:pos="426"/>
        </w:tabs>
        <w:spacing w:after="240"/>
        <w:rPr>
          <w:rFonts w:asciiTheme="minorHAnsi" w:hAnsiTheme="minorHAnsi"/>
          <w:sz w:val="22"/>
        </w:rPr>
      </w:pPr>
      <w:r w:rsidRPr="0027148F">
        <w:rPr>
          <w:rFonts w:asciiTheme="minorHAnsi" w:hAnsiTheme="minorHAnsi"/>
          <w:sz w:val="22"/>
        </w:rPr>
        <w:t>Ai sensi e per gli effetti dell’art. 51, comma 1, del D.lgs. n. 50/2016</w:t>
      </w:r>
      <w:r>
        <w:rPr>
          <w:rFonts w:asciiTheme="minorHAnsi" w:hAnsiTheme="minorHAnsi"/>
          <w:sz w:val="22"/>
        </w:rPr>
        <w:t xml:space="preserve"> e </w:t>
      </w:r>
      <w:proofErr w:type="spellStart"/>
      <w:r>
        <w:rPr>
          <w:rFonts w:asciiTheme="minorHAnsi" w:hAnsiTheme="minorHAnsi"/>
          <w:sz w:val="22"/>
        </w:rPr>
        <w:t>s.m.i.</w:t>
      </w:r>
      <w:proofErr w:type="spellEnd"/>
      <w:r w:rsidRPr="0027148F">
        <w:rPr>
          <w:rFonts w:asciiTheme="minorHAnsi" w:hAnsiTheme="minorHAnsi"/>
          <w:sz w:val="22"/>
        </w:rPr>
        <w:t xml:space="preserve"> la presente procedura non viene </w:t>
      </w:r>
      <w:r w:rsidRPr="005E6C9D">
        <w:rPr>
          <w:rFonts w:asciiTheme="minorHAnsi" w:hAnsiTheme="minorHAnsi"/>
          <w:sz w:val="22"/>
        </w:rPr>
        <w:t xml:space="preserve">suddivisa in lotti </w:t>
      </w:r>
      <w:r w:rsidR="004D6AC6">
        <w:rPr>
          <w:rFonts w:asciiTheme="minorHAnsi" w:hAnsiTheme="minorHAnsi"/>
          <w:sz w:val="22"/>
        </w:rPr>
        <w:t xml:space="preserve">funzionali </w:t>
      </w:r>
      <w:r w:rsidRPr="005E6C9D">
        <w:rPr>
          <w:rFonts w:asciiTheme="minorHAnsi" w:hAnsiTheme="minorHAnsi"/>
          <w:sz w:val="22"/>
        </w:rPr>
        <w:t>in quanto</w:t>
      </w:r>
      <w:r w:rsidRPr="0027148F">
        <w:rPr>
          <w:rFonts w:asciiTheme="minorHAnsi" w:hAnsiTheme="minorHAnsi"/>
          <w:sz w:val="22"/>
        </w:rPr>
        <w:t xml:space="preserve"> le pres</w:t>
      </w:r>
      <w:r>
        <w:rPr>
          <w:rFonts w:asciiTheme="minorHAnsi" w:hAnsiTheme="minorHAnsi"/>
          <w:sz w:val="22"/>
        </w:rPr>
        <w:t xml:space="preserve">tazioni oggetto di affidamento </w:t>
      </w:r>
      <w:r w:rsidRPr="0027148F">
        <w:rPr>
          <w:rFonts w:asciiTheme="minorHAnsi" w:hAnsiTheme="minorHAnsi"/>
          <w:sz w:val="22"/>
        </w:rPr>
        <w:t>fanno parte di un’unica tipologia di prestazione. L’appalto verrà, pertanto, aggiudicato in un unico lotto, in ragione della necessità e dell’opportunità ravvisata d</w:t>
      </w:r>
      <w:r>
        <w:rPr>
          <w:rFonts w:asciiTheme="minorHAnsi" w:hAnsiTheme="minorHAnsi"/>
          <w:sz w:val="22"/>
        </w:rPr>
        <w:t xml:space="preserve">alla CNPADC </w:t>
      </w:r>
      <w:r w:rsidRPr="0027148F">
        <w:rPr>
          <w:rFonts w:asciiTheme="minorHAnsi" w:hAnsiTheme="minorHAnsi"/>
          <w:sz w:val="22"/>
        </w:rPr>
        <w:t>di svolgere le attività oggetto di affidamento in modo unitario.</w:t>
      </w:r>
    </w:p>
    <w:p w:rsidR="00D31E23" w:rsidRDefault="00D31E23" w:rsidP="0027148F">
      <w:pPr>
        <w:keepNext/>
        <w:spacing w:before="60" w:after="60"/>
        <w:rPr>
          <w:rFonts w:asciiTheme="minorHAnsi" w:hAnsiTheme="minorHAnsi"/>
          <w:sz w:val="22"/>
        </w:rPr>
      </w:pPr>
      <w:r w:rsidRPr="00D31E23">
        <w:rPr>
          <w:rFonts w:asciiTheme="minorHAnsi" w:hAnsiTheme="minorHAnsi"/>
          <w:sz w:val="22"/>
        </w:rPr>
        <w:t xml:space="preserve">La presente procedura è finalizzata alla stipula di un contratto avente ad oggetto la prestazione di attività professionali di comunicazione aziendale, in tutte le varie forme al momento disponibili: dalla gestione delle relazioni con i media – locali, nazionali e internazionali - alla promozione e diffusione dell’identità, della storia ed in generale dei fini istituzionali della Cassa Nazionale di Previdenza e Assistenza dei Dottori Commercialisti nei riguardi dei suoi </w:t>
      </w:r>
      <w:r w:rsidR="00990BD2" w:rsidRPr="00990BD2">
        <w:rPr>
          <w:rFonts w:asciiTheme="minorHAnsi" w:hAnsiTheme="minorHAnsi"/>
          <w:sz w:val="22"/>
        </w:rPr>
        <w:t>interlocutori</w:t>
      </w:r>
      <w:r w:rsidRPr="00D31E23">
        <w:rPr>
          <w:rFonts w:asciiTheme="minorHAnsi" w:hAnsiTheme="minorHAnsi"/>
          <w:sz w:val="22"/>
        </w:rPr>
        <w:t xml:space="preserve"> anche attraverso i canali di </w:t>
      </w:r>
      <w:proofErr w:type="spellStart"/>
      <w:r w:rsidRPr="00D31E23">
        <w:rPr>
          <w:rFonts w:asciiTheme="minorHAnsi" w:hAnsiTheme="minorHAnsi"/>
          <w:i/>
          <w:sz w:val="22"/>
        </w:rPr>
        <w:t>digital</w:t>
      </w:r>
      <w:proofErr w:type="spellEnd"/>
      <w:r w:rsidRPr="00D31E23">
        <w:rPr>
          <w:rFonts w:asciiTheme="minorHAnsi" w:hAnsiTheme="minorHAnsi"/>
          <w:sz w:val="22"/>
        </w:rPr>
        <w:t xml:space="preserve"> media.</w:t>
      </w:r>
    </w:p>
    <w:p w:rsidR="002A2776" w:rsidRPr="002A2776" w:rsidRDefault="00D67A09" w:rsidP="002A2776">
      <w:pPr>
        <w:keepNext/>
        <w:spacing w:before="60" w:after="60"/>
        <w:rPr>
          <w:rFonts w:asciiTheme="minorHAnsi" w:hAnsiTheme="minorHAnsi"/>
          <w:sz w:val="22"/>
        </w:rPr>
      </w:pPr>
      <w:r>
        <w:rPr>
          <w:rFonts w:asciiTheme="minorHAnsi" w:hAnsiTheme="minorHAnsi"/>
          <w:sz w:val="22"/>
        </w:rPr>
        <w:t xml:space="preserve">I fini istituzionali </w:t>
      </w:r>
      <w:r w:rsidR="002A2776">
        <w:rPr>
          <w:rFonts w:asciiTheme="minorHAnsi" w:hAnsiTheme="minorHAnsi"/>
          <w:sz w:val="22"/>
        </w:rPr>
        <w:t xml:space="preserve">della CNPADC </w:t>
      </w:r>
      <w:r w:rsidR="00D31E23">
        <w:rPr>
          <w:rFonts w:asciiTheme="minorHAnsi" w:hAnsiTheme="minorHAnsi"/>
          <w:sz w:val="22"/>
        </w:rPr>
        <w:t>consistono nella promozione e tutela</w:t>
      </w:r>
      <w:r w:rsidR="002A2776" w:rsidRPr="002A2776">
        <w:rPr>
          <w:rFonts w:asciiTheme="minorHAnsi" w:hAnsiTheme="minorHAnsi"/>
          <w:sz w:val="22"/>
        </w:rPr>
        <w:t xml:space="preserve"> di servizi previdenziali e assistenziali ai Dottori Commercialisti e loro familiari.</w:t>
      </w:r>
    </w:p>
    <w:p w:rsidR="002A2776" w:rsidRPr="002A2776" w:rsidRDefault="002A2776" w:rsidP="002A2776">
      <w:pPr>
        <w:keepNext/>
        <w:spacing w:before="60" w:after="60"/>
        <w:rPr>
          <w:rFonts w:asciiTheme="minorHAnsi" w:hAnsiTheme="minorHAnsi"/>
          <w:sz w:val="22"/>
        </w:rPr>
      </w:pPr>
      <w:r w:rsidRPr="002A2776">
        <w:rPr>
          <w:rFonts w:asciiTheme="minorHAnsi" w:hAnsiTheme="minorHAnsi"/>
          <w:sz w:val="22"/>
        </w:rPr>
        <w:t xml:space="preserve">Nel perseguire </w:t>
      </w:r>
      <w:r w:rsidR="00D67A09">
        <w:rPr>
          <w:rFonts w:asciiTheme="minorHAnsi" w:hAnsiTheme="minorHAnsi"/>
          <w:sz w:val="22"/>
        </w:rPr>
        <w:t xml:space="preserve">i </w:t>
      </w:r>
      <w:r w:rsidR="00975F3F">
        <w:rPr>
          <w:rFonts w:asciiTheme="minorHAnsi" w:hAnsiTheme="minorHAnsi"/>
          <w:sz w:val="22"/>
        </w:rPr>
        <w:t xml:space="preserve">descritti </w:t>
      </w:r>
      <w:r w:rsidR="00D67A09">
        <w:rPr>
          <w:rFonts w:asciiTheme="minorHAnsi" w:hAnsiTheme="minorHAnsi"/>
          <w:sz w:val="22"/>
        </w:rPr>
        <w:t>fini istituzionali</w:t>
      </w:r>
      <w:r w:rsidRPr="002A2776">
        <w:rPr>
          <w:rFonts w:asciiTheme="minorHAnsi" w:hAnsiTheme="minorHAnsi"/>
          <w:sz w:val="22"/>
        </w:rPr>
        <w:t>, la CNPADC ha declinato alcuni obiettivi strategici rientranti nell’ambito di attività di comunicazione:</w:t>
      </w:r>
    </w:p>
    <w:p w:rsidR="003C32A1" w:rsidRDefault="003C32A1" w:rsidP="003C32A1">
      <w:pPr>
        <w:pStyle w:val="Paragrafoelenco"/>
        <w:keepNext/>
        <w:numPr>
          <w:ilvl w:val="0"/>
          <w:numId w:val="54"/>
        </w:numPr>
        <w:spacing w:before="60" w:after="60"/>
        <w:rPr>
          <w:rFonts w:asciiTheme="minorHAnsi" w:hAnsiTheme="minorHAnsi"/>
          <w:sz w:val="22"/>
        </w:rPr>
      </w:pPr>
      <w:r>
        <w:rPr>
          <w:rFonts w:asciiTheme="minorHAnsi" w:hAnsiTheme="minorHAnsi"/>
          <w:sz w:val="22"/>
        </w:rPr>
        <w:t xml:space="preserve">Comunicare efficacemente i servizi e le opportunità previdenziali offerti dalla CNPADC ai propri iscritti. Rientrano in questo obiettivo tutte le azioni di diffusione e promozione delle attività, dei servizi e dei risultati conseguiti dalla CNPADC attraverso l’individuazione degli opportuni canali di comunicazione e di azioni specifiche verso gli </w:t>
      </w:r>
      <w:r w:rsidR="00975F3F">
        <w:rPr>
          <w:rFonts w:asciiTheme="minorHAnsi" w:hAnsiTheme="minorHAnsi"/>
          <w:sz w:val="22"/>
        </w:rPr>
        <w:t xml:space="preserve">interlocutori </w:t>
      </w:r>
      <w:r>
        <w:rPr>
          <w:rFonts w:asciiTheme="minorHAnsi" w:hAnsiTheme="minorHAnsi"/>
          <w:sz w:val="22"/>
        </w:rPr>
        <w:t xml:space="preserve">di riferimento; </w:t>
      </w:r>
    </w:p>
    <w:p w:rsidR="003C32A1" w:rsidRDefault="003C32A1" w:rsidP="003C32A1">
      <w:pPr>
        <w:pStyle w:val="Paragrafoelenco"/>
        <w:keepNext/>
        <w:numPr>
          <w:ilvl w:val="0"/>
          <w:numId w:val="54"/>
        </w:numPr>
        <w:spacing w:before="60" w:after="60"/>
        <w:rPr>
          <w:rFonts w:asciiTheme="minorHAnsi" w:hAnsiTheme="minorHAnsi"/>
          <w:sz w:val="22"/>
        </w:rPr>
      </w:pPr>
      <w:r>
        <w:rPr>
          <w:rFonts w:asciiTheme="minorHAnsi" w:hAnsiTheme="minorHAnsi"/>
          <w:sz w:val="22"/>
        </w:rPr>
        <w:t xml:space="preserve">Garantire un’ampia copertura mediatica alle iniziative a cui partecipa la CNPADC o che sono promosse da quest’ultima, allo scopo di incrementare la cultura previdenziale degli Associati. Rientrano in questo obiettivo tutte le attività di accreditamento presso i media al fine di diventarne interlocutori di riferimento sui temi di previdenza ed investimenti istituzionali utilizzando opportunamente tutti i canali disponibili (Digital, Stampa, Televisioni, Blog, agenzie stampa etc etc); </w:t>
      </w:r>
    </w:p>
    <w:p w:rsidR="003C32A1" w:rsidRDefault="003C32A1" w:rsidP="003C32A1">
      <w:pPr>
        <w:pStyle w:val="Paragrafoelenco"/>
        <w:keepNext/>
        <w:numPr>
          <w:ilvl w:val="0"/>
          <w:numId w:val="54"/>
        </w:numPr>
        <w:spacing w:before="60" w:after="60"/>
        <w:rPr>
          <w:rFonts w:asciiTheme="minorHAnsi" w:hAnsiTheme="minorHAnsi"/>
          <w:sz w:val="22"/>
        </w:rPr>
      </w:pPr>
      <w:r>
        <w:rPr>
          <w:rFonts w:asciiTheme="minorHAnsi" w:hAnsiTheme="minorHAnsi"/>
          <w:sz w:val="22"/>
        </w:rPr>
        <w:t>Support</w:t>
      </w:r>
      <w:r w:rsidR="002368EF">
        <w:rPr>
          <w:rFonts w:asciiTheme="minorHAnsi" w:hAnsiTheme="minorHAnsi"/>
          <w:sz w:val="22"/>
        </w:rPr>
        <w:t>are</w:t>
      </w:r>
      <w:r>
        <w:rPr>
          <w:rFonts w:asciiTheme="minorHAnsi" w:hAnsiTheme="minorHAnsi"/>
          <w:sz w:val="22"/>
        </w:rPr>
        <w:t xml:space="preserve"> l’attività istituzionale della CNPADC presso gli </w:t>
      </w:r>
      <w:r w:rsidR="00975F3F">
        <w:rPr>
          <w:rFonts w:asciiTheme="minorHAnsi" w:hAnsiTheme="minorHAnsi"/>
          <w:sz w:val="22"/>
        </w:rPr>
        <w:t xml:space="preserve">interlocutori </w:t>
      </w:r>
      <w:r>
        <w:rPr>
          <w:rFonts w:asciiTheme="minorHAnsi" w:hAnsiTheme="minorHAnsi"/>
          <w:sz w:val="22"/>
        </w:rPr>
        <w:t>di riferimento attraverso attività di</w:t>
      </w:r>
      <w:r w:rsidR="00975F3F">
        <w:rPr>
          <w:rFonts w:asciiTheme="minorHAnsi" w:hAnsiTheme="minorHAnsi"/>
          <w:sz w:val="22"/>
        </w:rPr>
        <w:t>rette</w:t>
      </w:r>
      <w:r>
        <w:rPr>
          <w:rFonts w:asciiTheme="minorHAnsi" w:hAnsiTheme="minorHAnsi"/>
          <w:sz w:val="22"/>
        </w:rPr>
        <w:t xml:space="preserve"> </w:t>
      </w:r>
      <w:r w:rsidR="00975F3F">
        <w:rPr>
          <w:rFonts w:asciiTheme="minorHAnsi" w:hAnsiTheme="minorHAnsi"/>
          <w:sz w:val="22"/>
        </w:rPr>
        <w:t xml:space="preserve">ad </w:t>
      </w:r>
      <w:r>
        <w:rPr>
          <w:rFonts w:asciiTheme="minorHAnsi" w:hAnsiTheme="minorHAnsi"/>
          <w:sz w:val="22"/>
        </w:rPr>
        <w:t>increment</w:t>
      </w:r>
      <w:r w:rsidR="00975F3F">
        <w:rPr>
          <w:rFonts w:asciiTheme="minorHAnsi" w:hAnsiTheme="minorHAnsi"/>
          <w:sz w:val="22"/>
        </w:rPr>
        <w:t>arne</w:t>
      </w:r>
      <w:r>
        <w:rPr>
          <w:rFonts w:asciiTheme="minorHAnsi" w:hAnsiTheme="minorHAnsi"/>
          <w:sz w:val="22"/>
        </w:rPr>
        <w:t xml:space="preserve"> </w:t>
      </w:r>
      <w:r w:rsidR="00975F3F">
        <w:rPr>
          <w:rFonts w:asciiTheme="minorHAnsi" w:hAnsiTheme="minorHAnsi"/>
          <w:sz w:val="22"/>
        </w:rPr>
        <w:t xml:space="preserve">il </w:t>
      </w:r>
      <w:r>
        <w:rPr>
          <w:rFonts w:asciiTheme="minorHAnsi" w:hAnsiTheme="minorHAnsi"/>
          <w:sz w:val="22"/>
        </w:rPr>
        <w:t xml:space="preserve">livello di visibilità. Rientrano in questo obiettivo tutte </w:t>
      </w:r>
      <w:r w:rsidR="00975F3F">
        <w:rPr>
          <w:rFonts w:asciiTheme="minorHAnsi" w:hAnsiTheme="minorHAnsi"/>
          <w:sz w:val="22"/>
        </w:rPr>
        <w:t>le iniziative</w:t>
      </w:r>
      <w:r>
        <w:rPr>
          <w:rFonts w:asciiTheme="minorHAnsi" w:hAnsiTheme="minorHAnsi"/>
          <w:sz w:val="22"/>
        </w:rPr>
        <w:t xml:space="preserve"> </w:t>
      </w:r>
      <w:r w:rsidR="00A135B9">
        <w:rPr>
          <w:rFonts w:asciiTheme="minorHAnsi" w:hAnsiTheme="minorHAnsi"/>
          <w:sz w:val="22"/>
        </w:rPr>
        <w:t xml:space="preserve">di </w:t>
      </w:r>
      <w:r>
        <w:rPr>
          <w:rFonts w:asciiTheme="minorHAnsi" w:hAnsiTheme="minorHAnsi"/>
          <w:sz w:val="22"/>
        </w:rPr>
        <w:t xml:space="preserve">presentazione, diffusione e </w:t>
      </w:r>
      <w:r w:rsidR="00975F3F">
        <w:rPr>
          <w:rFonts w:asciiTheme="minorHAnsi" w:hAnsiTheme="minorHAnsi"/>
          <w:sz w:val="22"/>
        </w:rPr>
        <w:t>confronto su temi previdenziali e</w:t>
      </w:r>
      <w:r>
        <w:rPr>
          <w:rFonts w:asciiTheme="minorHAnsi" w:hAnsiTheme="minorHAnsi"/>
          <w:sz w:val="22"/>
        </w:rPr>
        <w:t xml:space="preserve"> risultati ottenuti dalla CNPADC nel perseguimento dei suoi fini istituzionali;</w:t>
      </w:r>
    </w:p>
    <w:p w:rsidR="003C32A1" w:rsidRPr="00942688" w:rsidRDefault="003C32A1" w:rsidP="00942688">
      <w:pPr>
        <w:pStyle w:val="Paragrafoelenco"/>
        <w:keepNext/>
        <w:numPr>
          <w:ilvl w:val="0"/>
          <w:numId w:val="54"/>
        </w:numPr>
        <w:spacing w:before="60" w:after="60"/>
        <w:rPr>
          <w:rFonts w:asciiTheme="minorHAnsi" w:hAnsiTheme="minorHAnsi"/>
          <w:sz w:val="22"/>
        </w:rPr>
      </w:pPr>
      <w:r>
        <w:rPr>
          <w:rFonts w:asciiTheme="minorHAnsi" w:hAnsiTheme="minorHAnsi"/>
          <w:sz w:val="22"/>
        </w:rPr>
        <w:t xml:space="preserve">sviluppare attività di comunicazione digitale attraverso nuovi strumenti e servizi con una logica di </w:t>
      </w:r>
      <w:r w:rsidR="00975F3F">
        <w:rPr>
          <w:rFonts w:asciiTheme="minorHAnsi" w:hAnsiTheme="minorHAnsi"/>
          <w:sz w:val="22"/>
        </w:rPr>
        <w:t>miglioramento continuo</w:t>
      </w:r>
      <w:r>
        <w:rPr>
          <w:rFonts w:asciiTheme="minorHAnsi" w:hAnsiTheme="minorHAnsi"/>
          <w:sz w:val="22"/>
        </w:rPr>
        <w:t xml:space="preserve">. Rientrano in questo obiettivo tutte le azioni riferite ai piani di individuazione, </w:t>
      </w:r>
      <w:r w:rsidR="00975F3F">
        <w:rPr>
          <w:rFonts w:asciiTheme="minorHAnsi" w:hAnsiTheme="minorHAnsi"/>
          <w:sz w:val="22"/>
        </w:rPr>
        <w:t>attuazione</w:t>
      </w:r>
      <w:r w:rsidR="00B6482B">
        <w:rPr>
          <w:rFonts w:asciiTheme="minorHAnsi" w:hAnsiTheme="minorHAnsi"/>
          <w:sz w:val="22"/>
        </w:rPr>
        <w:t>,</w:t>
      </w:r>
      <w:r>
        <w:rPr>
          <w:rFonts w:asciiTheme="minorHAnsi" w:hAnsiTheme="minorHAnsi"/>
          <w:sz w:val="22"/>
        </w:rPr>
        <w:t xml:space="preserve"> diffusione e gestione dei canali di comunicazione digitale con particolare riguardo alle attività rivolte agli Iscritti ed agli stakeholder Istituzionali.</w:t>
      </w:r>
    </w:p>
    <w:p w:rsidR="00F64652" w:rsidRPr="00F64652" w:rsidRDefault="00F64652" w:rsidP="00F64652">
      <w:pPr>
        <w:tabs>
          <w:tab w:val="left" w:pos="426"/>
        </w:tabs>
        <w:spacing w:after="240"/>
        <w:rPr>
          <w:rFonts w:asciiTheme="minorHAnsi" w:hAnsiTheme="minorHAnsi"/>
          <w:sz w:val="22"/>
        </w:rPr>
      </w:pPr>
      <w:r w:rsidRPr="00F64652">
        <w:rPr>
          <w:rFonts w:asciiTheme="minorHAnsi" w:hAnsiTheme="minorHAnsi"/>
          <w:sz w:val="22"/>
        </w:rPr>
        <w:t xml:space="preserve">L’operatore economico dovrà predisporre </w:t>
      </w:r>
      <w:r w:rsidRPr="009213DB">
        <w:rPr>
          <w:rFonts w:asciiTheme="minorHAnsi" w:hAnsiTheme="minorHAnsi"/>
          <w:sz w:val="22"/>
        </w:rPr>
        <w:t>un Piano di Comunicazione istituzionale</w:t>
      </w:r>
      <w:r w:rsidRPr="00F64652">
        <w:rPr>
          <w:rFonts w:asciiTheme="minorHAnsi" w:hAnsiTheme="minorHAnsi"/>
          <w:sz w:val="22"/>
        </w:rPr>
        <w:t xml:space="preserve"> finalizzato a valorizzare i risultati e le attività condotte </w:t>
      </w:r>
      <w:r>
        <w:rPr>
          <w:rFonts w:asciiTheme="minorHAnsi" w:hAnsiTheme="minorHAnsi"/>
          <w:sz w:val="22"/>
        </w:rPr>
        <w:t>dalla CNPADC</w:t>
      </w:r>
      <w:r w:rsidR="002A2776">
        <w:rPr>
          <w:rFonts w:asciiTheme="minorHAnsi" w:hAnsiTheme="minorHAnsi"/>
          <w:sz w:val="22"/>
        </w:rPr>
        <w:t xml:space="preserve"> nel perseguimento degli obiettivi strategici </w:t>
      </w:r>
      <w:r w:rsidR="001A1313">
        <w:rPr>
          <w:rFonts w:asciiTheme="minorHAnsi" w:hAnsiTheme="minorHAnsi"/>
          <w:sz w:val="22"/>
        </w:rPr>
        <w:t>come sopra</w:t>
      </w:r>
      <w:r w:rsidR="002A2776">
        <w:rPr>
          <w:rFonts w:asciiTheme="minorHAnsi" w:hAnsiTheme="minorHAnsi"/>
          <w:sz w:val="22"/>
        </w:rPr>
        <w:t xml:space="preserve"> definiti</w:t>
      </w:r>
      <w:r w:rsidRPr="00F64652">
        <w:rPr>
          <w:rFonts w:asciiTheme="minorHAnsi" w:hAnsiTheme="minorHAnsi"/>
          <w:sz w:val="22"/>
        </w:rPr>
        <w:t>.</w:t>
      </w:r>
    </w:p>
    <w:p w:rsidR="00F64652" w:rsidRPr="00F64652" w:rsidRDefault="00F64652" w:rsidP="00F64652">
      <w:pPr>
        <w:tabs>
          <w:tab w:val="left" w:pos="426"/>
        </w:tabs>
        <w:spacing w:after="240"/>
        <w:rPr>
          <w:rFonts w:asciiTheme="minorHAnsi" w:hAnsiTheme="minorHAnsi"/>
          <w:sz w:val="22"/>
        </w:rPr>
      </w:pPr>
      <w:r w:rsidRPr="00F64652">
        <w:rPr>
          <w:rFonts w:asciiTheme="minorHAnsi" w:hAnsiTheme="minorHAnsi"/>
          <w:sz w:val="22"/>
        </w:rPr>
        <w:t xml:space="preserve">Le attività del suddetto </w:t>
      </w:r>
      <w:r>
        <w:rPr>
          <w:rFonts w:asciiTheme="minorHAnsi" w:hAnsiTheme="minorHAnsi"/>
          <w:sz w:val="22"/>
        </w:rPr>
        <w:t>P</w:t>
      </w:r>
      <w:r w:rsidRPr="00F64652">
        <w:rPr>
          <w:rFonts w:asciiTheme="minorHAnsi" w:hAnsiTheme="minorHAnsi"/>
          <w:sz w:val="22"/>
        </w:rPr>
        <w:t>iano dovranno essere articolate come segue:</w:t>
      </w:r>
    </w:p>
    <w:p w:rsidR="009213DB" w:rsidRPr="009213DB" w:rsidRDefault="00F64652" w:rsidP="00F64652">
      <w:pPr>
        <w:pStyle w:val="Paragrafoelenco"/>
        <w:numPr>
          <w:ilvl w:val="0"/>
          <w:numId w:val="43"/>
        </w:numPr>
        <w:tabs>
          <w:tab w:val="left" w:pos="426"/>
        </w:tabs>
        <w:rPr>
          <w:rFonts w:asciiTheme="minorHAnsi" w:hAnsiTheme="minorHAnsi"/>
          <w:sz w:val="22"/>
        </w:rPr>
      </w:pPr>
      <w:r w:rsidRPr="009213DB">
        <w:rPr>
          <w:rFonts w:asciiTheme="minorHAnsi" w:hAnsiTheme="minorHAnsi"/>
          <w:b/>
          <w:sz w:val="22"/>
        </w:rPr>
        <w:t>comunicazione istituzionale e integrata</w:t>
      </w:r>
    </w:p>
    <w:p w:rsidR="009213DB" w:rsidRPr="009213DB" w:rsidRDefault="00F64652" w:rsidP="00F64652">
      <w:pPr>
        <w:pStyle w:val="Paragrafoelenco"/>
        <w:numPr>
          <w:ilvl w:val="0"/>
          <w:numId w:val="43"/>
        </w:numPr>
        <w:tabs>
          <w:tab w:val="left" w:pos="426"/>
        </w:tabs>
        <w:rPr>
          <w:rFonts w:asciiTheme="minorHAnsi" w:hAnsiTheme="minorHAnsi"/>
          <w:sz w:val="22"/>
        </w:rPr>
      </w:pPr>
      <w:r w:rsidRPr="009213DB">
        <w:rPr>
          <w:rFonts w:asciiTheme="minorHAnsi" w:hAnsiTheme="minorHAnsi"/>
          <w:b/>
          <w:sz w:val="22"/>
        </w:rPr>
        <w:t>relazioni con i media</w:t>
      </w:r>
      <w:r w:rsidR="00B17E6B">
        <w:rPr>
          <w:rFonts w:asciiTheme="minorHAnsi" w:hAnsiTheme="minorHAnsi"/>
          <w:b/>
          <w:sz w:val="22"/>
        </w:rPr>
        <w:t xml:space="preserve"> e altri interlocutori strategici e istituzionali</w:t>
      </w:r>
    </w:p>
    <w:p w:rsidR="009213DB" w:rsidRPr="009213DB" w:rsidRDefault="00F64652" w:rsidP="00F64652">
      <w:pPr>
        <w:pStyle w:val="Paragrafoelenco"/>
        <w:numPr>
          <w:ilvl w:val="0"/>
          <w:numId w:val="43"/>
        </w:numPr>
        <w:tabs>
          <w:tab w:val="left" w:pos="426"/>
        </w:tabs>
        <w:rPr>
          <w:rFonts w:asciiTheme="minorHAnsi" w:hAnsiTheme="minorHAnsi"/>
          <w:sz w:val="22"/>
        </w:rPr>
      </w:pPr>
      <w:r w:rsidRPr="009213DB">
        <w:rPr>
          <w:rFonts w:asciiTheme="minorHAnsi" w:hAnsiTheme="minorHAnsi"/>
          <w:b/>
          <w:sz w:val="22"/>
        </w:rPr>
        <w:t>comunicazione digitale</w:t>
      </w:r>
    </w:p>
    <w:p w:rsidR="009213DB" w:rsidRPr="009213DB" w:rsidRDefault="00F64652" w:rsidP="009213DB">
      <w:pPr>
        <w:pStyle w:val="Paragrafoelenco"/>
        <w:numPr>
          <w:ilvl w:val="0"/>
          <w:numId w:val="43"/>
        </w:numPr>
        <w:tabs>
          <w:tab w:val="left" w:pos="426"/>
        </w:tabs>
        <w:rPr>
          <w:rFonts w:asciiTheme="minorHAnsi" w:hAnsiTheme="minorHAnsi"/>
          <w:sz w:val="22"/>
        </w:rPr>
      </w:pPr>
      <w:r w:rsidRPr="009213DB">
        <w:rPr>
          <w:rFonts w:asciiTheme="minorHAnsi" w:hAnsiTheme="minorHAnsi"/>
          <w:b/>
          <w:sz w:val="22"/>
        </w:rPr>
        <w:t xml:space="preserve">supporto </w:t>
      </w:r>
      <w:r w:rsidR="001525CD">
        <w:rPr>
          <w:rFonts w:asciiTheme="minorHAnsi" w:hAnsiTheme="minorHAnsi"/>
          <w:b/>
          <w:sz w:val="22"/>
        </w:rPr>
        <w:t>esterno per l'</w:t>
      </w:r>
      <w:r w:rsidRPr="009213DB">
        <w:rPr>
          <w:rFonts w:asciiTheme="minorHAnsi" w:hAnsiTheme="minorHAnsi"/>
          <w:b/>
          <w:sz w:val="22"/>
        </w:rPr>
        <w:t>organizza</w:t>
      </w:r>
      <w:r w:rsidR="001525CD">
        <w:rPr>
          <w:rFonts w:asciiTheme="minorHAnsi" w:hAnsiTheme="minorHAnsi"/>
          <w:b/>
          <w:sz w:val="22"/>
        </w:rPr>
        <w:t>zione del</w:t>
      </w:r>
      <w:r w:rsidRPr="009213DB">
        <w:rPr>
          <w:rFonts w:asciiTheme="minorHAnsi" w:hAnsiTheme="minorHAnsi"/>
          <w:b/>
          <w:sz w:val="22"/>
        </w:rPr>
        <w:t xml:space="preserve"> forum CNPADC (2 eventi) </w:t>
      </w:r>
    </w:p>
    <w:p w:rsidR="00D31E23" w:rsidRPr="00990BD2" w:rsidRDefault="00B6482B" w:rsidP="00D31E23">
      <w:pPr>
        <w:pStyle w:val="Paragrafoelenco"/>
        <w:numPr>
          <w:ilvl w:val="0"/>
          <w:numId w:val="43"/>
        </w:numPr>
        <w:tabs>
          <w:tab w:val="left" w:pos="426"/>
        </w:tabs>
        <w:rPr>
          <w:rFonts w:asciiTheme="minorHAnsi" w:hAnsiTheme="minorHAnsi"/>
          <w:sz w:val="22"/>
        </w:rPr>
      </w:pPr>
      <w:r w:rsidRPr="00942688">
        <w:rPr>
          <w:rFonts w:asciiTheme="minorHAnsi" w:hAnsiTheme="minorHAnsi"/>
          <w:b/>
          <w:sz w:val="22"/>
        </w:rPr>
        <w:t>e</w:t>
      </w:r>
      <w:r w:rsidR="00D67A09" w:rsidRPr="00942688">
        <w:rPr>
          <w:rFonts w:asciiTheme="minorHAnsi" w:hAnsiTheme="minorHAnsi"/>
          <w:b/>
          <w:sz w:val="22"/>
        </w:rPr>
        <w:t xml:space="preserve">ventuali proposte migliorative </w:t>
      </w:r>
      <w:r w:rsidR="00D31E23">
        <w:rPr>
          <w:rFonts w:asciiTheme="minorHAnsi" w:hAnsiTheme="minorHAnsi"/>
          <w:b/>
          <w:sz w:val="22"/>
        </w:rPr>
        <w:t>per i</w:t>
      </w:r>
      <w:r w:rsidR="00D67A09" w:rsidRPr="00942688">
        <w:rPr>
          <w:rFonts w:asciiTheme="minorHAnsi" w:hAnsiTheme="minorHAnsi"/>
          <w:b/>
          <w:sz w:val="22"/>
        </w:rPr>
        <w:t xml:space="preserve">l raggiungimento degli obiettivi strategici </w:t>
      </w:r>
      <w:r w:rsidR="00975F3F">
        <w:rPr>
          <w:rFonts w:asciiTheme="minorHAnsi" w:hAnsiTheme="minorHAnsi"/>
          <w:b/>
          <w:sz w:val="22"/>
        </w:rPr>
        <w:t>della CNPADC</w:t>
      </w:r>
      <w:r w:rsidR="007C5E9F">
        <w:rPr>
          <w:rFonts w:asciiTheme="minorHAnsi" w:hAnsiTheme="minorHAnsi"/>
          <w:b/>
          <w:sz w:val="22"/>
        </w:rPr>
        <w:t>.</w:t>
      </w:r>
    </w:p>
    <w:p w:rsidR="007977F3" w:rsidRPr="009213DB" w:rsidRDefault="007977F3" w:rsidP="007977F3">
      <w:pPr>
        <w:pStyle w:val="Paragrafoelenco"/>
        <w:tabs>
          <w:tab w:val="left" w:pos="426"/>
        </w:tabs>
        <w:rPr>
          <w:rFonts w:asciiTheme="minorHAnsi" w:hAnsiTheme="minorHAnsi"/>
          <w:sz w:val="22"/>
        </w:rPr>
      </w:pPr>
    </w:p>
    <w:p w:rsidR="00D31E23" w:rsidRPr="00D31E23" w:rsidRDefault="00D31E23" w:rsidP="00D31E23">
      <w:pPr>
        <w:tabs>
          <w:tab w:val="left" w:pos="426"/>
        </w:tabs>
        <w:spacing w:after="240"/>
        <w:rPr>
          <w:rFonts w:asciiTheme="minorHAnsi" w:hAnsiTheme="minorHAnsi"/>
          <w:sz w:val="22"/>
        </w:rPr>
      </w:pPr>
      <w:r w:rsidRPr="00D31E23">
        <w:rPr>
          <w:rFonts w:asciiTheme="minorHAnsi" w:hAnsiTheme="minorHAnsi"/>
          <w:sz w:val="22"/>
        </w:rPr>
        <w:t>Di seguito sono descritti in dettaglio i servizi richiesti:</w:t>
      </w:r>
    </w:p>
    <w:p w:rsidR="00D31E23" w:rsidRPr="00D31E23" w:rsidRDefault="00D31E23" w:rsidP="00D31E23">
      <w:pPr>
        <w:numPr>
          <w:ilvl w:val="0"/>
          <w:numId w:val="56"/>
        </w:numPr>
        <w:tabs>
          <w:tab w:val="left" w:pos="426"/>
        </w:tabs>
        <w:spacing w:after="240"/>
        <w:rPr>
          <w:rFonts w:asciiTheme="minorHAnsi" w:hAnsiTheme="minorHAnsi"/>
          <w:b/>
          <w:sz w:val="22"/>
        </w:rPr>
      </w:pPr>
      <w:r w:rsidRPr="00D31E23">
        <w:rPr>
          <w:rFonts w:asciiTheme="minorHAnsi" w:hAnsiTheme="minorHAnsi"/>
          <w:b/>
          <w:sz w:val="22"/>
        </w:rPr>
        <w:t>comunicazione istituzionale e integrata</w:t>
      </w:r>
    </w:p>
    <w:p w:rsidR="00D31E23" w:rsidRPr="00D31E23" w:rsidRDefault="00D4521E" w:rsidP="00990BD2">
      <w:pPr>
        <w:tabs>
          <w:tab w:val="left" w:pos="426"/>
        </w:tabs>
        <w:spacing w:after="240"/>
        <w:rPr>
          <w:rFonts w:asciiTheme="minorHAnsi" w:hAnsiTheme="minorHAnsi"/>
          <w:sz w:val="22"/>
        </w:rPr>
      </w:pPr>
      <w:r>
        <w:rPr>
          <w:rFonts w:asciiTheme="minorHAnsi" w:hAnsiTheme="minorHAnsi"/>
          <w:sz w:val="22"/>
        </w:rPr>
        <w:tab/>
      </w:r>
      <w:r w:rsidR="00D31E23" w:rsidRPr="00D31E23">
        <w:rPr>
          <w:rFonts w:asciiTheme="minorHAnsi" w:hAnsiTheme="minorHAnsi"/>
          <w:sz w:val="22"/>
        </w:rPr>
        <w:t>L’Operatore economico</w:t>
      </w:r>
      <w:r w:rsidR="001B7159">
        <w:rPr>
          <w:rFonts w:asciiTheme="minorHAnsi" w:hAnsiTheme="minorHAnsi"/>
          <w:sz w:val="22"/>
        </w:rPr>
        <w:t xml:space="preserve"> affidatario</w:t>
      </w:r>
      <w:r w:rsidR="00D31E23" w:rsidRPr="00D31E23">
        <w:rPr>
          <w:rFonts w:asciiTheme="minorHAnsi" w:hAnsiTheme="minorHAnsi"/>
          <w:sz w:val="22"/>
        </w:rPr>
        <w:t xml:space="preserve"> dovrà provvedere a delineare una strategia di comunicazione volta a promuovere l’immagine ed a valorizzare le attività di CNPADC nel proprio settore di competenza.</w:t>
      </w:r>
      <w:r w:rsidR="00D31E23">
        <w:rPr>
          <w:rFonts w:asciiTheme="minorHAnsi" w:hAnsiTheme="minorHAnsi"/>
          <w:sz w:val="22"/>
        </w:rPr>
        <w:t xml:space="preserve"> </w:t>
      </w:r>
      <w:r w:rsidR="00D31E23" w:rsidRPr="00D31E23">
        <w:rPr>
          <w:rFonts w:asciiTheme="minorHAnsi" w:hAnsiTheme="minorHAnsi"/>
          <w:sz w:val="22"/>
        </w:rPr>
        <w:t>Le azioni specifiche che l’Operatore economico Affidatario del presente incarico dovrà condurre, sono:</w:t>
      </w:r>
      <w:r w:rsidR="00D31E23">
        <w:rPr>
          <w:rFonts w:asciiTheme="minorHAnsi" w:hAnsiTheme="minorHAnsi"/>
          <w:sz w:val="22"/>
        </w:rPr>
        <w:t xml:space="preserve"> (i) </w:t>
      </w:r>
      <w:r w:rsidR="00D31E23" w:rsidRPr="00D31E23">
        <w:rPr>
          <w:rFonts w:asciiTheme="minorHAnsi" w:hAnsiTheme="minorHAnsi"/>
          <w:sz w:val="22"/>
        </w:rPr>
        <w:t>Attuazione di un Piano di Comunicazione articolato per obiettivi, tempi e attività operative da definirsi insieme ai vertici dell’Ente;</w:t>
      </w:r>
      <w:r w:rsidR="00D31E23">
        <w:rPr>
          <w:rFonts w:asciiTheme="minorHAnsi" w:hAnsiTheme="minorHAnsi"/>
          <w:sz w:val="22"/>
        </w:rPr>
        <w:t xml:space="preserve"> (ii) </w:t>
      </w:r>
      <w:r w:rsidR="00D31E23" w:rsidRPr="00D31E23">
        <w:rPr>
          <w:rFonts w:asciiTheme="minorHAnsi" w:hAnsiTheme="minorHAnsi"/>
          <w:sz w:val="22"/>
        </w:rPr>
        <w:t>Creazione di una storia e di un set di messaggi chiave ispirati ai valori dell’Ente;</w:t>
      </w:r>
      <w:r w:rsidR="00D31E23">
        <w:rPr>
          <w:rFonts w:asciiTheme="minorHAnsi" w:hAnsiTheme="minorHAnsi"/>
          <w:sz w:val="22"/>
        </w:rPr>
        <w:t xml:space="preserve"> (iii) </w:t>
      </w:r>
      <w:r w:rsidR="00D31E23" w:rsidRPr="00D31E23">
        <w:rPr>
          <w:rFonts w:asciiTheme="minorHAnsi" w:hAnsiTheme="minorHAnsi"/>
          <w:sz w:val="22"/>
        </w:rPr>
        <w:t xml:space="preserve">Supporto alle strutture interne preposte alla gestione della comunicazione istituzionale e supporto strategico alla corretta definizione dei messaggi da diffondere agli </w:t>
      </w:r>
      <w:r w:rsidR="00773006">
        <w:rPr>
          <w:rFonts w:asciiTheme="minorHAnsi" w:hAnsiTheme="minorHAnsi"/>
          <w:sz w:val="22"/>
        </w:rPr>
        <w:t>interlocutori strategici e istituzionali</w:t>
      </w:r>
      <w:r w:rsidR="00D31E23" w:rsidRPr="00D31E23">
        <w:rPr>
          <w:rFonts w:asciiTheme="minorHAnsi" w:hAnsiTheme="minorHAnsi"/>
          <w:sz w:val="22"/>
        </w:rPr>
        <w:t>.</w:t>
      </w:r>
    </w:p>
    <w:p w:rsidR="00D31E23" w:rsidRPr="00D31E23" w:rsidRDefault="001B7159" w:rsidP="00D31E23">
      <w:pPr>
        <w:numPr>
          <w:ilvl w:val="0"/>
          <w:numId w:val="56"/>
        </w:numPr>
        <w:tabs>
          <w:tab w:val="left" w:pos="426"/>
        </w:tabs>
        <w:spacing w:after="240"/>
        <w:rPr>
          <w:rFonts w:asciiTheme="minorHAnsi" w:hAnsiTheme="minorHAnsi"/>
          <w:b/>
          <w:sz w:val="22"/>
        </w:rPr>
      </w:pPr>
      <w:r w:rsidRPr="00D31E23">
        <w:rPr>
          <w:rFonts w:asciiTheme="minorHAnsi" w:hAnsiTheme="minorHAnsi"/>
          <w:b/>
          <w:sz w:val="22"/>
        </w:rPr>
        <w:t>relazioni con i media</w:t>
      </w:r>
      <w:r w:rsidR="00B17E6B">
        <w:rPr>
          <w:rFonts w:asciiTheme="minorHAnsi" w:hAnsiTheme="minorHAnsi"/>
          <w:b/>
          <w:sz w:val="22"/>
        </w:rPr>
        <w:t xml:space="preserve"> e altri interlocutori strategici e istituzionali</w:t>
      </w:r>
    </w:p>
    <w:p w:rsidR="00D31E23" w:rsidRPr="00D31E23" w:rsidRDefault="00D4521E" w:rsidP="00D31E23">
      <w:pPr>
        <w:tabs>
          <w:tab w:val="left" w:pos="426"/>
        </w:tabs>
        <w:spacing w:after="240"/>
        <w:rPr>
          <w:rFonts w:asciiTheme="minorHAnsi" w:hAnsiTheme="minorHAnsi"/>
          <w:sz w:val="22"/>
        </w:rPr>
      </w:pPr>
      <w:r>
        <w:rPr>
          <w:rFonts w:asciiTheme="minorHAnsi" w:hAnsiTheme="minorHAnsi"/>
          <w:sz w:val="22"/>
        </w:rPr>
        <w:tab/>
      </w:r>
      <w:r w:rsidR="00D31E23" w:rsidRPr="00D31E23">
        <w:rPr>
          <w:rFonts w:asciiTheme="minorHAnsi" w:hAnsiTheme="minorHAnsi"/>
          <w:sz w:val="22"/>
        </w:rPr>
        <w:t>L</w:t>
      </w:r>
      <w:r w:rsidR="001B7159">
        <w:rPr>
          <w:rFonts w:asciiTheme="minorHAnsi" w:hAnsiTheme="minorHAnsi"/>
          <w:sz w:val="22"/>
        </w:rPr>
        <w:t>’Operatore economico a</w:t>
      </w:r>
      <w:r w:rsidR="00D31E23" w:rsidRPr="00D31E23">
        <w:rPr>
          <w:rFonts w:asciiTheme="minorHAnsi" w:hAnsiTheme="minorHAnsi"/>
          <w:sz w:val="22"/>
        </w:rPr>
        <w:t>ffidatario dovrà predisporre</w:t>
      </w:r>
      <w:r w:rsidR="001B7159">
        <w:rPr>
          <w:rFonts w:asciiTheme="minorHAnsi" w:hAnsiTheme="minorHAnsi"/>
          <w:sz w:val="22"/>
        </w:rPr>
        <w:t xml:space="preserve"> le opportune attività ed iniziative che</w:t>
      </w:r>
      <w:r w:rsidR="00D31E23" w:rsidRPr="00D31E23">
        <w:rPr>
          <w:rFonts w:asciiTheme="minorHAnsi" w:hAnsiTheme="minorHAnsi"/>
          <w:sz w:val="22"/>
        </w:rPr>
        <w:t xml:space="preserve"> riguarderanno:</w:t>
      </w:r>
      <w:r w:rsidR="00D31E23">
        <w:rPr>
          <w:rFonts w:asciiTheme="minorHAnsi" w:hAnsiTheme="minorHAnsi"/>
          <w:sz w:val="22"/>
        </w:rPr>
        <w:t xml:space="preserve"> (i) </w:t>
      </w:r>
      <w:r w:rsidR="00D31E23" w:rsidRPr="00D31E23">
        <w:rPr>
          <w:rFonts w:asciiTheme="minorHAnsi" w:hAnsiTheme="minorHAnsi"/>
          <w:sz w:val="22"/>
        </w:rPr>
        <w:t>Individuazione di opportunità per incrementare la presenza di CNPADC sui media nazionali e locali;</w:t>
      </w:r>
      <w:r w:rsidR="00D31E23">
        <w:rPr>
          <w:rFonts w:asciiTheme="minorHAnsi" w:hAnsiTheme="minorHAnsi"/>
          <w:sz w:val="22"/>
        </w:rPr>
        <w:t xml:space="preserve"> (ii) </w:t>
      </w:r>
      <w:r w:rsidR="00D31E23" w:rsidRPr="00D31E23">
        <w:rPr>
          <w:rFonts w:asciiTheme="minorHAnsi" w:hAnsiTheme="minorHAnsi"/>
          <w:sz w:val="22"/>
        </w:rPr>
        <w:t>Organizzazione di incontri con una serie di giornalisti che si occupano del settore e/o hanno scritto di CNPADC;</w:t>
      </w:r>
      <w:r w:rsidR="00D31E23">
        <w:rPr>
          <w:rFonts w:asciiTheme="minorHAnsi" w:hAnsiTheme="minorHAnsi"/>
          <w:sz w:val="22"/>
        </w:rPr>
        <w:t xml:space="preserve"> (iii) </w:t>
      </w:r>
      <w:r w:rsidR="00D31E23" w:rsidRPr="00D31E23">
        <w:rPr>
          <w:rFonts w:asciiTheme="minorHAnsi" w:hAnsiTheme="minorHAnsi"/>
          <w:sz w:val="22"/>
        </w:rPr>
        <w:t>Diffusione di studi e ricerche realizzate dall</w:t>
      </w:r>
      <w:r w:rsidR="00CA6F8F">
        <w:rPr>
          <w:rFonts w:asciiTheme="minorHAnsi" w:hAnsiTheme="minorHAnsi"/>
          <w:sz w:val="22"/>
        </w:rPr>
        <w:t>a</w:t>
      </w:r>
      <w:r w:rsidR="00D31E23" w:rsidRPr="00D31E23">
        <w:rPr>
          <w:rFonts w:asciiTheme="minorHAnsi" w:hAnsiTheme="minorHAnsi"/>
          <w:sz w:val="22"/>
        </w:rPr>
        <w:t xml:space="preserve"> </w:t>
      </w:r>
      <w:r w:rsidR="00CA6F8F">
        <w:rPr>
          <w:rFonts w:asciiTheme="minorHAnsi" w:hAnsiTheme="minorHAnsi"/>
          <w:sz w:val="22"/>
        </w:rPr>
        <w:t>Cassa</w:t>
      </w:r>
      <w:r w:rsidR="00D31E23" w:rsidRPr="00D31E23">
        <w:rPr>
          <w:rFonts w:asciiTheme="minorHAnsi" w:hAnsiTheme="minorHAnsi"/>
          <w:sz w:val="22"/>
        </w:rPr>
        <w:t>;</w:t>
      </w:r>
      <w:r w:rsidR="00D31E23">
        <w:rPr>
          <w:rFonts w:asciiTheme="minorHAnsi" w:hAnsiTheme="minorHAnsi"/>
          <w:sz w:val="22"/>
        </w:rPr>
        <w:t xml:space="preserve"> (iv) </w:t>
      </w:r>
      <w:r w:rsidR="00D31E23" w:rsidRPr="00D31E23">
        <w:rPr>
          <w:rFonts w:asciiTheme="minorHAnsi" w:hAnsiTheme="minorHAnsi"/>
          <w:sz w:val="22"/>
        </w:rPr>
        <w:t>Organizzazione di interviste e/o incontri con i giornalisti per assicurare la pubblicazione di notizie e iniziative condotte dall’Ente;</w:t>
      </w:r>
      <w:r w:rsidR="00D31E23">
        <w:rPr>
          <w:rFonts w:asciiTheme="minorHAnsi" w:hAnsiTheme="minorHAnsi"/>
          <w:sz w:val="22"/>
        </w:rPr>
        <w:t xml:space="preserve"> (v) </w:t>
      </w:r>
      <w:r w:rsidR="00D31E23" w:rsidRPr="00D31E23">
        <w:rPr>
          <w:rFonts w:asciiTheme="minorHAnsi" w:hAnsiTheme="minorHAnsi"/>
          <w:sz w:val="22"/>
        </w:rPr>
        <w:t>Supporto s</w:t>
      </w:r>
      <w:r w:rsidR="00975F3F">
        <w:rPr>
          <w:rFonts w:asciiTheme="minorHAnsi" w:hAnsiTheme="minorHAnsi"/>
          <w:sz w:val="22"/>
        </w:rPr>
        <w:t xml:space="preserve">ul territorio per le figure di </w:t>
      </w:r>
      <w:r w:rsidR="00975F3F" w:rsidRPr="00D31E23">
        <w:rPr>
          <w:rFonts w:asciiTheme="minorHAnsi" w:hAnsiTheme="minorHAnsi"/>
          <w:i/>
          <w:sz w:val="22"/>
        </w:rPr>
        <w:t>G</w:t>
      </w:r>
      <w:r w:rsidR="00D31E23" w:rsidRPr="00D31E23">
        <w:rPr>
          <w:rFonts w:asciiTheme="minorHAnsi" w:hAnsiTheme="minorHAnsi"/>
          <w:i/>
          <w:sz w:val="22"/>
        </w:rPr>
        <w:t>overnance</w:t>
      </w:r>
      <w:r w:rsidR="00D31E23" w:rsidRPr="00D31E23">
        <w:rPr>
          <w:rFonts w:asciiTheme="minorHAnsi" w:hAnsiTheme="minorHAnsi"/>
          <w:sz w:val="22"/>
        </w:rPr>
        <w:t xml:space="preserve"> dell’Ente durante eventi o incontri istituzionali in presenza di media.</w:t>
      </w:r>
    </w:p>
    <w:p w:rsidR="00D31E23" w:rsidRPr="00D31E23" w:rsidRDefault="001B7159" w:rsidP="00D31E23">
      <w:pPr>
        <w:numPr>
          <w:ilvl w:val="0"/>
          <w:numId w:val="56"/>
        </w:numPr>
        <w:tabs>
          <w:tab w:val="left" w:pos="426"/>
        </w:tabs>
        <w:spacing w:after="240"/>
        <w:rPr>
          <w:rFonts w:asciiTheme="minorHAnsi" w:hAnsiTheme="minorHAnsi"/>
          <w:b/>
          <w:sz w:val="22"/>
        </w:rPr>
      </w:pPr>
      <w:r w:rsidRPr="00D31E23">
        <w:rPr>
          <w:rFonts w:asciiTheme="minorHAnsi" w:hAnsiTheme="minorHAnsi"/>
          <w:b/>
          <w:sz w:val="22"/>
        </w:rPr>
        <w:t>comunicazione digitale</w:t>
      </w:r>
    </w:p>
    <w:p w:rsidR="00D31E23" w:rsidRPr="00D31E23" w:rsidRDefault="00D4521E" w:rsidP="00D31E23">
      <w:pPr>
        <w:tabs>
          <w:tab w:val="left" w:pos="426"/>
        </w:tabs>
        <w:spacing w:after="240"/>
        <w:rPr>
          <w:rFonts w:asciiTheme="minorHAnsi" w:hAnsiTheme="minorHAnsi"/>
          <w:sz w:val="22"/>
        </w:rPr>
      </w:pPr>
      <w:r>
        <w:rPr>
          <w:rFonts w:asciiTheme="minorHAnsi" w:hAnsiTheme="minorHAnsi"/>
          <w:sz w:val="22"/>
        </w:rPr>
        <w:tab/>
      </w:r>
      <w:r w:rsidR="00D31E23" w:rsidRPr="00D31E23">
        <w:rPr>
          <w:rFonts w:asciiTheme="minorHAnsi" w:hAnsiTheme="minorHAnsi"/>
          <w:sz w:val="22"/>
        </w:rPr>
        <w:t>L</w:t>
      </w:r>
      <w:r w:rsidR="001B7159">
        <w:rPr>
          <w:rFonts w:asciiTheme="minorHAnsi" w:hAnsiTheme="minorHAnsi"/>
          <w:sz w:val="22"/>
        </w:rPr>
        <w:t xml:space="preserve">'Operatore economico affidatario dovrà fornire </w:t>
      </w:r>
      <w:r w:rsidR="00D31E23" w:rsidRPr="00D31E23">
        <w:rPr>
          <w:rFonts w:asciiTheme="minorHAnsi" w:hAnsiTheme="minorHAnsi"/>
          <w:sz w:val="22"/>
        </w:rPr>
        <w:t>supporto nell’</w:t>
      </w:r>
      <w:r w:rsidR="001B7159">
        <w:rPr>
          <w:rFonts w:asciiTheme="minorHAnsi" w:hAnsiTheme="minorHAnsi"/>
          <w:sz w:val="22"/>
        </w:rPr>
        <w:t xml:space="preserve">attuazione </w:t>
      </w:r>
      <w:r w:rsidR="00D31E23" w:rsidRPr="00D31E23">
        <w:rPr>
          <w:rFonts w:asciiTheme="minorHAnsi" w:hAnsiTheme="minorHAnsi"/>
          <w:sz w:val="22"/>
        </w:rPr>
        <w:t>delle</w:t>
      </w:r>
      <w:r w:rsidR="001B7159">
        <w:rPr>
          <w:rFonts w:asciiTheme="minorHAnsi" w:hAnsiTheme="minorHAnsi"/>
          <w:sz w:val="22"/>
        </w:rPr>
        <w:t xml:space="preserve"> iniziative ed </w:t>
      </w:r>
      <w:r w:rsidR="00D31E23" w:rsidRPr="00D31E23">
        <w:rPr>
          <w:rFonts w:asciiTheme="minorHAnsi" w:hAnsiTheme="minorHAnsi"/>
          <w:sz w:val="22"/>
        </w:rPr>
        <w:t xml:space="preserve">attività di comunicazione digitali atte a coordinare l’utilizzo dei </w:t>
      </w:r>
      <w:r w:rsidR="00D31E23" w:rsidRPr="00D31E23">
        <w:rPr>
          <w:rFonts w:asciiTheme="minorHAnsi" w:hAnsiTheme="minorHAnsi"/>
          <w:i/>
          <w:sz w:val="22"/>
        </w:rPr>
        <w:t>social media</w:t>
      </w:r>
      <w:r w:rsidR="00D31E23" w:rsidRPr="00D31E23">
        <w:rPr>
          <w:rFonts w:asciiTheme="minorHAnsi" w:hAnsiTheme="minorHAnsi"/>
          <w:sz w:val="22"/>
        </w:rPr>
        <w:t xml:space="preserve"> proprietari e il proprio sito internet.</w:t>
      </w:r>
      <w:r w:rsidR="001B7159">
        <w:rPr>
          <w:rFonts w:asciiTheme="minorHAnsi" w:hAnsiTheme="minorHAnsi"/>
          <w:sz w:val="22"/>
        </w:rPr>
        <w:t xml:space="preserve"> </w:t>
      </w:r>
      <w:r w:rsidR="00D31E23" w:rsidRPr="00D31E23">
        <w:rPr>
          <w:rFonts w:asciiTheme="minorHAnsi" w:hAnsiTheme="minorHAnsi"/>
          <w:sz w:val="22"/>
        </w:rPr>
        <w:t xml:space="preserve">In particolare, l’Operatore economico </w:t>
      </w:r>
      <w:r w:rsidR="001B7159">
        <w:rPr>
          <w:rFonts w:asciiTheme="minorHAnsi" w:hAnsiTheme="minorHAnsi"/>
          <w:sz w:val="22"/>
        </w:rPr>
        <w:t>a</w:t>
      </w:r>
      <w:r w:rsidR="00D31E23" w:rsidRPr="00D31E23">
        <w:rPr>
          <w:rFonts w:asciiTheme="minorHAnsi" w:hAnsiTheme="minorHAnsi"/>
          <w:sz w:val="22"/>
        </w:rPr>
        <w:t>ffidatario dovrà garantire le seguenti attività:</w:t>
      </w:r>
      <w:r w:rsidR="001B7159">
        <w:rPr>
          <w:rFonts w:asciiTheme="minorHAnsi" w:hAnsiTheme="minorHAnsi"/>
          <w:sz w:val="22"/>
        </w:rPr>
        <w:t xml:space="preserve"> (i) </w:t>
      </w:r>
      <w:r w:rsidR="00D31E23" w:rsidRPr="00D31E23">
        <w:rPr>
          <w:rFonts w:asciiTheme="minorHAnsi" w:hAnsiTheme="minorHAnsi"/>
          <w:sz w:val="22"/>
        </w:rPr>
        <w:t>Analisi periodica del posizionamento della presenza online di CNPADC sui social network e sui canali digitali;</w:t>
      </w:r>
      <w:r w:rsidR="001B7159">
        <w:rPr>
          <w:rFonts w:asciiTheme="minorHAnsi" w:hAnsiTheme="minorHAnsi"/>
          <w:sz w:val="22"/>
        </w:rPr>
        <w:t xml:space="preserve"> (ii) </w:t>
      </w:r>
      <w:r w:rsidR="00D31E23" w:rsidRPr="00D31E23">
        <w:rPr>
          <w:rFonts w:asciiTheme="minorHAnsi" w:hAnsiTheme="minorHAnsi"/>
          <w:sz w:val="22"/>
        </w:rPr>
        <w:t>Analisi attenta delle reali necessità di comunicazione digitali alla luce dell’attuale presenza online dell’Ente;</w:t>
      </w:r>
      <w:r w:rsidR="001B7159">
        <w:rPr>
          <w:rFonts w:asciiTheme="minorHAnsi" w:hAnsiTheme="minorHAnsi"/>
          <w:sz w:val="22"/>
        </w:rPr>
        <w:t xml:space="preserve"> (iii) </w:t>
      </w:r>
      <w:r w:rsidR="00D31E23" w:rsidRPr="00D31E23">
        <w:rPr>
          <w:rFonts w:asciiTheme="minorHAnsi" w:hAnsiTheme="minorHAnsi"/>
          <w:sz w:val="22"/>
        </w:rPr>
        <w:t xml:space="preserve">Continuo aggiornamento di una mappatura online degli </w:t>
      </w:r>
      <w:r w:rsidR="00D31E23" w:rsidRPr="00D31E23">
        <w:rPr>
          <w:rFonts w:asciiTheme="minorHAnsi" w:hAnsiTheme="minorHAnsi"/>
          <w:i/>
          <w:sz w:val="22"/>
        </w:rPr>
        <w:t>influencer</w:t>
      </w:r>
      <w:r w:rsidR="00D31E23" w:rsidRPr="00D31E23">
        <w:rPr>
          <w:rFonts w:asciiTheme="minorHAnsi" w:hAnsiTheme="minorHAnsi"/>
          <w:sz w:val="22"/>
        </w:rPr>
        <w:t xml:space="preserve"> di rilievo;</w:t>
      </w:r>
      <w:r w:rsidR="001B7159">
        <w:rPr>
          <w:rFonts w:asciiTheme="minorHAnsi" w:hAnsiTheme="minorHAnsi"/>
          <w:sz w:val="22"/>
        </w:rPr>
        <w:t xml:space="preserve"> (iv) </w:t>
      </w:r>
      <w:r w:rsidR="00D31E23" w:rsidRPr="00D31E23">
        <w:rPr>
          <w:rFonts w:asciiTheme="minorHAnsi" w:hAnsiTheme="minorHAnsi"/>
          <w:sz w:val="22"/>
        </w:rPr>
        <w:t>Aggiornamento del piano digitale, con un piano editoriale su base mensile che definisca la modalità e la frequenza di pubblicazione di post e contenuti;</w:t>
      </w:r>
      <w:r w:rsidR="001B7159">
        <w:rPr>
          <w:rFonts w:asciiTheme="minorHAnsi" w:hAnsiTheme="minorHAnsi"/>
          <w:sz w:val="22"/>
        </w:rPr>
        <w:t xml:space="preserve"> (v) </w:t>
      </w:r>
      <w:r w:rsidR="00D31E23" w:rsidRPr="00D31E23">
        <w:rPr>
          <w:rFonts w:asciiTheme="minorHAnsi" w:hAnsiTheme="minorHAnsi"/>
          <w:sz w:val="22"/>
        </w:rPr>
        <w:t>Supporto continuativo nella gestione dei canali digitali;</w:t>
      </w:r>
      <w:r w:rsidR="001B7159">
        <w:rPr>
          <w:rFonts w:asciiTheme="minorHAnsi" w:hAnsiTheme="minorHAnsi"/>
          <w:sz w:val="22"/>
        </w:rPr>
        <w:t xml:space="preserve"> (vi) </w:t>
      </w:r>
      <w:r w:rsidR="00D31E23" w:rsidRPr="00D31E23">
        <w:rPr>
          <w:rFonts w:asciiTheme="minorHAnsi" w:hAnsiTheme="minorHAnsi"/>
          <w:sz w:val="22"/>
        </w:rPr>
        <w:t>Formazione dedicata al team di comunicazione della CNPADC.</w:t>
      </w:r>
    </w:p>
    <w:p w:rsidR="00D31E23" w:rsidRPr="00D31E23" w:rsidRDefault="001B7159" w:rsidP="00D31E23">
      <w:pPr>
        <w:numPr>
          <w:ilvl w:val="0"/>
          <w:numId w:val="56"/>
        </w:numPr>
        <w:tabs>
          <w:tab w:val="left" w:pos="426"/>
        </w:tabs>
        <w:spacing w:after="240"/>
        <w:rPr>
          <w:rFonts w:asciiTheme="minorHAnsi" w:hAnsiTheme="minorHAnsi"/>
          <w:b/>
          <w:sz w:val="22"/>
        </w:rPr>
      </w:pPr>
      <w:r w:rsidRPr="00D31E23">
        <w:rPr>
          <w:rFonts w:asciiTheme="minorHAnsi" w:hAnsiTheme="minorHAnsi"/>
          <w:b/>
          <w:sz w:val="22"/>
        </w:rPr>
        <w:t>supporto es</w:t>
      </w:r>
      <w:r w:rsidR="00B17E6B">
        <w:rPr>
          <w:rFonts w:asciiTheme="minorHAnsi" w:hAnsiTheme="minorHAnsi"/>
          <w:b/>
          <w:sz w:val="22"/>
        </w:rPr>
        <w:t>terno per l’organizzazione del F</w:t>
      </w:r>
      <w:r w:rsidRPr="00D31E23">
        <w:rPr>
          <w:rFonts w:asciiTheme="minorHAnsi" w:hAnsiTheme="minorHAnsi"/>
          <w:b/>
          <w:sz w:val="22"/>
        </w:rPr>
        <w:t xml:space="preserve">orum </w:t>
      </w:r>
      <w:r w:rsidR="00B17E6B" w:rsidRPr="00D31E23">
        <w:rPr>
          <w:rFonts w:asciiTheme="minorHAnsi" w:hAnsiTheme="minorHAnsi"/>
          <w:b/>
          <w:sz w:val="22"/>
        </w:rPr>
        <w:t xml:space="preserve">CNPADC </w:t>
      </w:r>
      <w:r w:rsidRPr="00D31E23">
        <w:rPr>
          <w:rFonts w:asciiTheme="minorHAnsi" w:hAnsiTheme="minorHAnsi"/>
          <w:b/>
          <w:sz w:val="22"/>
        </w:rPr>
        <w:t>(2 eventi)</w:t>
      </w:r>
    </w:p>
    <w:p w:rsidR="00D31E23" w:rsidRPr="00D31E23" w:rsidRDefault="00D4521E" w:rsidP="00D31E23">
      <w:pPr>
        <w:tabs>
          <w:tab w:val="left" w:pos="426"/>
        </w:tabs>
        <w:spacing w:after="240"/>
        <w:rPr>
          <w:rFonts w:asciiTheme="minorHAnsi" w:hAnsiTheme="minorHAnsi"/>
          <w:sz w:val="22"/>
        </w:rPr>
      </w:pPr>
      <w:r>
        <w:rPr>
          <w:rFonts w:asciiTheme="minorHAnsi" w:hAnsiTheme="minorHAnsi"/>
          <w:sz w:val="22"/>
        </w:rPr>
        <w:tab/>
      </w:r>
      <w:r w:rsidR="00D31E23" w:rsidRPr="00D31E23">
        <w:rPr>
          <w:rFonts w:asciiTheme="minorHAnsi" w:hAnsiTheme="minorHAnsi"/>
          <w:sz w:val="22"/>
        </w:rPr>
        <w:t>L</w:t>
      </w:r>
      <w:r w:rsidR="001B7159">
        <w:rPr>
          <w:rFonts w:asciiTheme="minorHAnsi" w:hAnsiTheme="minorHAnsi"/>
          <w:sz w:val="22"/>
        </w:rPr>
        <w:t xml:space="preserve">'Operatore economico affidatario dovrà fornire </w:t>
      </w:r>
      <w:r w:rsidR="00D31E23" w:rsidRPr="00D31E23">
        <w:rPr>
          <w:rFonts w:asciiTheme="minorHAnsi" w:hAnsiTheme="minorHAnsi"/>
          <w:sz w:val="22"/>
        </w:rPr>
        <w:t xml:space="preserve">supporto nelle attività di organizzazione dei </w:t>
      </w:r>
      <w:r w:rsidR="00D31E23" w:rsidRPr="00D31E23">
        <w:rPr>
          <w:rFonts w:asciiTheme="minorHAnsi" w:hAnsiTheme="minorHAnsi"/>
          <w:i/>
          <w:sz w:val="22"/>
        </w:rPr>
        <w:t>Forum</w:t>
      </w:r>
      <w:r w:rsidR="00D31E23" w:rsidRPr="00D31E23">
        <w:rPr>
          <w:rFonts w:asciiTheme="minorHAnsi" w:hAnsiTheme="minorHAnsi"/>
          <w:sz w:val="22"/>
        </w:rPr>
        <w:t xml:space="preserve"> della CNPADC con particolare riferimento alla gestione di:</w:t>
      </w:r>
      <w:r w:rsidR="001B7159">
        <w:rPr>
          <w:rFonts w:asciiTheme="minorHAnsi" w:hAnsiTheme="minorHAnsi"/>
          <w:sz w:val="22"/>
        </w:rPr>
        <w:t xml:space="preserve"> (i) </w:t>
      </w:r>
      <w:r w:rsidR="00D31E23" w:rsidRPr="00D31E23">
        <w:rPr>
          <w:rFonts w:asciiTheme="minorHAnsi" w:hAnsiTheme="minorHAnsi"/>
          <w:sz w:val="22"/>
        </w:rPr>
        <w:t xml:space="preserve">Definizione di </w:t>
      </w:r>
      <w:r w:rsidR="00D31E23" w:rsidRPr="00D31E23">
        <w:rPr>
          <w:rFonts w:asciiTheme="minorHAnsi" w:hAnsiTheme="minorHAnsi"/>
          <w:i/>
          <w:sz w:val="22"/>
        </w:rPr>
        <w:t>format</w:t>
      </w:r>
      <w:r w:rsidR="00D31E23" w:rsidRPr="00D31E23">
        <w:rPr>
          <w:rFonts w:asciiTheme="minorHAnsi" w:hAnsiTheme="minorHAnsi"/>
          <w:sz w:val="22"/>
        </w:rPr>
        <w:t>, scaletta e regia dell’evento;</w:t>
      </w:r>
      <w:r w:rsidR="001B7159">
        <w:rPr>
          <w:rFonts w:asciiTheme="minorHAnsi" w:hAnsiTheme="minorHAnsi"/>
          <w:sz w:val="22"/>
        </w:rPr>
        <w:t xml:space="preserve"> (ii) </w:t>
      </w:r>
      <w:r w:rsidR="00D31E23" w:rsidRPr="00D31E23">
        <w:rPr>
          <w:rFonts w:asciiTheme="minorHAnsi" w:hAnsiTheme="minorHAnsi"/>
          <w:sz w:val="22"/>
        </w:rPr>
        <w:t xml:space="preserve">Supporto alla definizione della </w:t>
      </w:r>
      <w:r w:rsidR="00D31E23" w:rsidRPr="00D31E23">
        <w:rPr>
          <w:rFonts w:asciiTheme="minorHAnsi" w:hAnsiTheme="minorHAnsi"/>
          <w:i/>
          <w:sz w:val="22"/>
        </w:rPr>
        <w:t>stakeholder map</w:t>
      </w:r>
      <w:r w:rsidR="00D31E23" w:rsidRPr="00D31E23">
        <w:rPr>
          <w:rFonts w:asciiTheme="minorHAnsi" w:hAnsiTheme="minorHAnsi"/>
          <w:sz w:val="22"/>
        </w:rPr>
        <w:t xml:space="preserve"> delle persone da invitare;</w:t>
      </w:r>
      <w:r w:rsidR="001B7159">
        <w:rPr>
          <w:rFonts w:asciiTheme="minorHAnsi" w:hAnsiTheme="minorHAnsi"/>
          <w:sz w:val="22"/>
        </w:rPr>
        <w:t xml:space="preserve"> (iii) </w:t>
      </w:r>
      <w:r w:rsidR="00D31E23" w:rsidRPr="00D31E23">
        <w:rPr>
          <w:rFonts w:asciiTheme="minorHAnsi" w:hAnsiTheme="minorHAnsi"/>
          <w:sz w:val="22"/>
        </w:rPr>
        <w:t xml:space="preserve">Supporto nell’attività di </w:t>
      </w:r>
      <w:r w:rsidR="00D31E23" w:rsidRPr="00D31E23">
        <w:rPr>
          <w:rFonts w:asciiTheme="minorHAnsi" w:hAnsiTheme="minorHAnsi"/>
          <w:i/>
          <w:sz w:val="22"/>
        </w:rPr>
        <w:t>recall</w:t>
      </w:r>
      <w:r w:rsidR="00D31E23" w:rsidRPr="00D31E23">
        <w:rPr>
          <w:rFonts w:asciiTheme="minorHAnsi" w:hAnsiTheme="minorHAnsi"/>
          <w:sz w:val="22"/>
        </w:rPr>
        <w:t xml:space="preserve"> dei relatori invitati;</w:t>
      </w:r>
      <w:r w:rsidR="001B7159">
        <w:rPr>
          <w:rFonts w:asciiTheme="minorHAnsi" w:hAnsiTheme="minorHAnsi"/>
          <w:sz w:val="22"/>
        </w:rPr>
        <w:t xml:space="preserve"> (iv) </w:t>
      </w:r>
      <w:r w:rsidR="00D31E23" w:rsidRPr="00D31E23">
        <w:rPr>
          <w:rFonts w:asciiTheme="minorHAnsi" w:hAnsiTheme="minorHAnsi"/>
          <w:sz w:val="22"/>
        </w:rPr>
        <w:t>Supporto all’individuazione dei fornitori per l’organizzazione logistica dell’evento;</w:t>
      </w:r>
      <w:r w:rsidR="001B7159">
        <w:rPr>
          <w:rFonts w:asciiTheme="minorHAnsi" w:hAnsiTheme="minorHAnsi"/>
          <w:sz w:val="22"/>
        </w:rPr>
        <w:t xml:space="preserve"> (v) </w:t>
      </w:r>
      <w:r w:rsidR="00D31E23" w:rsidRPr="00D31E23">
        <w:rPr>
          <w:rFonts w:asciiTheme="minorHAnsi" w:hAnsiTheme="minorHAnsi"/>
          <w:sz w:val="22"/>
        </w:rPr>
        <w:t>Supervisione dell’attività dei fornitori.</w:t>
      </w:r>
    </w:p>
    <w:p w:rsidR="00D31E23" w:rsidRPr="00D31E23" w:rsidRDefault="001B7159" w:rsidP="00D31E23">
      <w:pPr>
        <w:numPr>
          <w:ilvl w:val="0"/>
          <w:numId w:val="56"/>
        </w:numPr>
        <w:tabs>
          <w:tab w:val="left" w:pos="426"/>
        </w:tabs>
        <w:spacing w:after="240"/>
        <w:rPr>
          <w:rFonts w:asciiTheme="minorHAnsi" w:hAnsiTheme="minorHAnsi"/>
          <w:sz w:val="22"/>
        </w:rPr>
      </w:pPr>
      <w:r w:rsidRPr="00D31E23">
        <w:rPr>
          <w:rFonts w:asciiTheme="minorHAnsi" w:hAnsiTheme="minorHAnsi"/>
          <w:b/>
          <w:sz w:val="22"/>
        </w:rPr>
        <w:t>eventuali proposte migliorative atte al raggiungimento degli obiettivi strategici sopra descritti</w:t>
      </w:r>
    </w:p>
    <w:p w:rsidR="00D31E23" w:rsidRPr="00D31E23" w:rsidRDefault="001B7159" w:rsidP="00D31E23">
      <w:pPr>
        <w:tabs>
          <w:tab w:val="left" w:pos="426"/>
        </w:tabs>
        <w:spacing w:after="240"/>
        <w:rPr>
          <w:rFonts w:asciiTheme="minorHAnsi" w:hAnsiTheme="minorHAnsi"/>
          <w:sz w:val="22"/>
        </w:rPr>
      </w:pPr>
      <w:r>
        <w:rPr>
          <w:rFonts w:asciiTheme="minorHAnsi" w:hAnsiTheme="minorHAnsi"/>
          <w:sz w:val="22"/>
        </w:rPr>
        <w:tab/>
        <w:t xml:space="preserve">Ciascun partecipante può formulare </w:t>
      </w:r>
      <w:r w:rsidR="00D31E23" w:rsidRPr="00D31E23">
        <w:rPr>
          <w:rFonts w:asciiTheme="minorHAnsi" w:hAnsiTheme="minorHAnsi"/>
          <w:sz w:val="22"/>
        </w:rPr>
        <w:t xml:space="preserve">eventuali proposte migliorative </w:t>
      </w:r>
      <w:r>
        <w:rPr>
          <w:rFonts w:asciiTheme="minorHAnsi" w:hAnsiTheme="minorHAnsi"/>
          <w:sz w:val="22"/>
        </w:rPr>
        <w:t>per il raggiungimento degli obiettivi strategici della CNPADC</w:t>
      </w:r>
      <w:r w:rsidR="00D31E23" w:rsidRPr="00D31E23">
        <w:rPr>
          <w:rFonts w:asciiTheme="minorHAnsi" w:hAnsiTheme="minorHAnsi"/>
          <w:sz w:val="22"/>
        </w:rPr>
        <w:t>. Saranno valutate</w:t>
      </w:r>
      <w:r>
        <w:rPr>
          <w:rFonts w:asciiTheme="minorHAnsi" w:hAnsiTheme="minorHAnsi"/>
          <w:sz w:val="22"/>
        </w:rPr>
        <w:t xml:space="preserve"> positivamente, ad esempio,</w:t>
      </w:r>
      <w:r w:rsidR="00D31E23" w:rsidRPr="00D31E23">
        <w:rPr>
          <w:rFonts w:asciiTheme="minorHAnsi" w:hAnsiTheme="minorHAnsi"/>
          <w:sz w:val="22"/>
        </w:rPr>
        <w:t xml:space="preserve"> eventuali proposte migliorative ri</w:t>
      </w:r>
      <w:r>
        <w:rPr>
          <w:rFonts w:asciiTheme="minorHAnsi" w:hAnsiTheme="minorHAnsi"/>
          <w:sz w:val="22"/>
        </w:rPr>
        <w:t xml:space="preserve">guardanti </w:t>
      </w:r>
      <w:r w:rsidR="00D31E23" w:rsidRPr="00D31E23">
        <w:rPr>
          <w:rFonts w:asciiTheme="minorHAnsi" w:hAnsiTheme="minorHAnsi"/>
          <w:sz w:val="22"/>
        </w:rPr>
        <w:t xml:space="preserve">la gestione delle </w:t>
      </w:r>
      <w:r w:rsidR="00D31E23" w:rsidRPr="008569CB">
        <w:rPr>
          <w:rFonts w:asciiTheme="minorHAnsi" w:hAnsiTheme="minorHAnsi"/>
          <w:sz w:val="22"/>
        </w:rPr>
        <w:t>crisi reputazionali</w:t>
      </w:r>
      <w:r>
        <w:rPr>
          <w:rFonts w:asciiTheme="minorHAnsi" w:hAnsiTheme="minorHAnsi"/>
          <w:sz w:val="22"/>
        </w:rPr>
        <w:t>, ovvero innovative modalità di comunicazione</w:t>
      </w:r>
      <w:r w:rsidR="00D31E23" w:rsidRPr="00D31E23">
        <w:rPr>
          <w:rFonts w:asciiTheme="minorHAnsi" w:hAnsiTheme="minorHAnsi"/>
          <w:sz w:val="22"/>
        </w:rPr>
        <w:t>.</w:t>
      </w:r>
    </w:p>
    <w:p w:rsidR="00F64652" w:rsidRPr="00F64652" w:rsidRDefault="00D31E23" w:rsidP="0027148F">
      <w:pPr>
        <w:tabs>
          <w:tab w:val="left" w:pos="426"/>
        </w:tabs>
        <w:spacing w:after="240"/>
        <w:rPr>
          <w:rFonts w:asciiTheme="minorHAnsi" w:hAnsiTheme="minorHAnsi"/>
          <w:sz w:val="22"/>
        </w:rPr>
      </w:pPr>
      <w:r>
        <w:rPr>
          <w:rFonts w:asciiTheme="minorHAnsi" w:hAnsiTheme="minorHAnsi"/>
          <w:sz w:val="22"/>
        </w:rPr>
        <w:t>L'</w:t>
      </w:r>
      <w:r w:rsidR="0027148F" w:rsidRPr="00B86572">
        <w:rPr>
          <w:rFonts w:asciiTheme="minorHAnsi" w:hAnsiTheme="minorHAnsi"/>
          <w:sz w:val="22"/>
        </w:rPr>
        <w:t xml:space="preserve">Importo posto a base di gara è pari ad </w:t>
      </w:r>
      <w:r w:rsidR="0027148F" w:rsidRPr="00B86572">
        <w:rPr>
          <w:rFonts w:asciiTheme="minorHAnsi" w:hAnsiTheme="minorHAnsi"/>
          <w:b/>
          <w:sz w:val="22"/>
        </w:rPr>
        <w:t xml:space="preserve">€ </w:t>
      </w:r>
      <w:r w:rsidR="00F64652" w:rsidRPr="00B86572">
        <w:rPr>
          <w:rFonts w:asciiTheme="minorHAnsi" w:hAnsiTheme="minorHAnsi"/>
          <w:b/>
          <w:sz w:val="22"/>
        </w:rPr>
        <w:t>5</w:t>
      </w:r>
      <w:r w:rsidR="00A7008E" w:rsidRPr="00B86572">
        <w:rPr>
          <w:rFonts w:asciiTheme="minorHAnsi" w:hAnsiTheme="minorHAnsi"/>
          <w:b/>
          <w:sz w:val="22"/>
        </w:rPr>
        <w:t>70</w:t>
      </w:r>
      <w:r w:rsidR="00F64652" w:rsidRPr="00B86572">
        <w:rPr>
          <w:rFonts w:asciiTheme="minorHAnsi" w:hAnsiTheme="minorHAnsi"/>
          <w:b/>
          <w:sz w:val="22"/>
        </w:rPr>
        <w:t xml:space="preserve">.000,00 </w:t>
      </w:r>
      <w:r w:rsidR="00F64652" w:rsidRPr="00B86572">
        <w:rPr>
          <w:rFonts w:asciiTheme="minorHAnsi" w:hAnsiTheme="minorHAnsi"/>
          <w:sz w:val="22"/>
        </w:rPr>
        <w:t xml:space="preserve">(euro: </w:t>
      </w:r>
      <w:r w:rsidR="00F64652" w:rsidRPr="00B86572">
        <w:rPr>
          <w:rFonts w:asciiTheme="minorHAnsi" w:hAnsiTheme="minorHAnsi"/>
          <w:i/>
          <w:sz w:val="22"/>
        </w:rPr>
        <w:t>cinquecento</w:t>
      </w:r>
      <w:r w:rsidR="00A7008E" w:rsidRPr="00B86572">
        <w:rPr>
          <w:rFonts w:asciiTheme="minorHAnsi" w:hAnsiTheme="minorHAnsi"/>
          <w:i/>
          <w:sz w:val="22"/>
        </w:rPr>
        <w:t>settanta</w:t>
      </w:r>
      <w:r w:rsidR="00B86572" w:rsidRPr="00B86572">
        <w:rPr>
          <w:rFonts w:asciiTheme="minorHAnsi" w:hAnsiTheme="minorHAnsi"/>
          <w:i/>
          <w:sz w:val="22"/>
        </w:rPr>
        <w:t>mila</w:t>
      </w:r>
      <w:r w:rsidR="00F64652" w:rsidRPr="00B86572">
        <w:rPr>
          <w:rFonts w:asciiTheme="minorHAnsi" w:hAnsiTheme="minorHAnsi"/>
          <w:sz w:val="22"/>
        </w:rPr>
        <w:t>/00), IVA esclusa.</w:t>
      </w:r>
    </w:p>
    <w:p w:rsidR="00B86572" w:rsidRDefault="0027148F" w:rsidP="0027148F">
      <w:pPr>
        <w:tabs>
          <w:tab w:val="left" w:pos="426"/>
        </w:tabs>
        <w:spacing w:after="240"/>
        <w:rPr>
          <w:rFonts w:asciiTheme="minorHAnsi" w:hAnsiTheme="minorHAnsi"/>
          <w:sz w:val="22"/>
        </w:rPr>
      </w:pPr>
      <w:r w:rsidRPr="0027148F">
        <w:rPr>
          <w:rFonts w:asciiTheme="minorHAnsi" w:hAnsiTheme="minorHAnsi"/>
          <w:sz w:val="22"/>
          <w:lang w:val="x-none"/>
        </w:rPr>
        <w:t xml:space="preserve">Ai fini dell’art. 35, comma 4 del Codice il valore massimo stimato comprensivo di ogni eventuale opzione o proroga dell’appalto, è pari ad </w:t>
      </w:r>
      <w:r w:rsidR="00B86572">
        <w:rPr>
          <w:rFonts w:asciiTheme="minorHAnsi" w:hAnsiTheme="minorHAnsi"/>
          <w:b/>
          <w:sz w:val="22"/>
        </w:rPr>
        <w:t>€</w:t>
      </w:r>
      <w:r w:rsidR="00B86572" w:rsidRPr="007977F3">
        <w:rPr>
          <w:rFonts w:asciiTheme="minorHAnsi" w:hAnsiTheme="minorHAnsi"/>
          <w:b/>
          <w:sz w:val="22"/>
        </w:rPr>
        <w:t xml:space="preserve"> 665.000,00</w:t>
      </w:r>
      <w:r w:rsidR="00B86572" w:rsidRPr="007977F3">
        <w:rPr>
          <w:rFonts w:asciiTheme="minorHAnsi" w:hAnsiTheme="minorHAnsi"/>
          <w:sz w:val="22"/>
        </w:rPr>
        <w:t xml:space="preserve"> </w:t>
      </w:r>
      <w:r w:rsidR="00B86572" w:rsidRPr="00B86572">
        <w:rPr>
          <w:rFonts w:asciiTheme="minorHAnsi" w:hAnsiTheme="minorHAnsi"/>
          <w:sz w:val="22"/>
        </w:rPr>
        <w:t xml:space="preserve">(Euro </w:t>
      </w:r>
      <w:r w:rsidR="00B86572" w:rsidRPr="00B86572">
        <w:rPr>
          <w:rFonts w:asciiTheme="minorHAnsi" w:hAnsiTheme="minorHAnsi"/>
          <w:i/>
          <w:sz w:val="22"/>
        </w:rPr>
        <w:t>seicentosessantacinquemila</w:t>
      </w:r>
      <w:r w:rsidR="00B86572" w:rsidRPr="00B86572">
        <w:rPr>
          <w:rFonts w:asciiTheme="minorHAnsi" w:hAnsiTheme="minorHAnsi"/>
          <w:sz w:val="22"/>
        </w:rPr>
        <w:t>/00)</w:t>
      </w:r>
      <w:r w:rsidR="00B86572">
        <w:rPr>
          <w:rFonts w:asciiTheme="minorHAnsi" w:hAnsiTheme="minorHAnsi"/>
          <w:sz w:val="22"/>
        </w:rPr>
        <w:t>, IVA esclusa.</w:t>
      </w:r>
    </w:p>
    <w:p w:rsidR="000827F0" w:rsidRDefault="0027148F" w:rsidP="0027148F">
      <w:pPr>
        <w:tabs>
          <w:tab w:val="left" w:pos="426"/>
        </w:tabs>
        <w:spacing w:after="240"/>
        <w:rPr>
          <w:rFonts w:asciiTheme="minorHAnsi" w:hAnsiTheme="minorHAnsi"/>
          <w:sz w:val="22"/>
        </w:rPr>
      </w:pPr>
      <w:r w:rsidRPr="0027148F">
        <w:rPr>
          <w:rFonts w:asciiTheme="minorHAnsi" w:hAnsiTheme="minorHAnsi"/>
          <w:sz w:val="22"/>
        </w:rPr>
        <w:t>Relativamente alla presente iniziativa, si riscontra che per i servizi contemplati non sussistono interferenze che richiedano la predisposizione di DUVRI e di conseguenza non comportano la stima dei costi della sicurezza, ai sensi del comma 3 bis dell’articolo 26 del D. Lgs 9 aprile 2008 n.</w:t>
      </w:r>
      <w:r>
        <w:rPr>
          <w:rFonts w:asciiTheme="minorHAnsi" w:hAnsiTheme="minorHAnsi"/>
          <w:sz w:val="22"/>
        </w:rPr>
        <w:t xml:space="preserve"> </w:t>
      </w:r>
      <w:r w:rsidRPr="0027148F">
        <w:rPr>
          <w:rFonts w:asciiTheme="minorHAnsi" w:hAnsiTheme="minorHAnsi"/>
          <w:sz w:val="22"/>
        </w:rPr>
        <w:t xml:space="preserve">81 e s.m.i. </w:t>
      </w:r>
    </w:p>
    <w:p w:rsidR="000827F0" w:rsidRDefault="000827F0" w:rsidP="0027148F">
      <w:pPr>
        <w:tabs>
          <w:tab w:val="left" w:pos="426"/>
        </w:tabs>
        <w:spacing w:after="240"/>
        <w:rPr>
          <w:rFonts w:asciiTheme="minorHAnsi" w:hAnsiTheme="minorHAnsi"/>
          <w:sz w:val="22"/>
        </w:rPr>
      </w:pPr>
      <w:r w:rsidRPr="001A1313">
        <w:rPr>
          <w:rFonts w:asciiTheme="minorHAnsi" w:hAnsiTheme="minorHAnsi"/>
          <w:sz w:val="22"/>
        </w:rPr>
        <w:t>Si precisa inoltre che, trattandosi di servizi di natura intellettuale</w:t>
      </w:r>
      <w:r w:rsidR="001525CD" w:rsidRPr="001A1313">
        <w:rPr>
          <w:rFonts w:asciiTheme="minorHAnsi" w:hAnsiTheme="minorHAnsi"/>
          <w:sz w:val="22"/>
        </w:rPr>
        <w:t>, anche con riferimento all'attività di supporto esterno per l'organizzazione del forum CNPADC</w:t>
      </w:r>
      <w:r w:rsidRPr="001A1313">
        <w:rPr>
          <w:rFonts w:asciiTheme="minorHAnsi" w:hAnsiTheme="minorHAnsi"/>
          <w:sz w:val="22"/>
        </w:rPr>
        <w:t xml:space="preserve">, </w:t>
      </w:r>
      <w:r w:rsidR="00ED7D68" w:rsidRPr="001A1313">
        <w:rPr>
          <w:rFonts w:asciiTheme="minorHAnsi" w:hAnsiTheme="minorHAnsi"/>
          <w:sz w:val="22"/>
        </w:rPr>
        <w:t xml:space="preserve">ai sensi dell’art. 95, comma 10, del Codice </w:t>
      </w:r>
      <w:r w:rsidRPr="001A1313">
        <w:rPr>
          <w:rFonts w:asciiTheme="minorHAnsi" w:hAnsiTheme="minorHAnsi"/>
          <w:sz w:val="22"/>
        </w:rPr>
        <w:t xml:space="preserve">non </w:t>
      </w:r>
      <w:r w:rsidR="00ED7D68" w:rsidRPr="001A1313">
        <w:rPr>
          <w:rFonts w:asciiTheme="minorHAnsi" w:hAnsiTheme="minorHAnsi"/>
          <w:sz w:val="22"/>
        </w:rPr>
        <w:t>sussiste l'obbligo di indicare</w:t>
      </w:r>
      <w:r w:rsidRPr="001A1313">
        <w:rPr>
          <w:rFonts w:asciiTheme="minorHAnsi" w:hAnsiTheme="minorHAnsi"/>
          <w:sz w:val="22"/>
        </w:rPr>
        <w:t xml:space="preserve"> la stima dei costi della manodopera, né è altresì richiesto che l’operatore economico concorrente indichi, i propri costi aziendali e quelli della manodopera</w:t>
      </w:r>
      <w:r w:rsidR="00ED7D68" w:rsidRPr="001A1313">
        <w:rPr>
          <w:rFonts w:asciiTheme="minorHAnsi" w:hAnsiTheme="minorHAnsi"/>
          <w:sz w:val="22"/>
        </w:rPr>
        <w:t>.</w:t>
      </w:r>
      <w:r w:rsidRPr="001A1313">
        <w:rPr>
          <w:rFonts w:asciiTheme="minorHAnsi" w:hAnsiTheme="minorHAnsi"/>
          <w:sz w:val="22"/>
        </w:rPr>
        <w:t xml:space="preserve"> </w:t>
      </w:r>
    </w:p>
    <w:p w:rsidR="004E087E" w:rsidRDefault="0027148F" w:rsidP="00F64652">
      <w:pPr>
        <w:tabs>
          <w:tab w:val="left" w:pos="426"/>
        </w:tabs>
        <w:spacing w:after="240"/>
        <w:rPr>
          <w:rFonts w:asciiTheme="minorHAnsi" w:hAnsiTheme="minorHAnsi"/>
          <w:sz w:val="22"/>
        </w:rPr>
      </w:pPr>
      <w:r w:rsidRPr="00D72FFE">
        <w:rPr>
          <w:rFonts w:asciiTheme="minorHAnsi" w:hAnsiTheme="minorHAnsi"/>
          <w:sz w:val="22"/>
        </w:rPr>
        <w:t>La spesa per la procedura di aggiudicazione del contratto d’appalto per il servizio in oggetto trova copertura finanziaria attraverso l’utilizzo dei fondi propri dell’Ente.</w:t>
      </w:r>
      <w:r>
        <w:rPr>
          <w:rFonts w:asciiTheme="minorHAnsi" w:hAnsiTheme="minorHAnsi"/>
          <w:sz w:val="22"/>
        </w:rPr>
        <w:t xml:space="preserve"> </w:t>
      </w:r>
      <w:r w:rsidRPr="00D72FFE">
        <w:rPr>
          <w:rFonts w:asciiTheme="minorHAnsi" w:hAnsiTheme="minorHAnsi"/>
          <w:sz w:val="22"/>
        </w:rPr>
        <w:t xml:space="preserve">Saranno esclusi dalla gara i concorrenti che offrano un importo eccedente l’importo a base d’asta sopra indicato. </w:t>
      </w:r>
    </w:p>
    <w:p w:rsidR="00D657E6" w:rsidRPr="00D72FFE" w:rsidRDefault="00D657E6" w:rsidP="00D72FFE">
      <w:pPr>
        <w:pStyle w:val="Titolo1"/>
      </w:pPr>
      <w:bookmarkStart w:id="94" w:name="_Toc515012773"/>
      <w:r w:rsidRPr="00D72FFE">
        <w:t>DURATA DELL’APPALTO, OPZIONE E RINNOVI</w:t>
      </w:r>
      <w:bookmarkEnd w:id="94"/>
    </w:p>
    <w:p w:rsidR="00725F47" w:rsidRPr="00D72FFE" w:rsidRDefault="0093671C" w:rsidP="004829A2">
      <w:pPr>
        <w:pStyle w:val="Titolo2"/>
      </w:pPr>
      <w:bookmarkStart w:id="95" w:name="_Toc483302328"/>
      <w:bookmarkStart w:id="96" w:name="_Toc483315878"/>
      <w:bookmarkStart w:id="97" w:name="_Toc483316084"/>
      <w:bookmarkStart w:id="98" w:name="_Toc483316287"/>
      <w:bookmarkStart w:id="99" w:name="_Toc483316418"/>
      <w:bookmarkStart w:id="100" w:name="_Toc483325721"/>
      <w:bookmarkStart w:id="101" w:name="_Toc483401200"/>
      <w:bookmarkStart w:id="102" w:name="_Toc483473997"/>
      <w:bookmarkStart w:id="103" w:name="_Toc483571426"/>
      <w:bookmarkStart w:id="104" w:name="_Toc483571547"/>
      <w:bookmarkStart w:id="105" w:name="_Toc483906924"/>
      <w:bookmarkStart w:id="106" w:name="_Toc484010674"/>
      <w:bookmarkStart w:id="107" w:name="_Toc484010796"/>
      <w:bookmarkStart w:id="108" w:name="_Toc484010920"/>
      <w:bookmarkStart w:id="109" w:name="_Toc484011042"/>
      <w:bookmarkStart w:id="110" w:name="_Toc484011164"/>
      <w:bookmarkStart w:id="111" w:name="_Toc484011639"/>
      <w:bookmarkStart w:id="112" w:name="_Toc484097713"/>
      <w:bookmarkStart w:id="113" w:name="_Toc484428885"/>
      <w:bookmarkStart w:id="114" w:name="_Toc484429055"/>
      <w:bookmarkStart w:id="115" w:name="_Toc484438630"/>
      <w:bookmarkStart w:id="116" w:name="_Toc484438754"/>
      <w:bookmarkStart w:id="117" w:name="_Toc484438878"/>
      <w:bookmarkStart w:id="118" w:name="_Toc484439798"/>
      <w:bookmarkStart w:id="119" w:name="_Toc484439921"/>
      <w:bookmarkStart w:id="120" w:name="_Toc484440045"/>
      <w:bookmarkStart w:id="121" w:name="_Toc484440405"/>
      <w:bookmarkStart w:id="122" w:name="_Toc484448064"/>
      <w:bookmarkStart w:id="123" w:name="_Toc484448189"/>
      <w:bookmarkStart w:id="124" w:name="_Toc484448313"/>
      <w:bookmarkStart w:id="125" w:name="_Toc484448437"/>
      <w:bookmarkStart w:id="126" w:name="_Toc484448561"/>
      <w:bookmarkStart w:id="127" w:name="_Toc484448685"/>
      <w:bookmarkStart w:id="128" w:name="_Toc484448808"/>
      <w:bookmarkStart w:id="129" w:name="_Toc484448932"/>
      <w:bookmarkStart w:id="130" w:name="_Toc484449056"/>
      <w:bookmarkStart w:id="131" w:name="_Toc484526551"/>
      <w:bookmarkStart w:id="132" w:name="_Toc484605271"/>
      <w:bookmarkStart w:id="133" w:name="_Toc484605395"/>
      <w:bookmarkStart w:id="134" w:name="_Toc484688264"/>
      <w:bookmarkStart w:id="135" w:name="_Toc484688819"/>
      <w:bookmarkStart w:id="136" w:name="_Toc485218255"/>
      <w:bookmarkStart w:id="137" w:name="_Toc500345590"/>
      <w:bookmarkStart w:id="138" w:name="_Toc51501277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72FFE">
        <w:t>Durata</w:t>
      </w:r>
      <w:bookmarkEnd w:id="137"/>
      <w:bookmarkEnd w:id="138"/>
    </w:p>
    <w:p w:rsidR="004E087E" w:rsidRPr="004E087E" w:rsidRDefault="00725F47" w:rsidP="00725F47">
      <w:pPr>
        <w:pStyle w:val="Paragrafoelenco"/>
        <w:spacing w:before="120" w:after="60"/>
        <w:ind w:left="0"/>
        <w:rPr>
          <w:rFonts w:asciiTheme="minorHAnsi" w:hAnsiTheme="minorHAnsi"/>
          <w:i/>
          <w:sz w:val="22"/>
        </w:rPr>
      </w:pPr>
      <w:r w:rsidRPr="004E087E">
        <w:rPr>
          <w:rFonts w:asciiTheme="minorHAnsi" w:hAnsiTheme="minorHAnsi"/>
          <w:sz w:val="22"/>
        </w:rPr>
        <w:t xml:space="preserve">La durata dell’appalto </w:t>
      </w:r>
      <w:r w:rsidRPr="004E087E">
        <w:rPr>
          <w:rFonts w:asciiTheme="minorHAnsi" w:hAnsiTheme="minorHAnsi"/>
          <w:i/>
          <w:sz w:val="22"/>
        </w:rPr>
        <w:t>(escluse le eventuali opzioni)</w:t>
      </w:r>
      <w:r w:rsidRPr="004E087E">
        <w:rPr>
          <w:rFonts w:asciiTheme="minorHAnsi" w:hAnsiTheme="minorHAnsi"/>
          <w:sz w:val="22"/>
        </w:rPr>
        <w:t xml:space="preserve"> è di </w:t>
      </w:r>
      <w:r w:rsidR="00F64652">
        <w:rPr>
          <w:rFonts w:asciiTheme="minorHAnsi" w:hAnsiTheme="minorHAnsi"/>
          <w:sz w:val="22"/>
        </w:rPr>
        <w:t>36 (trentasei) mesi</w:t>
      </w:r>
      <w:r w:rsidRPr="004E087E">
        <w:rPr>
          <w:rFonts w:asciiTheme="minorHAnsi" w:hAnsiTheme="minorHAnsi"/>
          <w:sz w:val="22"/>
        </w:rPr>
        <w:t xml:space="preserve"> decorrenti </w:t>
      </w:r>
      <w:r w:rsidR="004E087E">
        <w:rPr>
          <w:rFonts w:asciiTheme="minorHAnsi" w:hAnsiTheme="minorHAnsi"/>
          <w:sz w:val="22"/>
        </w:rPr>
        <w:t>dalla data di</w:t>
      </w:r>
      <w:r w:rsidRPr="004E087E">
        <w:rPr>
          <w:rFonts w:asciiTheme="minorHAnsi" w:hAnsiTheme="minorHAnsi"/>
          <w:i/>
          <w:sz w:val="22"/>
        </w:rPr>
        <w:t xml:space="preserve"> </w:t>
      </w:r>
      <w:r w:rsidRPr="004E087E">
        <w:rPr>
          <w:rFonts w:asciiTheme="minorHAnsi" w:hAnsiTheme="minorHAnsi"/>
          <w:sz w:val="22"/>
        </w:rPr>
        <w:t>sottoscrizione del contratto</w:t>
      </w:r>
      <w:r w:rsidRPr="004E087E">
        <w:rPr>
          <w:rFonts w:asciiTheme="minorHAnsi" w:hAnsiTheme="minorHAnsi"/>
          <w:i/>
          <w:sz w:val="22"/>
        </w:rPr>
        <w:t xml:space="preserve">. </w:t>
      </w:r>
    </w:p>
    <w:p w:rsidR="002C6CE3" w:rsidRPr="00D72FFE" w:rsidRDefault="0093671C" w:rsidP="004829A2">
      <w:pPr>
        <w:pStyle w:val="Titolo2"/>
      </w:pPr>
      <w:bookmarkStart w:id="139" w:name="_Toc482025708"/>
      <w:bookmarkStart w:id="140" w:name="_Toc482097531"/>
      <w:bookmarkStart w:id="141" w:name="_Toc482097620"/>
      <w:bookmarkStart w:id="142" w:name="_Toc482097709"/>
      <w:bookmarkStart w:id="143" w:name="_Toc482097901"/>
      <w:bookmarkStart w:id="144" w:name="_Toc482098999"/>
      <w:bookmarkStart w:id="145" w:name="_Toc483302330"/>
      <w:bookmarkStart w:id="146" w:name="_Toc483315880"/>
      <w:bookmarkStart w:id="147" w:name="_Toc483316086"/>
      <w:bookmarkStart w:id="148" w:name="_Toc483316289"/>
      <w:bookmarkStart w:id="149" w:name="_Toc483316420"/>
      <w:bookmarkStart w:id="150" w:name="_Toc483325723"/>
      <w:bookmarkStart w:id="151" w:name="_Toc483401202"/>
      <w:bookmarkStart w:id="152" w:name="_Toc483473999"/>
      <w:bookmarkStart w:id="153" w:name="_Toc483571428"/>
      <w:bookmarkStart w:id="154" w:name="_Toc483571549"/>
      <w:bookmarkStart w:id="155" w:name="_Toc483906926"/>
      <w:bookmarkStart w:id="156" w:name="_Toc484010676"/>
      <w:bookmarkStart w:id="157" w:name="_Toc484010798"/>
      <w:bookmarkStart w:id="158" w:name="_Toc484010922"/>
      <w:bookmarkStart w:id="159" w:name="_Toc484011044"/>
      <w:bookmarkStart w:id="160" w:name="_Toc484011166"/>
      <w:bookmarkStart w:id="161" w:name="_Toc484011641"/>
      <w:bookmarkStart w:id="162" w:name="_Toc484097715"/>
      <w:bookmarkStart w:id="163" w:name="_Toc484428887"/>
      <w:bookmarkStart w:id="164" w:name="_Toc484429057"/>
      <w:bookmarkStart w:id="165" w:name="_Toc484438632"/>
      <w:bookmarkStart w:id="166" w:name="_Toc484438756"/>
      <w:bookmarkStart w:id="167" w:name="_Toc484438880"/>
      <w:bookmarkStart w:id="168" w:name="_Toc484439800"/>
      <w:bookmarkStart w:id="169" w:name="_Toc484439923"/>
      <w:bookmarkStart w:id="170" w:name="_Toc484440047"/>
      <w:bookmarkStart w:id="171" w:name="_Toc484440407"/>
      <w:bookmarkStart w:id="172" w:name="_Toc484448066"/>
      <w:bookmarkStart w:id="173" w:name="_Toc484448191"/>
      <w:bookmarkStart w:id="174" w:name="_Toc484448315"/>
      <w:bookmarkStart w:id="175" w:name="_Toc484448439"/>
      <w:bookmarkStart w:id="176" w:name="_Toc484448563"/>
      <w:bookmarkStart w:id="177" w:name="_Toc484448687"/>
      <w:bookmarkStart w:id="178" w:name="_Toc484448810"/>
      <w:bookmarkStart w:id="179" w:name="_Toc484448934"/>
      <w:bookmarkStart w:id="180" w:name="_Toc484449058"/>
      <w:bookmarkStart w:id="181" w:name="_Toc484526553"/>
      <w:bookmarkStart w:id="182" w:name="_Toc484605273"/>
      <w:bookmarkStart w:id="183" w:name="_Toc484605397"/>
      <w:bookmarkStart w:id="184" w:name="_Toc484688266"/>
      <w:bookmarkStart w:id="185" w:name="_Toc484688821"/>
      <w:bookmarkStart w:id="186" w:name="_Toc485218257"/>
      <w:bookmarkStart w:id="187" w:name="_Toc500345591"/>
      <w:bookmarkStart w:id="188" w:name="_Toc51501277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D72FFE">
        <w:t>Opzioni e rinnovi</w:t>
      </w:r>
      <w:bookmarkEnd w:id="187"/>
      <w:bookmarkEnd w:id="188"/>
    </w:p>
    <w:p w:rsidR="004E087E" w:rsidRPr="004E087E" w:rsidRDefault="00725F47" w:rsidP="00F64652">
      <w:pPr>
        <w:tabs>
          <w:tab w:val="left" w:pos="426"/>
        </w:tabs>
        <w:spacing w:after="240"/>
        <w:rPr>
          <w:rFonts w:asciiTheme="minorHAnsi" w:hAnsiTheme="minorHAnsi"/>
          <w:sz w:val="22"/>
        </w:rPr>
      </w:pPr>
      <w:r w:rsidRPr="004E087E">
        <w:rPr>
          <w:rFonts w:asciiTheme="minorHAnsi" w:hAnsiTheme="minorHAnsi"/>
          <w:sz w:val="22"/>
        </w:rPr>
        <w:t>La durata del contratto in corso di esecuzione potrà essere modificata per il tempo strettamente necessario alla conclusione delle procedure necessarie per l’individuazione del nuovo contraente ai sensi dell’</w:t>
      </w:r>
      <w:r w:rsidRPr="005D10F1">
        <w:rPr>
          <w:rFonts w:asciiTheme="minorHAnsi" w:hAnsiTheme="minorHAnsi"/>
          <w:b/>
          <w:sz w:val="22"/>
        </w:rPr>
        <w:t>art. 106, comma 11 del Codice</w:t>
      </w:r>
      <w:r w:rsidRPr="004E087E">
        <w:rPr>
          <w:rFonts w:asciiTheme="minorHAnsi" w:hAnsiTheme="minorHAnsi"/>
          <w:sz w:val="22"/>
        </w:rPr>
        <w:t xml:space="preserve">. In tal caso il contraente è tenuto all’esecuzione delle prestazioni oggetto del contratto agli stessi </w:t>
      </w:r>
      <w:r w:rsidR="004E087E">
        <w:rPr>
          <w:rFonts w:asciiTheme="minorHAnsi" w:hAnsiTheme="minorHAnsi"/>
          <w:sz w:val="22"/>
        </w:rPr>
        <w:t>prezzi, patti e condizioni</w:t>
      </w:r>
      <w:r w:rsidR="00ED7D68">
        <w:rPr>
          <w:rFonts w:asciiTheme="minorHAnsi" w:hAnsiTheme="minorHAnsi"/>
          <w:sz w:val="22"/>
        </w:rPr>
        <w:t xml:space="preserve"> del contratto stipulato</w:t>
      </w:r>
      <w:r w:rsidR="004E087E">
        <w:rPr>
          <w:rFonts w:asciiTheme="minorHAnsi" w:hAnsiTheme="minorHAnsi"/>
          <w:sz w:val="22"/>
        </w:rPr>
        <w:t>.</w:t>
      </w:r>
    </w:p>
    <w:p w:rsidR="00F64652" w:rsidRPr="00B86572" w:rsidRDefault="00725F47" w:rsidP="00725F47">
      <w:pPr>
        <w:spacing w:before="60" w:after="60"/>
        <w:rPr>
          <w:rFonts w:asciiTheme="minorHAnsi" w:hAnsiTheme="minorHAnsi" w:cs="Calibri"/>
          <w:sz w:val="22"/>
        </w:rPr>
      </w:pPr>
      <w:r w:rsidRPr="009213DB">
        <w:rPr>
          <w:rFonts w:asciiTheme="minorHAnsi" w:hAnsiTheme="minorHAnsi"/>
          <w:sz w:val="22"/>
        </w:rPr>
        <w:t xml:space="preserve">Ai fini dell’art. 35, comma 4 del Codice, il valore massimo stimato dell’appalto, è pari </w:t>
      </w:r>
      <w:r w:rsidRPr="007977F3">
        <w:rPr>
          <w:rFonts w:asciiTheme="minorHAnsi" w:hAnsiTheme="minorHAnsi"/>
          <w:sz w:val="22"/>
        </w:rPr>
        <w:t xml:space="preserve">ad </w:t>
      </w:r>
      <w:r w:rsidR="00B86572">
        <w:rPr>
          <w:rFonts w:asciiTheme="minorHAnsi" w:hAnsiTheme="minorHAnsi"/>
          <w:b/>
          <w:sz w:val="22"/>
        </w:rPr>
        <w:t>€</w:t>
      </w:r>
      <w:r w:rsidR="00A7008E" w:rsidRPr="007977F3">
        <w:rPr>
          <w:rFonts w:asciiTheme="minorHAnsi" w:hAnsiTheme="minorHAnsi"/>
          <w:b/>
          <w:sz w:val="22"/>
        </w:rPr>
        <w:t xml:space="preserve"> 665.000,00</w:t>
      </w:r>
      <w:r w:rsidR="00A7008E" w:rsidRPr="007977F3">
        <w:rPr>
          <w:rFonts w:asciiTheme="minorHAnsi" w:hAnsiTheme="minorHAnsi"/>
          <w:sz w:val="22"/>
        </w:rPr>
        <w:t xml:space="preserve"> </w:t>
      </w:r>
      <w:r w:rsidR="00A7008E" w:rsidRPr="00B86572">
        <w:rPr>
          <w:rFonts w:asciiTheme="minorHAnsi" w:hAnsiTheme="minorHAnsi"/>
          <w:sz w:val="22"/>
        </w:rPr>
        <w:t>(</w:t>
      </w:r>
      <w:r w:rsidR="009213DB" w:rsidRPr="00B86572">
        <w:rPr>
          <w:rFonts w:asciiTheme="minorHAnsi" w:hAnsiTheme="minorHAnsi"/>
          <w:sz w:val="22"/>
        </w:rPr>
        <w:t xml:space="preserve">Euro </w:t>
      </w:r>
      <w:r w:rsidR="00A7008E" w:rsidRPr="00B86572">
        <w:rPr>
          <w:rFonts w:asciiTheme="minorHAnsi" w:hAnsiTheme="minorHAnsi"/>
          <w:i/>
          <w:sz w:val="22"/>
        </w:rPr>
        <w:t>seicentosessantacinque</w:t>
      </w:r>
      <w:r w:rsidR="00B86572" w:rsidRPr="00B86572">
        <w:rPr>
          <w:rFonts w:asciiTheme="minorHAnsi" w:hAnsiTheme="minorHAnsi"/>
          <w:i/>
          <w:sz w:val="22"/>
        </w:rPr>
        <w:t>mila</w:t>
      </w:r>
      <w:r w:rsidR="00A7008E" w:rsidRPr="00B86572">
        <w:rPr>
          <w:rFonts w:asciiTheme="minorHAnsi" w:hAnsiTheme="minorHAnsi"/>
          <w:sz w:val="22"/>
        </w:rPr>
        <w:t>/00)</w:t>
      </w:r>
      <w:r w:rsidR="00B86572">
        <w:rPr>
          <w:rFonts w:asciiTheme="minorHAnsi" w:hAnsiTheme="minorHAnsi"/>
          <w:sz w:val="22"/>
        </w:rPr>
        <w:t xml:space="preserve">, </w:t>
      </w:r>
      <w:r w:rsidR="009213DB" w:rsidRPr="00B86572">
        <w:rPr>
          <w:rFonts w:asciiTheme="minorHAnsi" w:hAnsiTheme="minorHAnsi"/>
          <w:sz w:val="22"/>
        </w:rPr>
        <w:t>a</w:t>
      </w:r>
      <w:r w:rsidRPr="00B86572">
        <w:rPr>
          <w:rFonts w:asciiTheme="minorHAnsi" w:hAnsiTheme="minorHAnsi" w:cs="Calibri"/>
          <w:sz w:val="22"/>
        </w:rPr>
        <w:t>l netto di</w:t>
      </w:r>
      <w:r w:rsidRPr="00B86572">
        <w:rPr>
          <w:rFonts w:asciiTheme="minorHAnsi" w:hAnsiTheme="minorHAnsi" w:cs="Calibri"/>
          <w:i/>
          <w:sz w:val="22"/>
        </w:rPr>
        <w:t xml:space="preserve"> </w:t>
      </w:r>
      <w:r w:rsidR="008B673D" w:rsidRPr="00B86572">
        <w:rPr>
          <w:rFonts w:asciiTheme="minorHAnsi" w:hAnsiTheme="minorHAnsi" w:cs="Calibri"/>
          <w:sz w:val="22"/>
        </w:rPr>
        <w:t>IVA.</w:t>
      </w:r>
    </w:p>
    <w:p w:rsidR="002C6CE3" w:rsidRPr="00E66ABA" w:rsidRDefault="00725F47" w:rsidP="00D72FFE">
      <w:pPr>
        <w:pStyle w:val="Titolo1"/>
      </w:pPr>
      <w:bookmarkStart w:id="189" w:name="_Toc497831535"/>
      <w:bookmarkStart w:id="190" w:name="_Toc498419727"/>
      <w:bookmarkStart w:id="191" w:name="_Toc500345592"/>
      <w:bookmarkStart w:id="192" w:name="_Toc515012776"/>
      <w:bookmarkEnd w:id="189"/>
      <w:bookmarkEnd w:id="190"/>
      <w:r w:rsidRPr="007977F3">
        <w:t>SOGGETTI AMMESSI IN FORMA SINGOLA E ASSOCIATA E CONDIZIONI</w:t>
      </w:r>
      <w:r w:rsidRPr="00E66ABA">
        <w:t xml:space="preserve"> DI PARTECIPAZIONE</w:t>
      </w:r>
      <w:bookmarkEnd w:id="191"/>
      <w:bookmarkEnd w:id="192"/>
    </w:p>
    <w:p w:rsidR="00725F47" w:rsidRPr="005D10F1" w:rsidRDefault="00725F47" w:rsidP="00725F47">
      <w:pPr>
        <w:keepNext/>
        <w:spacing w:before="60" w:after="60"/>
        <w:rPr>
          <w:rFonts w:asciiTheme="minorHAnsi" w:hAnsiTheme="minorHAnsi" w:cs="Calibri"/>
          <w:sz w:val="22"/>
          <w:lang w:eastAsia="it-IT"/>
        </w:rPr>
      </w:pPr>
      <w:r w:rsidRPr="005D10F1">
        <w:rPr>
          <w:rFonts w:asciiTheme="minorHAnsi" w:hAnsiTheme="minorHAnsi" w:cs="Calibri"/>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BE43E6" w:rsidRDefault="00725F47" w:rsidP="004B2D8B">
      <w:pPr>
        <w:spacing w:before="60" w:after="60"/>
        <w:rPr>
          <w:rFonts w:asciiTheme="minorHAnsi" w:hAnsiTheme="minorHAnsi" w:cs="Calibri"/>
          <w:sz w:val="22"/>
          <w:lang w:eastAsia="it-IT"/>
        </w:rPr>
      </w:pPr>
      <w:r w:rsidRPr="005D10F1">
        <w:rPr>
          <w:rFonts w:asciiTheme="minorHAnsi" w:hAnsiTheme="minorHAnsi" w:cs="Calibri"/>
          <w:sz w:val="22"/>
          <w:lang w:eastAsia="it-IT"/>
        </w:rPr>
        <w:t>Ai soggetti costituiti in forma associata si applicano le disposizioni di cui agli artt. 47 e 48 del Codice.</w:t>
      </w:r>
      <w:r w:rsidR="00BE43E6">
        <w:rPr>
          <w:rFonts w:asciiTheme="minorHAnsi" w:hAnsiTheme="minorHAnsi" w:cs="Calibri"/>
          <w:sz w:val="22"/>
          <w:lang w:eastAsia="it-IT"/>
        </w:rPr>
        <w:t xml:space="preserve"> </w:t>
      </w:r>
    </w:p>
    <w:p w:rsidR="004B2D8B" w:rsidRPr="00BE43E6" w:rsidRDefault="004B2D8B" w:rsidP="004B2D8B">
      <w:pPr>
        <w:spacing w:before="60" w:after="60"/>
        <w:rPr>
          <w:rFonts w:asciiTheme="minorHAnsi" w:hAnsiTheme="minorHAnsi" w:cs="Calibri"/>
          <w:sz w:val="22"/>
          <w:lang w:eastAsia="it-IT"/>
        </w:rPr>
      </w:pPr>
      <w:r w:rsidRPr="00866662">
        <w:rPr>
          <w:rFonts w:asciiTheme="minorHAnsi" w:hAnsiTheme="minorHAnsi" w:cs="Courier New"/>
          <w:sz w:val="22"/>
        </w:rPr>
        <w:t>In particolare,</w:t>
      </w:r>
      <w:r w:rsidRPr="004B2D8B">
        <w:rPr>
          <w:rFonts w:asciiTheme="minorHAnsi" w:hAnsiTheme="minorHAnsi" w:cs="Courier New"/>
          <w:sz w:val="22"/>
        </w:rPr>
        <w:t xml:space="preserve"> è </w:t>
      </w:r>
      <w:r w:rsidRPr="00866662">
        <w:rPr>
          <w:rFonts w:asciiTheme="minorHAnsi" w:hAnsiTheme="minorHAnsi" w:cs="Courier New"/>
          <w:b/>
          <w:sz w:val="22"/>
        </w:rPr>
        <w:t>ammessa</w:t>
      </w:r>
      <w:r w:rsidRPr="004B2D8B">
        <w:rPr>
          <w:rFonts w:asciiTheme="minorHAnsi" w:hAnsiTheme="minorHAnsi" w:cs="Courier New"/>
          <w:sz w:val="22"/>
        </w:rPr>
        <w:t xml:space="preserve"> la partecipazione: </w:t>
      </w:r>
    </w:p>
    <w:p w:rsidR="004B2D8B" w:rsidRPr="004B2D8B" w:rsidRDefault="004B2D8B" w:rsidP="00005154">
      <w:pPr>
        <w:pStyle w:val="Paragrafoelenco"/>
        <w:numPr>
          <w:ilvl w:val="0"/>
          <w:numId w:val="29"/>
        </w:numPr>
        <w:spacing w:before="60" w:after="60"/>
        <w:rPr>
          <w:rFonts w:asciiTheme="minorHAnsi" w:hAnsiTheme="minorHAnsi" w:cs="Courier New"/>
          <w:sz w:val="22"/>
        </w:rPr>
      </w:pPr>
      <w:r w:rsidRPr="004B2D8B">
        <w:rPr>
          <w:rFonts w:asciiTheme="minorHAnsi" w:hAnsiTheme="minorHAnsi" w:cs="Courier New"/>
          <w:sz w:val="22"/>
        </w:rPr>
        <w:t>di raggruppamenti temporanei di concorrenti (R.T.I.), di cui all’ar</w:t>
      </w:r>
      <w:r w:rsidR="009213DB">
        <w:rPr>
          <w:rFonts w:asciiTheme="minorHAnsi" w:hAnsiTheme="minorHAnsi" w:cs="Courier New"/>
          <w:sz w:val="22"/>
        </w:rPr>
        <w:t>t. 45, comma 2, lett. d) del D.</w:t>
      </w:r>
      <w:r w:rsidRPr="004B2D8B">
        <w:rPr>
          <w:rFonts w:asciiTheme="minorHAnsi" w:hAnsiTheme="minorHAnsi" w:cs="Courier New"/>
          <w:sz w:val="22"/>
        </w:rPr>
        <w:t>Lgs. n. 50/2016, costituiti o costituendi, con l’osservanza della disci</w:t>
      </w:r>
      <w:r w:rsidR="009213DB">
        <w:rPr>
          <w:rFonts w:asciiTheme="minorHAnsi" w:hAnsiTheme="minorHAnsi" w:cs="Courier New"/>
          <w:sz w:val="22"/>
        </w:rPr>
        <w:t>plina di cui all’art. 48 del D.</w:t>
      </w:r>
      <w:r w:rsidRPr="004B2D8B">
        <w:rPr>
          <w:rFonts w:asciiTheme="minorHAnsi" w:hAnsiTheme="minorHAnsi" w:cs="Courier New"/>
          <w:sz w:val="22"/>
        </w:rPr>
        <w:t xml:space="preserve">Lgs. n. 50/2016; </w:t>
      </w:r>
    </w:p>
    <w:p w:rsidR="004B2D8B" w:rsidRPr="004B2D8B" w:rsidRDefault="004B2D8B" w:rsidP="00005154">
      <w:pPr>
        <w:pStyle w:val="Paragrafoelenco"/>
        <w:numPr>
          <w:ilvl w:val="0"/>
          <w:numId w:val="29"/>
        </w:numPr>
        <w:spacing w:before="60" w:after="60"/>
        <w:rPr>
          <w:rFonts w:asciiTheme="minorHAnsi" w:hAnsiTheme="minorHAnsi" w:cs="Courier New"/>
          <w:sz w:val="22"/>
        </w:rPr>
      </w:pPr>
      <w:r w:rsidRPr="004B2D8B">
        <w:rPr>
          <w:rFonts w:asciiTheme="minorHAnsi" w:hAnsiTheme="minorHAnsi" w:cs="Courier New"/>
          <w:sz w:val="22"/>
        </w:rPr>
        <w:t xml:space="preserve">di Consorzi ordinari di cui di cui all’art. 45, comma 2, lett. e) del D.Lgs. n. 50/2016, costituti o costituendi, con l’osservanza della disciplina di cui all’art. 48 del D.Lgs. n. 50/2016; </w:t>
      </w:r>
    </w:p>
    <w:p w:rsidR="004B2D8B" w:rsidRPr="004B2D8B" w:rsidRDefault="004B2D8B" w:rsidP="00005154">
      <w:pPr>
        <w:pStyle w:val="Paragrafoelenco"/>
        <w:numPr>
          <w:ilvl w:val="0"/>
          <w:numId w:val="29"/>
        </w:numPr>
        <w:spacing w:before="60" w:after="60"/>
        <w:rPr>
          <w:rFonts w:asciiTheme="minorHAnsi" w:hAnsiTheme="minorHAnsi" w:cs="Courier New"/>
          <w:sz w:val="22"/>
        </w:rPr>
      </w:pPr>
      <w:r w:rsidRPr="004B2D8B">
        <w:rPr>
          <w:rFonts w:asciiTheme="minorHAnsi" w:hAnsiTheme="minorHAnsi" w:cs="Courier New"/>
          <w:sz w:val="22"/>
        </w:rPr>
        <w:t>di consorzi fra società cooperative di produzione e lavoro, di consorzi tra imprese artigiane e di consorzi stabili di cui all’art. 45, comma 2, lett. b) e c), del D.Lgs. n. 50/2016. Per quanto riguarda i consorzi di cui all’art. 45, comma 2, lettera c), del detto Decreto, è necessario che i consorziati abbiano stabilito di operare in modo congiunto nel settore dei contratti pubblici per un periodo di tempo non inferiore a 5 anni.</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È vietato</w:t>
      </w:r>
      <w:r w:rsidRPr="005D10F1">
        <w:rPr>
          <w:rFonts w:asciiTheme="minorHAnsi" w:hAnsiTheme="minorHAnsi" w:cs="Courier New"/>
          <w:sz w:val="22"/>
        </w:rPr>
        <w:t xml:space="preserve"> ai conco</w:t>
      </w:r>
      <w:r w:rsidR="004B2D8B">
        <w:rPr>
          <w:rFonts w:asciiTheme="minorHAnsi" w:hAnsiTheme="minorHAnsi" w:cs="Courier New"/>
          <w:sz w:val="22"/>
        </w:rPr>
        <w:t>rrenti di partecipare alla gara</w:t>
      </w:r>
      <w:r w:rsidRPr="005D10F1">
        <w:rPr>
          <w:rFonts w:asciiTheme="minorHAnsi" w:hAnsiTheme="minorHAnsi" w:cs="Calibri"/>
          <w:i/>
          <w:sz w:val="22"/>
        </w:rPr>
        <w:t xml:space="preserve"> </w:t>
      </w:r>
      <w:r w:rsidRPr="005D10F1">
        <w:rPr>
          <w:rFonts w:asciiTheme="minorHAnsi" w:hAnsiTheme="minorHAnsi" w:cs="Courier New"/>
          <w:sz w:val="22"/>
        </w:rPr>
        <w:t>in più</w:t>
      </w:r>
      <w:r w:rsidRPr="005D10F1">
        <w:rPr>
          <w:rFonts w:asciiTheme="minorHAnsi" w:hAnsiTheme="minorHAnsi" w:cs="Courier New"/>
          <w:b/>
          <w:sz w:val="22"/>
        </w:rPr>
        <w:t xml:space="preserve"> </w:t>
      </w:r>
      <w:r w:rsidRPr="005D10F1">
        <w:rPr>
          <w:rFonts w:asciiTheme="minorHAnsi" w:hAnsiTheme="minorHAnsi" w:cs="Courier New"/>
          <w:sz w:val="22"/>
        </w:rPr>
        <w:t xml:space="preserve">di un raggruppamento temporaneo o consorzio ordinario di concorrenti o </w:t>
      </w:r>
      <w:r w:rsidRPr="005D10F1">
        <w:rPr>
          <w:rFonts w:asciiTheme="minorHAnsi" w:hAnsiTheme="minorHAnsi" w:cs="Calibri"/>
          <w:sz w:val="22"/>
        </w:rPr>
        <w:t>aggregazione di imprese aderenti al contratto di rete (nel prosieguo, aggregazione di imprese di rete)</w:t>
      </w:r>
      <w:r w:rsidR="00BE43E6">
        <w:rPr>
          <w:rFonts w:asciiTheme="minorHAnsi" w:hAnsiTheme="minorHAnsi" w:cs="Courier New"/>
          <w:sz w:val="22"/>
        </w:rPr>
        <w:t xml:space="preserve">, </w:t>
      </w:r>
      <w:r w:rsidR="00BE43E6">
        <w:rPr>
          <w:rFonts w:asciiTheme="minorHAnsi" w:eastAsiaTheme="minorHAnsi" w:hAnsiTheme="minorHAnsi" w:cs="Calibri"/>
          <w:sz w:val="22"/>
        </w:rPr>
        <w:t>s</w:t>
      </w:r>
      <w:r w:rsidR="00BE43E6" w:rsidRPr="006F4F2E">
        <w:rPr>
          <w:rFonts w:asciiTheme="minorHAnsi" w:eastAsiaTheme="minorHAnsi" w:hAnsiTheme="minorHAnsi" w:cs="Calibri"/>
          <w:sz w:val="22"/>
        </w:rPr>
        <w:t xml:space="preserve">econdo quanto disposto </w:t>
      </w:r>
      <w:r w:rsidR="00BE43E6" w:rsidRPr="00BE43E6">
        <w:rPr>
          <w:rFonts w:asciiTheme="minorHAnsi" w:eastAsiaTheme="minorHAnsi" w:hAnsiTheme="minorHAnsi" w:cs="Calibri"/>
          <w:sz w:val="22"/>
        </w:rPr>
        <w:t>dall’art. 48</w:t>
      </w:r>
      <w:r w:rsidR="00BE43E6">
        <w:rPr>
          <w:rFonts w:asciiTheme="minorHAnsi" w:eastAsiaTheme="minorHAnsi" w:hAnsiTheme="minorHAnsi" w:cs="Calibri"/>
          <w:sz w:val="22"/>
        </w:rPr>
        <w:t>,</w:t>
      </w:r>
      <w:r w:rsidR="00BE43E6" w:rsidRPr="00BE43E6">
        <w:rPr>
          <w:rFonts w:asciiTheme="minorHAnsi" w:eastAsiaTheme="minorHAnsi" w:hAnsiTheme="minorHAnsi" w:cs="Calibri"/>
          <w:sz w:val="22"/>
        </w:rPr>
        <w:t xml:space="preserve"> comma 7</w:t>
      </w:r>
      <w:r w:rsidR="00BE43E6">
        <w:rPr>
          <w:rFonts w:asciiTheme="minorHAnsi" w:eastAsiaTheme="minorHAnsi" w:hAnsiTheme="minorHAnsi" w:cs="Calibri"/>
          <w:sz w:val="22"/>
        </w:rPr>
        <w:t>,</w:t>
      </w:r>
      <w:r w:rsidR="00BE43E6" w:rsidRPr="00BE43E6">
        <w:rPr>
          <w:rFonts w:asciiTheme="minorHAnsi" w:eastAsiaTheme="minorHAnsi" w:hAnsiTheme="minorHAnsi" w:cs="Calibri"/>
          <w:sz w:val="22"/>
        </w:rPr>
        <w:t xml:space="preserve"> </w:t>
      </w:r>
      <w:r w:rsidR="009213DB">
        <w:rPr>
          <w:rFonts w:asciiTheme="minorHAnsi" w:eastAsiaTheme="minorHAnsi" w:hAnsiTheme="minorHAnsi" w:cs="Calibri"/>
          <w:sz w:val="22"/>
        </w:rPr>
        <w:t>del D.L</w:t>
      </w:r>
      <w:r w:rsidR="00BE43E6">
        <w:rPr>
          <w:rFonts w:asciiTheme="minorHAnsi" w:eastAsiaTheme="minorHAnsi" w:hAnsiTheme="minorHAnsi" w:cs="Calibri"/>
          <w:sz w:val="22"/>
        </w:rPr>
        <w:t xml:space="preserve">gs. n. </w:t>
      </w:r>
      <w:r w:rsidR="00BE43E6" w:rsidRPr="00BE43E6">
        <w:rPr>
          <w:rFonts w:asciiTheme="minorHAnsi" w:eastAsiaTheme="minorHAnsi" w:hAnsiTheme="minorHAnsi" w:cs="Calibri"/>
          <w:sz w:val="22"/>
        </w:rPr>
        <w:t>50/2016</w:t>
      </w:r>
      <w:r w:rsidR="00BE43E6">
        <w:rPr>
          <w:rFonts w:asciiTheme="minorHAnsi" w:eastAsiaTheme="minorHAnsi" w:hAnsiTheme="minorHAnsi" w:cs="Calibri"/>
          <w:sz w:val="22"/>
        </w:rPr>
        <w:t>.</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È vietato</w:t>
      </w:r>
      <w:r w:rsidRPr="005D10F1">
        <w:rPr>
          <w:rFonts w:asciiTheme="minorHAnsi" w:hAnsiTheme="minorHAnsi" w:cs="Courier New"/>
          <w:sz w:val="22"/>
        </w:rPr>
        <w:t xml:space="preserve"> al concorrente che partecipa alla gara in raggruppamento o consorzio ordinario di concorrenti, di partecipare anche in forma individuale. </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È vietato</w:t>
      </w:r>
      <w:r w:rsidRPr="005D10F1">
        <w:rPr>
          <w:rFonts w:asciiTheme="minorHAnsi" w:hAnsiTheme="minorHAnsi" w:cs="Courier New"/>
          <w:sz w:val="22"/>
        </w:rPr>
        <w:t xml:space="preserve"> al conco</w:t>
      </w:r>
      <w:r w:rsidR="00210E42">
        <w:rPr>
          <w:rFonts w:asciiTheme="minorHAnsi" w:hAnsiTheme="minorHAnsi" w:cs="Courier New"/>
          <w:sz w:val="22"/>
        </w:rPr>
        <w:t xml:space="preserve">rrente che partecipa alla gara </w:t>
      </w:r>
      <w:r w:rsidRPr="005D10F1">
        <w:rPr>
          <w:rFonts w:asciiTheme="minorHAnsi" w:hAnsiTheme="minorHAnsi" w:cs="Courier New"/>
          <w:sz w:val="22"/>
        </w:rPr>
        <w:t xml:space="preserve">in aggregazione di imprese di rete, di partecipare anche in forma </w:t>
      </w:r>
      <w:r w:rsidRPr="00E66ABA">
        <w:rPr>
          <w:rFonts w:asciiTheme="minorHAnsi" w:hAnsiTheme="minorHAnsi" w:cs="Courier New"/>
          <w:sz w:val="22"/>
        </w:rPr>
        <w:t>individuale. Le imprese retiste non partecipanti alla gara possono presentare offerta, per la medesima gara, in forma singola o associata.</w:t>
      </w:r>
    </w:p>
    <w:p w:rsidR="00357858" w:rsidRPr="00357858" w:rsidRDefault="00357858" w:rsidP="00210E42">
      <w:pPr>
        <w:spacing w:before="60" w:after="60"/>
        <w:rPr>
          <w:rFonts w:ascii="Calibri" w:hAnsi="Calibri" w:cs="Courier New"/>
          <w:sz w:val="22"/>
        </w:rPr>
      </w:pPr>
      <w:r w:rsidRPr="00357858">
        <w:rPr>
          <w:rFonts w:ascii="Calibri" w:hAnsi="Calibri" w:cs="Courier New"/>
          <w:sz w:val="22"/>
        </w:rPr>
        <w:t xml:space="preserve">I consorzi di cui all’articolo 45, comma 2, lettere b) e c) del Codice sono tenuti ad indicare in sede di offerta, per quali consorziati il consorzio concorre; a questi ultimi </w:t>
      </w:r>
      <w:r w:rsidRPr="00357858">
        <w:rPr>
          <w:rFonts w:ascii="Calibri" w:hAnsi="Calibri" w:cs="Courier New"/>
          <w:b/>
          <w:sz w:val="22"/>
        </w:rPr>
        <w:t>è vietato</w:t>
      </w:r>
      <w:r w:rsidRPr="00357858">
        <w:rPr>
          <w:rFonts w:ascii="Calibri" w:hAnsi="Calibri" w:cs="Courier New"/>
          <w:sz w:val="22"/>
        </w:rPr>
        <w:t xml:space="preserve"> partecipare, in qualsiasi altra forma, alla presente gara</w:t>
      </w:r>
      <w:r>
        <w:rPr>
          <w:rFonts w:ascii="Calibri" w:hAnsi="Calibri" w:cs="Courier New"/>
          <w:sz w:val="22"/>
        </w:rPr>
        <w:t>.</w:t>
      </w:r>
      <w:r w:rsidRPr="00357858">
        <w:rPr>
          <w:rFonts w:ascii="Calibri" w:hAnsi="Calibri" w:cs="Courier New"/>
          <w:i/>
          <w:sz w:val="22"/>
        </w:rPr>
        <w:t xml:space="preserve"> </w:t>
      </w:r>
      <w:r w:rsidRPr="00357858">
        <w:rPr>
          <w:rFonts w:ascii="Calibri" w:hAnsi="Calibri" w:cs="Courier New"/>
          <w:sz w:val="22"/>
        </w:rPr>
        <w:t>In caso di violazione sono esclusi dalla gara sia il consorzio sia il consorziato; in caso di inosservanza di tale divieto si applica l'articolo 353 del codice penale.</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sz w:val="22"/>
        </w:rPr>
        <w:t>Nel caso di consorzi di cui all’articolo 45, comma 2, lettere b) e c) del Codice, le consorziate designate dal consorzio per l’esecuzione del contratto non possono, a loro volta, a cascata, indicare un altro soggetto per l’esecuzione.</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sz w:val="22"/>
        </w:rPr>
        <w:t>Le aggregazioni tra imprese aderenti al contratto di rete di cui all’art. 45, comma 2 lett. f) del Codice, rispettano la disciplina prevista per i raggruppamenti temporanei di imprese in quanto compatibile. In particolare:</w:t>
      </w:r>
    </w:p>
    <w:p w:rsidR="00725F47" w:rsidRPr="005D10F1" w:rsidRDefault="00725F47" w:rsidP="00725F47">
      <w:pPr>
        <w:pStyle w:val="Paragrafoelenco"/>
        <w:numPr>
          <w:ilvl w:val="3"/>
          <w:numId w:val="2"/>
        </w:numPr>
        <w:spacing w:before="60" w:after="60"/>
        <w:ind w:left="567" w:hanging="284"/>
        <w:contextualSpacing w:val="0"/>
        <w:rPr>
          <w:rFonts w:asciiTheme="minorHAnsi" w:hAnsiTheme="minorHAnsi" w:cs="Courier New"/>
          <w:sz w:val="22"/>
        </w:rPr>
      </w:pPr>
      <w:r w:rsidRPr="005D10F1">
        <w:rPr>
          <w:rFonts w:asciiTheme="minorHAnsi" w:hAnsiTheme="minorHAnsi" w:cs="Courier New"/>
          <w:b/>
          <w:sz w:val="22"/>
        </w:rPr>
        <w:t>nel caso in cui la rete sia dotata di organo comune con potere di rappresentanza e s</w:t>
      </w:r>
      <w:r w:rsidR="005D10F1">
        <w:rPr>
          <w:rFonts w:asciiTheme="minorHAnsi" w:hAnsiTheme="minorHAnsi" w:cs="Courier New"/>
          <w:b/>
          <w:sz w:val="22"/>
        </w:rPr>
        <w:t>oggettività giuridica (cd. rete-</w:t>
      </w:r>
      <w:r w:rsidRPr="005D10F1">
        <w:rPr>
          <w:rFonts w:asciiTheme="minorHAnsi" w:hAnsiTheme="minorHAnsi" w:cs="Courier New"/>
          <w:b/>
          <w:sz w:val="22"/>
        </w:rPr>
        <w:t>soggetto),</w:t>
      </w:r>
      <w:r w:rsidRPr="005D10F1">
        <w:rPr>
          <w:rFonts w:asciiTheme="minorHAnsi" w:hAnsiTheme="minorHAnsi" w:cs="Courier New"/>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725F47" w:rsidRPr="005D10F1" w:rsidRDefault="00725F47" w:rsidP="00725F47">
      <w:pPr>
        <w:pStyle w:val="Paragrafoelenco"/>
        <w:numPr>
          <w:ilvl w:val="3"/>
          <w:numId w:val="2"/>
        </w:numPr>
        <w:spacing w:before="60" w:after="60"/>
        <w:ind w:left="567" w:hanging="284"/>
        <w:contextualSpacing w:val="0"/>
        <w:rPr>
          <w:rFonts w:asciiTheme="minorHAnsi" w:hAnsiTheme="minorHAnsi" w:cs="Courier New"/>
          <w:sz w:val="22"/>
        </w:rPr>
      </w:pPr>
      <w:r w:rsidRPr="005D10F1">
        <w:rPr>
          <w:rFonts w:asciiTheme="minorHAnsi" w:hAnsiTheme="minorHAnsi" w:cs="Courier New"/>
          <w:b/>
          <w:sz w:val="22"/>
        </w:rPr>
        <w:t>nel caso in cui la rete sia dotata di organo comune con potere di rappresentanza ma priva di soggettività giuridica (cd. rete-contratto),</w:t>
      </w:r>
      <w:r w:rsidRPr="005D10F1">
        <w:rPr>
          <w:rFonts w:asciiTheme="minorHAnsi" w:hAnsiTheme="minorHAnsi" w:cs="Courier New"/>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725F47" w:rsidRPr="005D10F1" w:rsidRDefault="00725F47" w:rsidP="00725F47">
      <w:pPr>
        <w:pStyle w:val="Paragrafoelenco"/>
        <w:numPr>
          <w:ilvl w:val="3"/>
          <w:numId w:val="2"/>
        </w:numPr>
        <w:spacing w:before="60" w:after="60"/>
        <w:ind w:left="567" w:hanging="284"/>
        <w:contextualSpacing w:val="0"/>
        <w:rPr>
          <w:rFonts w:asciiTheme="minorHAnsi" w:hAnsiTheme="minorHAnsi" w:cs="Courier New"/>
          <w:sz w:val="22"/>
        </w:rPr>
      </w:pPr>
      <w:r w:rsidRPr="005D10F1">
        <w:rPr>
          <w:rFonts w:asciiTheme="minorHAnsi" w:hAnsiTheme="minorHAnsi" w:cs="Courier New"/>
          <w:b/>
          <w:sz w:val="22"/>
        </w:rPr>
        <w:t>nel caso in cui la rete sia dotata di organo comune privo di potere di rappresentanza ovvero sia sprovvista di organo comune, oppure se l’organo comune è privo dei requisiti di qualificazione</w:t>
      </w:r>
      <w:r w:rsidRPr="005D10F1">
        <w:rPr>
          <w:rFonts w:asciiTheme="minorHAnsi" w:hAnsiTheme="minorHAnsi" w:cs="Courier New"/>
          <w:sz w:val="22"/>
        </w:rPr>
        <w:t>, l’aggregazione di imprese di rete partecipa nella forma del raggruppamento costituito o costituendo, con applicazione integrale delle relative regole (cfr. Determinazione ANAC n. 3 del 23 aprile 2013).</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Per tutte le tipologie di rete,</w:t>
      </w:r>
      <w:r w:rsidRPr="005D10F1">
        <w:rPr>
          <w:rFonts w:asciiTheme="minorHAnsi" w:hAnsiTheme="minorHAnsi" w:cs="Courier New"/>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sz w:val="22"/>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rsidR="00725F47" w:rsidRPr="00BE43E6" w:rsidRDefault="00725F47" w:rsidP="00BE43E6">
      <w:pPr>
        <w:spacing w:before="120" w:after="60"/>
        <w:rPr>
          <w:rFonts w:asciiTheme="minorHAnsi" w:hAnsiTheme="minorHAnsi" w:cs="Calibri"/>
          <w:i/>
          <w:sz w:val="22"/>
          <w:lang w:eastAsia="it-IT"/>
        </w:rPr>
      </w:pPr>
      <w:r w:rsidRPr="005D10F1">
        <w:rPr>
          <w:rFonts w:asciiTheme="minorHAnsi" w:hAnsiTheme="minorHAnsi" w:cs="Courier New"/>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w:t>
      </w:r>
      <w:r w:rsidRPr="0010758D">
        <w:rPr>
          <w:rFonts w:asciiTheme="minorHAnsi" w:hAnsiTheme="minorHAnsi" w:cs="Courier New"/>
          <w:sz w:val="22"/>
        </w:rPr>
        <w:t xml:space="preserve">associazione è conferito dalle imprese retiste partecipanti alla gara, mediante mandato ai sensi dell’art. 48 comma 12 del Codice, </w:t>
      </w:r>
      <w:r w:rsidRPr="0010758D">
        <w:rPr>
          <w:rFonts w:asciiTheme="minorHAnsi" w:hAnsiTheme="minorHAnsi" w:cs="Calibri"/>
          <w:sz w:val="22"/>
          <w:lang w:eastAsia="it-IT"/>
        </w:rPr>
        <w:t>dando evidenza della ripartizione delle quote di partecipazione.</w:t>
      </w:r>
    </w:p>
    <w:p w:rsidR="00725F47" w:rsidRPr="005D10F1" w:rsidRDefault="00725F47" w:rsidP="00BE43E6">
      <w:pPr>
        <w:spacing w:before="120" w:after="60"/>
        <w:rPr>
          <w:rFonts w:asciiTheme="minorHAnsi" w:hAnsiTheme="minorHAnsi" w:cs="Courier New"/>
          <w:sz w:val="22"/>
        </w:rPr>
      </w:pPr>
      <w:r w:rsidRPr="00BE43E6">
        <w:rPr>
          <w:rFonts w:asciiTheme="minorHAnsi" w:hAnsiTheme="minorHAnsi" w:cs="Calibri"/>
          <w:sz w:val="22"/>
          <w:lang w:eastAsia="it-IT"/>
        </w:rPr>
        <w:t xml:space="preserve">Ai sensi dell’art. 186-bis, comma 6 del R.D. 16 marzo 1942, n. 267, l’impresa in </w:t>
      </w:r>
      <w:r w:rsidRPr="00BE43E6">
        <w:rPr>
          <w:rFonts w:asciiTheme="minorHAnsi" w:hAnsiTheme="minorHAnsi" w:cs="Calibri"/>
          <w:b/>
          <w:sz w:val="22"/>
          <w:lang w:eastAsia="it-IT"/>
        </w:rPr>
        <w:t>concordato</w:t>
      </w:r>
      <w:r w:rsidRPr="00BE43E6">
        <w:rPr>
          <w:rFonts w:asciiTheme="minorHAnsi" w:hAnsiTheme="minorHAnsi" w:cs="Courier New"/>
          <w:b/>
          <w:sz w:val="22"/>
        </w:rPr>
        <w:t xml:space="preserve"> preventivo con continuità aziendale</w:t>
      </w:r>
      <w:r w:rsidRPr="00BE43E6">
        <w:rPr>
          <w:rFonts w:asciiTheme="minorHAnsi" w:hAnsiTheme="minorHAnsi" w:cs="Courier New"/>
          <w:sz w:val="22"/>
        </w:rPr>
        <w:t xml:space="preserve"> può concorrere anche riunita in RTI purché non rivesta la qualità di mandataria</w:t>
      </w:r>
      <w:r w:rsidRPr="005D10F1">
        <w:rPr>
          <w:rFonts w:asciiTheme="minorHAnsi" w:hAnsiTheme="minorHAnsi" w:cs="Courier New"/>
          <w:sz w:val="22"/>
        </w:rPr>
        <w:t xml:space="preserve"> e sempre che le altre imprese aderenti al RTI non siano assoggettate ad una procedura concorsuale.</w:t>
      </w:r>
    </w:p>
    <w:p w:rsidR="004B2D8B" w:rsidRPr="0010758D" w:rsidRDefault="004B2D8B" w:rsidP="004B2D8B">
      <w:pPr>
        <w:spacing w:before="120" w:after="60"/>
        <w:rPr>
          <w:rFonts w:asciiTheme="minorHAnsi" w:hAnsiTheme="minorHAnsi" w:cs="Calibri"/>
          <w:i/>
          <w:sz w:val="22"/>
          <w:highlight w:val="yellow"/>
          <w:lang w:eastAsia="it-IT"/>
        </w:rPr>
      </w:pPr>
      <w:r w:rsidRPr="004B2D8B">
        <w:rPr>
          <w:rFonts w:asciiTheme="minorHAnsi" w:hAnsiTheme="minorHAnsi" w:cs="Calibri"/>
          <w:sz w:val="22"/>
          <w:lang w:val="x-none" w:eastAsia="it-IT"/>
        </w:rPr>
        <w:t>Ai sensi di quanto previ</w:t>
      </w:r>
      <w:r w:rsidR="00BE43E6">
        <w:rPr>
          <w:rFonts w:asciiTheme="minorHAnsi" w:hAnsiTheme="minorHAnsi" w:cs="Calibri"/>
          <w:sz w:val="22"/>
          <w:lang w:val="x-none" w:eastAsia="it-IT"/>
        </w:rPr>
        <w:t>sto dall'art. 80, comma 5, lett</w:t>
      </w:r>
      <w:r w:rsidR="00BE43E6">
        <w:rPr>
          <w:rFonts w:asciiTheme="minorHAnsi" w:hAnsiTheme="minorHAnsi" w:cs="Calibri"/>
          <w:sz w:val="22"/>
          <w:lang w:eastAsia="it-IT"/>
        </w:rPr>
        <w:t>.</w:t>
      </w:r>
      <w:r w:rsidRPr="004B2D8B">
        <w:rPr>
          <w:rFonts w:asciiTheme="minorHAnsi" w:hAnsiTheme="minorHAnsi" w:cs="Calibri"/>
          <w:sz w:val="22"/>
          <w:lang w:val="x-none" w:eastAsia="it-IT"/>
        </w:rPr>
        <w:t xml:space="preserve"> m), del D.Lgs. n. 50/2016, è fatto divieto di partecipare alla medesima gara ai concorrenti che si trovino fra di loro in una </w:t>
      </w:r>
      <w:r w:rsidRPr="00BE43E6">
        <w:rPr>
          <w:rFonts w:asciiTheme="minorHAnsi" w:hAnsiTheme="minorHAnsi" w:cs="Calibri"/>
          <w:b/>
          <w:sz w:val="22"/>
          <w:lang w:val="x-none" w:eastAsia="it-IT"/>
        </w:rPr>
        <w:t>situazione di controllo</w:t>
      </w:r>
      <w:r w:rsidRPr="004B2D8B">
        <w:rPr>
          <w:rFonts w:asciiTheme="minorHAnsi" w:hAnsiTheme="minorHAnsi" w:cs="Calibri"/>
          <w:sz w:val="22"/>
          <w:lang w:val="x-none" w:eastAsia="it-IT"/>
        </w:rPr>
        <w:t xml:space="preserve"> di cui all'art. 2359 del codice civile o in una qualsiasi relazione, anche di fatto, se la situazione di controllo o la </w:t>
      </w:r>
      <w:r w:rsidRPr="00C963C4">
        <w:rPr>
          <w:rFonts w:asciiTheme="minorHAnsi" w:hAnsiTheme="minorHAnsi" w:cs="Calibri"/>
          <w:sz w:val="22"/>
          <w:lang w:eastAsia="it-IT"/>
        </w:rPr>
        <w:t>relazione comporti che le offerte siano imputabili ad un unico centro decisionale.</w:t>
      </w:r>
    </w:p>
    <w:p w:rsidR="004B2D8B" w:rsidRPr="008164F8" w:rsidRDefault="004B2D8B" w:rsidP="004B2D8B">
      <w:pPr>
        <w:spacing w:before="120" w:after="60"/>
        <w:rPr>
          <w:rFonts w:asciiTheme="minorHAnsi" w:hAnsiTheme="minorHAnsi" w:cs="Calibri"/>
          <w:sz w:val="22"/>
          <w:lang w:val="x-none" w:eastAsia="it-IT"/>
        </w:rPr>
      </w:pPr>
      <w:r w:rsidRPr="004B2D8B">
        <w:rPr>
          <w:rFonts w:asciiTheme="minorHAnsi" w:hAnsiTheme="minorHAnsi" w:cs="Calibri"/>
          <w:sz w:val="22"/>
          <w:lang w:val="x-none" w:eastAsia="it-IT"/>
        </w:rPr>
        <w:t>La mancata osservanza delle prescrizioni sopra riportate determina l'esclusione dalla gara del singolo operatore economico e di tutti i raggruppamenti temporanei o consorzi ordinari di conco</w:t>
      </w:r>
      <w:r w:rsidR="008164F8">
        <w:rPr>
          <w:rFonts w:asciiTheme="minorHAnsi" w:hAnsiTheme="minorHAnsi" w:cs="Calibri"/>
          <w:sz w:val="22"/>
          <w:lang w:val="x-none" w:eastAsia="it-IT"/>
        </w:rPr>
        <w:t>rrenti cui lo stesso partecipi.</w:t>
      </w:r>
    </w:p>
    <w:p w:rsidR="00725F47" w:rsidRPr="00BE43E6" w:rsidRDefault="00725F47" w:rsidP="00D72FFE">
      <w:pPr>
        <w:pStyle w:val="Titolo1"/>
      </w:pPr>
      <w:bookmarkStart w:id="193" w:name="_Toc482025712"/>
      <w:bookmarkStart w:id="194" w:name="_Toc482097535"/>
      <w:bookmarkStart w:id="195" w:name="_Toc482097624"/>
      <w:bookmarkStart w:id="196" w:name="_Toc482097713"/>
      <w:bookmarkStart w:id="197" w:name="_Toc482097905"/>
      <w:bookmarkStart w:id="198" w:name="_Toc482099003"/>
      <w:bookmarkStart w:id="199" w:name="_Toc482100720"/>
      <w:bookmarkStart w:id="200" w:name="_Toc482100877"/>
      <w:bookmarkStart w:id="201" w:name="_Toc482101303"/>
      <w:bookmarkStart w:id="202" w:name="_Toc482101440"/>
      <w:bookmarkStart w:id="203" w:name="_Toc482101555"/>
      <w:bookmarkStart w:id="204" w:name="_Toc482101730"/>
      <w:bookmarkStart w:id="205" w:name="_Toc482101823"/>
      <w:bookmarkStart w:id="206" w:name="_Toc482101918"/>
      <w:bookmarkStart w:id="207" w:name="_Toc482102013"/>
      <w:bookmarkStart w:id="208" w:name="_Toc482102107"/>
      <w:bookmarkStart w:id="209" w:name="_Toc482351971"/>
      <w:bookmarkStart w:id="210" w:name="_Toc482352061"/>
      <w:bookmarkStart w:id="211" w:name="_Toc482352151"/>
      <w:bookmarkStart w:id="212" w:name="_Toc482352241"/>
      <w:bookmarkStart w:id="213" w:name="_Toc482633081"/>
      <w:bookmarkStart w:id="214" w:name="_Toc482641258"/>
      <w:bookmarkStart w:id="215" w:name="_Toc482712704"/>
      <w:bookmarkStart w:id="216" w:name="_Toc482959474"/>
      <w:bookmarkStart w:id="217" w:name="_Toc482959584"/>
      <w:bookmarkStart w:id="218" w:name="_Toc482959694"/>
      <w:bookmarkStart w:id="219" w:name="_Toc482978813"/>
      <w:bookmarkStart w:id="220" w:name="_Toc482978922"/>
      <w:bookmarkStart w:id="221" w:name="_Toc482979030"/>
      <w:bookmarkStart w:id="222" w:name="_Toc482979141"/>
      <w:bookmarkStart w:id="223" w:name="_Toc482979250"/>
      <w:bookmarkStart w:id="224" w:name="_Toc482979359"/>
      <w:bookmarkStart w:id="225" w:name="_Toc482979467"/>
      <w:bookmarkStart w:id="226" w:name="_Toc482979576"/>
      <w:bookmarkStart w:id="227" w:name="_Toc482979674"/>
      <w:bookmarkStart w:id="228" w:name="_Toc483233635"/>
      <w:bookmarkStart w:id="229" w:name="_Toc483302335"/>
      <w:bookmarkStart w:id="230" w:name="_Toc483315885"/>
      <w:bookmarkStart w:id="231" w:name="_Toc483316090"/>
      <w:bookmarkStart w:id="232" w:name="_Toc483316293"/>
      <w:bookmarkStart w:id="233" w:name="_Toc483316424"/>
      <w:bookmarkStart w:id="234" w:name="_Toc483325727"/>
      <w:bookmarkStart w:id="235" w:name="_Toc483401206"/>
      <w:bookmarkStart w:id="236" w:name="_Toc483474003"/>
      <w:bookmarkStart w:id="237" w:name="_Toc483571432"/>
      <w:bookmarkStart w:id="238" w:name="_Toc483571553"/>
      <w:bookmarkStart w:id="239" w:name="_Toc483906930"/>
      <w:bookmarkStart w:id="240" w:name="_Toc484010680"/>
      <w:bookmarkStart w:id="241" w:name="_Toc484010802"/>
      <w:bookmarkStart w:id="242" w:name="_Toc484010926"/>
      <w:bookmarkStart w:id="243" w:name="_Toc484011048"/>
      <w:bookmarkStart w:id="244" w:name="_Toc484011170"/>
      <w:bookmarkStart w:id="245" w:name="_Toc484011645"/>
      <w:bookmarkStart w:id="246" w:name="_Toc484097719"/>
      <w:bookmarkStart w:id="247" w:name="_Toc484428891"/>
      <w:bookmarkStart w:id="248" w:name="_Toc484429061"/>
      <w:bookmarkStart w:id="249" w:name="_Toc484438636"/>
      <w:bookmarkStart w:id="250" w:name="_Toc484438760"/>
      <w:bookmarkStart w:id="251" w:name="_Toc484438884"/>
      <w:bookmarkStart w:id="252" w:name="_Toc484439804"/>
      <w:bookmarkStart w:id="253" w:name="_Toc484439927"/>
      <w:bookmarkStart w:id="254" w:name="_Toc484440051"/>
      <w:bookmarkStart w:id="255" w:name="_Toc484440411"/>
      <w:bookmarkStart w:id="256" w:name="_Toc484448070"/>
      <w:bookmarkStart w:id="257" w:name="_Toc484448195"/>
      <w:bookmarkStart w:id="258" w:name="_Toc484448319"/>
      <w:bookmarkStart w:id="259" w:name="_Toc484448443"/>
      <w:bookmarkStart w:id="260" w:name="_Toc484448567"/>
      <w:bookmarkStart w:id="261" w:name="_Toc484448691"/>
      <w:bookmarkStart w:id="262" w:name="_Toc484448814"/>
      <w:bookmarkStart w:id="263" w:name="_Toc484448938"/>
      <w:bookmarkStart w:id="264" w:name="_Toc484449062"/>
      <w:bookmarkStart w:id="265" w:name="_Toc484526557"/>
      <w:bookmarkStart w:id="266" w:name="_Toc484605277"/>
      <w:bookmarkStart w:id="267" w:name="_Toc484605401"/>
      <w:bookmarkStart w:id="268" w:name="_Toc484688270"/>
      <w:bookmarkStart w:id="269" w:name="_Toc484688825"/>
      <w:bookmarkStart w:id="270" w:name="_Toc485218261"/>
      <w:bookmarkStart w:id="271" w:name="_Toc482025713"/>
      <w:bookmarkStart w:id="272" w:name="_Toc482097536"/>
      <w:bookmarkStart w:id="273" w:name="_Toc482097625"/>
      <w:bookmarkStart w:id="274" w:name="_Toc482097714"/>
      <w:bookmarkStart w:id="275" w:name="_Toc482097906"/>
      <w:bookmarkStart w:id="276" w:name="_Toc482099004"/>
      <w:bookmarkStart w:id="277" w:name="_Toc482100721"/>
      <w:bookmarkStart w:id="278" w:name="_Toc482100878"/>
      <w:bookmarkStart w:id="279" w:name="_Toc482101304"/>
      <w:bookmarkStart w:id="280" w:name="_Toc482101441"/>
      <w:bookmarkStart w:id="281" w:name="_Toc482101556"/>
      <w:bookmarkStart w:id="282" w:name="_Toc482101731"/>
      <w:bookmarkStart w:id="283" w:name="_Toc482101824"/>
      <w:bookmarkStart w:id="284" w:name="_Toc482101919"/>
      <w:bookmarkStart w:id="285" w:name="_Toc482102014"/>
      <w:bookmarkStart w:id="286" w:name="_Toc482102108"/>
      <w:bookmarkStart w:id="287" w:name="_Toc482351972"/>
      <w:bookmarkStart w:id="288" w:name="_Toc482352062"/>
      <w:bookmarkStart w:id="289" w:name="_Toc482352152"/>
      <w:bookmarkStart w:id="290" w:name="_Toc482352242"/>
      <w:bookmarkStart w:id="291" w:name="_Toc482633082"/>
      <w:bookmarkStart w:id="292" w:name="_Toc482641259"/>
      <w:bookmarkStart w:id="293" w:name="_Toc482712705"/>
      <w:bookmarkStart w:id="294" w:name="_Toc482959475"/>
      <w:bookmarkStart w:id="295" w:name="_Toc482959585"/>
      <w:bookmarkStart w:id="296" w:name="_Toc482959695"/>
      <w:bookmarkStart w:id="297" w:name="_Toc482978814"/>
      <w:bookmarkStart w:id="298" w:name="_Toc482978923"/>
      <w:bookmarkStart w:id="299" w:name="_Toc482979031"/>
      <w:bookmarkStart w:id="300" w:name="_Toc482979142"/>
      <w:bookmarkStart w:id="301" w:name="_Toc482979251"/>
      <w:bookmarkStart w:id="302" w:name="_Toc482979360"/>
      <w:bookmarkStart w:id="303" w:name="_Toc482979468"/>
      <w:bookmarkStart w:id="304" w:name="_Toc482979577"/>
      <w:bookmarkStart w:id="305" w:name="_Toc482979675"/>
      <w:bookmarkStart w:id="306" w:name="_Toc483233636"/>
      <w:bookmarkStart w:id="307" w:name="_Toc483302336"/>
      <w:bookmarkStart w:id="308" w:name="_Toc483315886"/>
      <w:bookmarkStart w:id="309" w:name="_Toc483316091"/>
      <w:bookmarkStart w:id="310" w:name="_Toc483316294"/>
      <w:bookmarkStart w:id="311" w:name="_Toc483316425"/>
      <w:bookmarkStart w:id="312" w:name="_Toc483325728"/>
      <w:bookmarkStart w:id="313" w:name="_Toc483401207"/>
      <w:bookmarkStart w:id="314" w:name="_Toc483474004"/>
      <w:bookmarkStart w:id="315" w:name="_Toc483571433"/>
      <w:bookmarkStart w:id="316" w:name="_Toc483571554"/>
      <w:bookmarkStart w:id="317" w:name="_Toc483906931"/>
      <w:bookmarkStart w:id="318" w:name="_Toc484010681"/>
      <w:bookmarkStart w:id="319" w:name="_Toc484010803"/>
      <w:bookmarkStart w:id="320" w:name="_Toc484010927"/>
      <w:bookmarkStart w:id="321" w:name="_Toc484011049"/>
      <w:bookmarkStart w:id="322" w:name="_Toc484011171"/>
      <w:bookmarkStart w:id="323" w:name="_Toc484011646"/>
      <w:bookmarkStart w:id="324" w:name="_Toc484097720"/>
      <w:bookmarkStart w:id="325" w:name="_Toc484428892"/>
      <w:bookmarkStart w:id="326" w:name="_Toc484429062"/>
      <w:bookmarkStart w:id="327" w:name="_Toc484438637"/>
      <w:bookmarkStart w:id="328" w:name="_Toc484438761"/>
      <w:bookmarkStart w:id="329" w:name="_Toc484438885"/>
      <w:bookmarkStart w:id="330" w:name="_Toc484439805"/>
      <w:bookmarkStart w:id="331" w:name="_Toc484439928"/>
      <w:bookmarkStart w:id="332" w:name="_Toc484440052"/>
      <w:bookmarkStart w:id="333" w:name="_Toc484440412"/>
      <w:bookmarkStart w:id="334" w:name="_Toc484448071"/>
      <w:bookmarkStart w:id="335" w:name="_Toc484448196"/>
      <w:bookmarkStart w:id="336" w:name="_Toc484448320"/>
      <w:bookmarkStart w:id="337" w:name="_Toc484448444"/>
      <w:bookmarkStart w:id="338" w:name="_Toc484448568"/>
      <w:bookmarkStart w:id="339" w:name="_Toc484448692"/>
      <w:bookmarkStart w:id="340" w:name="_Toc484448815"/>
      <w:bookmarkStart w:id="341" w:name="_Toc484448939"/>
      <w:bookmarkStart w:id="342" w:name="_Toc484449063"/>
      <w:bookmarkStart w:id="343" w:name="_Toc484526558"/>
      <w:bookmarkStart w:id="344" w:name="_Toc484605278"/>
      <w:bookmarkStart w:id="345" w:name="_Toc484605402"/>
      <w:bookmarkStart w:id="346" w:name="_Toc484688271"/>
      <w:bookmarkStart w:id="347" w:name="_Toc484688826"/>
      <w:bookmarkStart w:id="348" w:name="_Toc485218262"/>
      <w:bookmarkStart w:id="349" w:name="_Toc482025714"/>
      <w:bookmarkStart w:id="350" w:name="_Toc482097537"/>
      <w:bookmarkStart w:id="351" w:name="_Toc482097626"/>
      <w:bookmarkStart w:id="352" w:name="_Toc482097715"/>
      <w:bookmarkStart w:id="353" w:name="_Toc482097907"/>
      <w:bookmarkStart w:id="354" w:name="_Toc482099005"/>
      <w:bookmarkStart w:id="355" w:name="_Toc482100722"/>
      <w:bookmarkStart w:id="356" w:name="_Toc482100879"/>
      <w:bookmarkStart w:id="357" w:name="_Toc482101305"/>
      <w:bookmarkStart w:id="358" w:name="_Toc482101442"/>
      <w:bookmarkStart w:id="359" w:name="_Toc482101557"/>
      <w:bookmarkStart w:id="360" w:name="_Toc482101732"/>
      <w:bookmarkStart w:id="361" w:name="_Toc482101825"/>
      <w:bookmarkStart w:id="362" w:name="_Toc482101920"/>
      <w:bookmarkStart w:id="363" w:name="_Toc482102015"/>
      <w:bookmarkStart w:id="364" w:name="_Toc482102109"/>
      <w:bookmarkStart w:id="365" w:name="_Toc482351973"/>
      <w:bookmarkStart w:id="366" w:name="_Toc482352063"/>
      <w:bookmarkStart w:id="367" w:name="_Toc482352153"/>
      <w:bookmarkStart w:id="368" w:name="_Toc482352243"/>
      <w:bookmarkStart w:id="369" w:name="_Toc482633083"/>
      <w:bookmarkStart w:id="370" w:name="_Toc482641260"/>
      <w:bookmarkStart w:id="371" w:name="_Toc482712706"/>
      <w:bookmarkStart w:id="372" w:name="_Toc482959476"/>
      <w:bookmarkStart w:id="373" w:name="_Toc482959586"/>
      <w:bookmarkStart w:id="374" w:name="_Toc482959696"/>
      <w:bookmarkStart w:id="375" w:name="_Toc482978815"/>
      <w:bookmarkStart w:id="376" w:name="_Toc482978924"/>
      <w:bookmarkStart w:id="377" w:name="_Toc482979032"/>
      <w:bookmarkStart w:id="378" w:name="_Toc482979143"/>
      <w:bookmarkStart w:id="379" w:name="_Toc482979252"/>
      <w:bookmarkStart w:id="380" w:name="_Toc482979361"/>
      <w:bookmarkStart w:id="381" w:name="_Toc482979469"/>
      <w:bookmarkStart w:id="382" w:name="_Toc482979578"/>
      <w:bookmarkStart w:id="383" w:name="_Toc482979676"/>
      <w:bookmarkStart w:id="384" w:name="_Toc483233637"/>
      <w:bookmarkStart w:id="385" w:name="_Toc483302337"/>
      <w:bookmarkStart w:id="386" w:name="_Toc483315887"/>
      <w:bookmarkStart w:id="387" w:name="_Toc483316092"/>
      <w:bookmarkStart w:id="388" w:name="_Toc483316295"/>
      <w:bookmarkStart w:id="389" w:name="_Toc483316426"/>
      <w:bookmarkStart w:id="390" w:name="_Toc483325729"/>
      <w:bookmarkStart w:id="391" w:name="_Toc483401208"/>
      <w:bookmarkStart w:id="392" w:name="_Toc483474005"/>
      <w:bookmarkStart w:id="393" w:name="_Toc483571434"/>
      <w:bookmarkStart w:id="394" w:name="_Toc483571555"/>
      <w:bookmarkStart w:id="395" w:name="_Toc483906932"/>
      <w:bookmarkStart w:id="396" w:name="_Toc484010682"/>
      <w:bookmarkStart w:id="397" w:name="_Toc484010804"/>
      <w:bookmarkStart w:id="398" w:name="_Toc484010928"/>
      <w:bookmarkStart w:id="399" w:name="_Toc484011050"/>
      <w:bookmarkStart w:id="400" w:name="_Toc484011172"/>
      <w:bookmarkStart w:id="401" w:name="_Toc484011647"/>
      <w:bookmarkStart w:id="402" w:name="_Toc484097721"/>
      <w:bookmarkStart w:id="403" w:name="_Toc484428893"/>
      <w:bookmarkStart w:id="404" w:name="_Toc484429063"/>
      <w:bookmarkStart w:id="405" w:name="_Toc484438638"/>
      <w:bookmarkStart w:id="406" w:name="_Toc484438762"/>
      <w:bookmarkStart w:id="407" w:name="_Toc484438886"/>
      <w:bookmarkStart w:id="408" w:name="_Toc484439806"/>
      <w:bookmarkStart w:id="409" w:name="_Toc484439929"/>
      <w:bookmarkStart w:id="410" w:name="_Toc484440053"/>
      <w:bookmarkStart w:id="411" w:name="_Toc484440413"/>
      <w:bookmarkStart w:id="412" w:name="_Toc484448072"/>
      <w:bookmarkStart w:id="413" w:name="_Toc484448197"/>
      <w:bookmarkStart w:id="414" w:name="_Toc484448321"/>
      <w:bookmarkStart w:id="415" w:name="_Toc484448445"/>
      <w:bookmarkStart w:id="416" w:name="_Toc484448569"/>
      <w:bookmarkStart w:id="417" w:name="_Toc484448693"/>
      <w:bookmarkStart w:id="418" w:name="_Toc484448816"/>
      <w:bookmarkStart w:id="419" w:name="_Toc484448940"/>
      <w:bookmarkStart w:id="420" w:name="_Toc484449064"/>
      <w:bookmarkStart w:id="421" w:name="_Toc484526559"/>
      <w:bookmarkStart w:id="422" w:name="_Toc484605279"/>
      <w:bookmarkStart w:id="423" w:name="_Toc484605403"/>
      <w:bookmarkStart w:id="424" w:name="_Toc484688272"/>
      <w:bookmarkStart w:id="425" w:name="_Toc484688827"/>
      <w:bookmarkStart w:id="426" w:name="_Toc485218263"/>
      <w:bookmarkStart w:id="427" w:name="_Toc482025715"/>
      <w:bookmarkStart w:id="428" w:name="_Toc482097538"/>
      <w:bookmarkStart w:id="429" w:name="_Toc482097627"/>
      <w:bookmarkStart w:id="430" w:name="_Toc482097716"/>
      <w:bookmarkStart w:id="431" w:name="_Toc482097908"/>
      <w:bookmarkStart w:id="432" w:name="_Toc482099006"/>
      <w:bookmarkStart w:id="433" w:name="_Toc482100723"/>
      <w:bookmarkStart w:id="434" w:name="_Toc482100880"/>
      <w:bookmarkStart w:id="435" w:name="_Toc482101306"/>
      <w:bookmarkStart w:id="436" w:name="_Toc482101443"/>
      <w:bookmarkStart w:id="437" w:name="_Toc482101558"/>
      <w:bookmarkStart w:id="438" w:name="_Toc482101733"/>
      <w:bookmarkStart w:id="439" w:name="_Toc482101826"/>
      <w:bookmarkStart w:id="440" w:name="_Toc482101921"/>
      <w:bookmarkStart w:id="441" w:name="_Toc482102016"/>
      <w:bookmarkStart w:id="442" w:name="_Toc482102110"/>
      <w:bookmarkStart w:id="443" w:name="_Toc482351974"/>
      <w:bookmarkStart w:id="444" w:name="_Toc482352064"/>
      <w:bookmarkStart w:id="445" w:name="_Toc482352154"/>
      <w:bookmarkStart w:id="446" w:name="_Toc482352244"/>
      <w:bookmarkStart w:id="447" w:name="_Toc482633084"/>
      <w:bookmarkStart w:id="448" w:name="_Toc482641261"/>
      <w:bookmarkStart w:id="449" w:name="_Toc482712707"/>
      <w:bookmarkStart w:id="450" w:name="_Toc482959477"/>
      <w:bookmarkStart w:id="451" w:name="_Toc482959587"/>
      <w:bookmarkStart w:id="452" w:name="_Toc482959697"/>
      <w:bookmarkStart w:id="453" w:name="_Toc482978816"/>
      <w:bookmarkStart w:id="454" w:name="_Toc482978925"/>
      <w:bookmarkStart w:id="455" w:name="_Toc482979033"/>
      <w:bookmarkStart w:id="456" w:name="_Toc482979144"/>
      <w:bookmarkStart w:id="457" w:name="_Toc482979253"/>
      <w:bookmarkStart w:id="458" w:name="_Toc482979362"/>
      <w:bookmarkStart w:id="459" w:name="_Toc482979470"/>
      <w:bookmarkStart w:id="460" w:name="_Toc482979579"/>
      <w:bookmarkStart w:id="461" w:name="_Toc482979677"/>
      <w:bookmarkStart w:id="462" w:name="_Toc483233638"/>
      <w:bookmarkStart w:id="463" w:name="_Toc483302338"/>
      <w:bookmarkStart w:id="464" w:name="_Toc483315888"/>
      <w:bookmarkStart w:id="465" w:name="_Toc483316093"/>
      <w:bookmarkStart w:id="466" w:name="_Toc483316296"/>
      <w:bookmarkStart w:id="467" w:name="_Toc483316427"/>
      <w:bookmarkStart w:id="468" w:name="_Toc483325730"/>
      <w:bookmarkStart w:id="469" w:name="_Toc483401209"/>
      <w:bookmarkStart w:id="470" w:name="_Toc483474006"/>
      <w:bookmarkStart w:id="471" w:name="_Toc483571435"/>
      <w:bookmarkStart w:id="472" w:name="_Toc483571556"/>
      <w:bookmarkStart w:id="473" w:name="_Toc483906933"/>
      <w:bookmarkStart w:id="474" w:name="_Toc484010683"/>
      <w:bookmarkStart w:id="475" w:name="_Toc484010805"/>
      <w:bookmarkStart w:id="476" w:name="_Toc484010929"/>
      <w:bookmarkStart w:id="477" w:name="_Toc484011051"/>
      <w:bookmarkStart w:id="478" w:name="_Toc484011173"/>
      <w:bookmarkStart w:id="479" w:name="_Toc484011648"/>
      <w:bookmarkStart w:id="480" w:name="_Toc484097722"/>
      <w:bookmarkStart w:id="481" w:name="_Toc484428894"/>
      <w:bookmarkStart w:id="482" w:name="_Toc484429064"/>
      <w:bookmarkStart w:id="483" w:name="_Toc484438639"/>
      <w:bookmarkStart w:id="484" w:name="_Toc484438763"/>
      <w:bookmarkStart w:id="485" w:name="_Toc484438887"/>
      <w:bookmarkStart w:id="486" w:name="_Toc484439807"/>
      <w:bookmarkStart w:id="487" w:name="_Toc484439930"/>
      <w:bookmarkStart w:id="488" w:name="_Toc484440054"/>
      <w:bookmarkStart w:id="489" w:name="_Toc484440414"/>
      <w:bookmarkStart w:id="490" w:name="_Toc484448073"/>
      <w:bookmarkStart w:id="491" w:name="_Toc484448198"/>
      <w:bookmarkStart w:id="492" w:name="_Toc484448322"/>
      <w:bookmarkStart w:id="493" w:name="_Toc484448446"/>
      <w:bookmarkStart w:id="494" w:name="_Toc484448570"/>
      <w:bookmarkStart w:id="495" w:name="_Toc484448694"/>
      <w:bookmarkStart w:id="496" w:name="_Toc484448817"/>
      <w:bookmarkStart w:id="497" w:name="_Toc484448941"/>
      <w:bookmarkStart w:id="498" w:name="_Toc484449065"/>
      <w:bookmarkStart w:id="499" w:name="_Toc484526560"/>
      <w:bookmarkStart w:id="500" w:name="_Toc484605280"/>
      <w:bookmarkStart w:id="501" w:name="_Toc484605404"/>
      <w:bookmarkStart w:id="502" w:name="_Toc484688273"/>
      <w:bookmarkStart w:id="503" w:name="_Toc484688828"/>
      <w:bookmarkStart w:id="504" w:name="_Toc485218264"/>
      <w:bookmarkStart w:id="505" w:name="_Toc482025716"/>
      <w:bookmarkStart w:id="506" w:name="_Toc482097539"/>
      <w:bookmarkStart w:id="507" w:name="_Toc482097628"/>
      <w:bookmarkStart w:id="508" w:name="_Toc482097717"/>
      <w:bookmarkStart w:id="509" w:name="_Toc482097909"/>
      <w:bookmarkStart w:id="510" w:name="_Toc482099007"/>
      <w:bookmarkStart w:id="511" w:name="_Toc482100724"/>
      <w:bookmarkStart w:id="512" w:name="_Toc482100881"/>
      <w:bookmarkStart w:id="513" w:name="_Toc482101307"/>
      <w:bookmarkStart w:id="514" w:name="_Toc482101444"/>
      <w:bookmarkStart w:id="515" w:name="_Toc482101559"/>
      <w:bookmarkStart w:id="516" w:name="_Toc482101734"/>
      <w:bookmarkStart w:id="517" w:name="_Toc482101827"/>
      <w:bookmarkStart w:id="518" w:name="_Toc482101922"/>
      <w:bookmarkStart w:id="519" w:name="_Toc482102017"/>
      <w:bookmarkStart w:id="520" w:name="_Toc482102111"/>
      <w:bookmarkStart w:id="521" w:name="_Toc482351975"/>
      <w:bookmarkStart w:id="522" w:name="_Toc482352065"/>
      <w:bookmarkStart w:id="523" w:name="_Toc482352155"/>
      <w:bookmarkStart w:id="524" w:name="_Toc482352245"/>
      <w:bookmarkStart w:id="525" w:name="_Toc482633085"/>
      <w:bookmarkStart w:id="526" w:name="_Toc482641262"/>
      <w:bookmarkStart w:id="527" w:name="_Toc482712708"/>
      <w:bookmarkStart w:id="528" w:name="_Toc482959478"/>
      <w:bookmarkStart w:id="529" w:name="_Toc482959588"/>
      <w:bookmarkStart w:id="530" w:name="_Toc482959698"/>
      <w:bookmarkStart w:id="531" w:name="_Toc482978817"/>
      <w:bookmarkStart w:id="532" w:name="_Toc482978926"/>
      <w:bookmarkStart w:id="533" w:name="_Toc482979034"/>
      <w:bookmarkStart w:id="534" w:name="_Toc482979145"/>
      <w:bookmarkStart w:id="535" w:name="_Toc482979254"/>
      <w:bookmarkStart w:id="536" w:name="_Toc482979363"/>
      <w:bookmarkStart w:id="537" w:name="_Toc482979471"/>
      <w:bookmarkStart w:id="538" w:name="_Toc482979580"/>
      <w:bookmarkStart w:id="539" w:name="_Toc482979678"/>
      <w:bookmarkStart w:id="540" w:name="_Toc483233639"/>
      <w:bookmarkStart w:id="541" w:name="_Toc483302339"/>
      <w:bookmarkStart w:id="542" w:name="_Toc483315889"/>
      <w:bookmarkStart w:id="543" w:name="_Toc483316094"/>
      <w:bookmarkStart w:id="544" w:name="_Toc483316297"/>
      <w:bookmarkStart w:id="545" w:name="_Toc483316428"/>
      <w:bookmarkStart w:id="546" w:name="_Toc483325731"/>
      <w:bookmarkStart w:id="547" w:name="_Toc483401210"/>
      <w:bookmarkStart w:id="548" w:name="_Toc483474007"/>
      <w:bookmarkStart w:id="549" w:name="_Toc483571436"/>
      <w:bookmarkStart w:id="550" w:name="_Toc483571557"/>
      <w:bookmarkStart w:id="551" w:name="_Toc483906934"/>
      <w:bookmarkStart w:id="552" w:name="_Toc484010684"/>
      <w:bookmarkStart w:id="553" w:name="_Toc484010806"/>
      <w:bookmarkStart w:id="554" w:name="_Toc484010930"/>
      <w:bookmarkStart w:id="555" w:name="_Toc484011052"/>
      <w:bookmarkStart w:id="556" w:name="_Toc484011174"/>
      <w:bookmarkStart w:id="557" w:name="_Toc484011649"/>
      <w:bookmarkStart w:id="558" w:name="_Toc484097723"/>
      <w:bookmarkStart w:id="559" w:name="_Toc484428895"/>
      <w:bookmarkStart w:id="560" w:name="_Toc484429065"/>
      <w:bookmarkStart w:id="561" w:name="_Toc484438640"/>
      <w:bookmarkStart w:id="562" w:name="_Toc484438764"/>
      <w:bookmarkStart w:id="563" w:name="_Toc484438888"/>
      <w:bookmarkStart w:id="564" w:name="_Toc484439808"/>
      <w:bookmarkStart w:id="565" w:name="_Toc484439931"/>
      <w:bookmarkStart w:id="566" w:name="_Toc484440055"/>
      <w:bookmarkStart w:id="567" w:name="_Toc484440415"/>
      <w:bookmarkStart w:id="568" w:name="_Toc484448074"/>
      <w:bookmarkStart w:id="569" w:name="_Toc484448199"/>
      <w:bookmarkStart w:id="570" w:name="_Toc484448323"/>
      <w:bookmarkStart w:id="571" w:name="_Toc484448447"/>
      <w:bookmarkStart w:id="572" w:name="_Toc484448571"/>
      <w:bookmarkStart w:id="573" w:name="_Toc484448695"/>
      <w:bookmarkStart w:id="574" w:name="_Toc484448818"/>
      <w:bookmarkStart w:id="575" w:name="_Toc484448942"/>
      <w:bookmarkStart w:id="576" w:name="_Toc484449066"/>
      <w:bookmarkStart w:id="577" w:name="_Toc484526561"/>
      <w:bookmarkStart w:id="578" w:name="_Toc484605281"/>
      <w:bookmarkStart w:id="579" w:name="_Toc484605405"/>
      <w:bookmarkStart w:id="580" w:name="_Toc484688274"/>
      <w:bookmarkStart w:id="581" w:name="_Toc484688829"/>
      <w:bookmarkStart w:id="582" w:name="_Toc485218265"/>
      <w:bookmarkStart w:id="583" w:name="_Toc482025717"/>
      <w:bookmarkStart w:id="584" w:name="_Toc482097540"/>
      <w:bookmarkStart w:id="585" w:name="_Toc482097629"/>
      <w:bookmarkStart w:id="586" w:name="_Toc482097718"/>
      <w:bookmarkStart w:id="587" w:name="_Toc482097910"/>
      <w:bookmarkStart w:id="588" w:name="_Toc482099008"/>
      <w:bookmarkStart w:id="589" w:name="_Toc482100725"/>
      <w:bookmarkStart w:id="590" w:name="_Toc482100882"/>
      <w:bookmarkStart w:id="591" w:name="_Toc482101308"/>
      <w:bookmarkStart w:id="592" w:name="_Toc482101445"/>
      <w:bookmarkStart w:id="593" w:name="_Toc482101560"/>
      <w:bookmarkStart w:id="594" w:name="_Toc482101735"/>
      <w:bookmarkStart w:id="595" w:name="_Toc482101828"/>
      <w:bookmarkStart w:id="596" w:name="_Toc482101923"/>
      <w:bookmarkStart w:id="597" w:name="_Toc482102018"/>
      <w:bookmarkStart w:id="598" w:name="_Toc482102112"/>
      <w:bookmarkStart w:id="599" w:name="_Toc482351976"/>
      <w:bookmarkStart w:id="600" w:name="_Toc482352066"/>
      <w:bookmarkStart w:id="601" w:name="_Toc482352156"/>
      <w:bookmarkStart w:id="602" w:name="_Toc482352246"/>
      <w:bookmarkStart w:id="603" w:name="_Toc482633086"/>
      <w:bookmarkStart w:id="604" w:name="_Toc482641263"/>
      <w:bookmarkStart w:id="605" w:name="_Toc482712709"/>
      <w:bookmarkStart w:id="606" w:name="_Toc482959479"/>
      <w:bookmarkStart w:id="607" w:name="_Toc482959589"/>
      <w:bookmarkStart w:id="608" w:name="_Toc482959699"/>
      <w:bookmarkStart w:id="609" w:name="_Toc482978818"/>
      <w:bookmarkStart w:id="610" w:name="_Toc482978927"/>
      <w:bookmarkStart w:id="611" w:name="_Toc482979035"/>
      <w:bookmarkStart w:id="612" w:name="_Toc482979146"/>
      <w:bookmarkStart w:id="613" w:name="_Toc482979255"/>
      <w:bookmarkStart w:id="614" w:name="_Toc482979364"/>
      <w:bookmarkStart w:id="615" w:name="_Toc482979472"/>
      <w:bookmarkStart w:id="616" w:name="_Toc482979581"/>
      <w:bookmarkStart w:id="617" w:name="_Toc482979679"/>
      <w:bookmarkStart w:id="618" w:name="_Toc483233640"/>
      <w:bookmarkStart w:id="619" w:name="_Toc483302340"/>
      <w:bookmarkStart w:id="620" w:name="_Toc483315890"/>
      <w:bookmarkStart w:id="621" w:name="_Toc483316095"/>
      <w:bookmarkStart w:id="622" w:name="_Toc483316298"/>
      <w:bookmarkStart w:id="623" w:name="_Toc483316429"/>
      <w:bookmarkStart w:id="624" w:name="_Toc483325732"/>
      <w:bookmarkStart w:id="625" w:name="_Toc483401211"/>
      <w:bookmarkStart w:id="626" w:name="_Toc483474008"/>
      <w:bookmarkStart w:id="627" w:name="_Toc483571437"/>
      <w:bookmarkStart w:id="628" w:name="_Toc483571558"/>
      <w:bookmarkStart w:id="629" w:name="_Toc483906935"/>
      <w:bookmarkStart w:id="630" w:name="_Toc484010685"/>
      <w:bookmarkStart w:id="631" w:name="_Toc484010807"/>
      <w:bookmarkStart w:id="632" w:name="_Toc484010931"/>
      <w:bookmarkStart w:id="633" w:name="_Toc484011053"/>
      <w:bookmarkStart w:id="634" w:name="_Toc484011175"/>
      <w:bookmarkStart w:id="635" w:name="_Toc484011650"/>
      <w:bookmarkStart w:id="636" w:name="_Toc484097724"/>
      <w:bookmarkStart w:id="637" w:name="_Toc484428896"/>
      <w:bookmarkStart w:id="638" w:name="_Toc484429066"/>
      <w:bookmarkStart w:id="639" w:name="_Toc484438641"/>
      <w:bookmarkStart w:id="640" w:name="_Toc484438765"/>
      <w:bookmarkStart w:id="641" w:name="_Toc484438889"/>
      <w:bookmarkStart w:id="642" w:name="_Toc484439809"/>
      <w:bookmarkStart w:id="643" w:name="_Toc484439932"/>
      <w:bookmarkStart w:id="644" w:name="_Toc484440056"/>
      <w:bookmarkStart w:id="645" w:name="_Toc484440416"/>
      <w:bookmarkStart w:id="646" w:name="_Toc484448075"/>
      <w:bookmarkStart w:id="647" w:name="_Toc484448200"/>
      <w:bookmarkStart w:id="648" w:name="_Toc484448324"/>
      <w:bookmarkStart w:id="649" w:name="_Toc484448448"/>
      <w:bookmarkStart w:id="650" w:name="_Toc484448572"/>
      <w:bookmarkStart w:id="651" w:name="_Toc484448696"/>
      <w:bookmarkStart w:id="652" w:name="_Toc484448819"/>
      <w:bookmarkStart w:id="653" w:name="_Toc484448943"/>
      <w:bookmarkStart w:id="654" w:name="_Toc484449067"/>
      <w:bookmarkStart w:id="655" w:name="_Toc484526562"/>
      <w:bookmarkStart w:id="656" w:name="_Toc484605282"/>
      <w:bookmarkStart w:id="657" w:name="_Toc484605406"/>
      <w:bookmarkStart w:id="658" w:name="_Toc484688275"/>
      <w:bookmarkStart w:id="659" w:name="_Toc484688830"/>
      <w:bookmarkStart w:id="660" w:name="_Toc485218266"/>
      <w:bookmarkStart w:id="661" w:name="_Toc482025718"/>
      <w:bookmarkStart w:id="662" w:name="_Toc482097541"/>
      <w:bookmarkStart w:id="663" w:name="_Toc482097630"/>
      <w:bookmarkStart w:id="664" w:name="_Toc482097719"/>
      <w:bookmarkStart w:id="665" w:name="_Toc482097911"/>
      <w:bookmarkStart w:id="666" w:name="_Toc482099009"/>
      <w:bookmarkStart w:id="667" w:name="_Toc482100726"/>
      <w:bookmarkStart w:id="668" w:name="_Toc482100883"/>
      <w:bookmarkStart w:id="669" w:name="_Toc482101309"/>
      <w:bookmarkStart w:id="670" w:name="_Toc482101446"/>
      <w:bookmarkStart w:id="671" w:name="_Toc482101561"/>
      <w:bookmarkStart w:id="672" w:name="_Toc482101736"/>
      <w:bookmarkStart w:id="673" w:name="_Toc482101829"/>
      <w:bookmarkStart w:id="674" w:name="_Toc482101924"/>
      <w:bookmarkStart w:id="675" w:name="_Toc482102019"/>
      <w:bookmarkStart w:id="676" w:name="_Toc482102113"/>
      <w:bookmarkStart w:id="677" w:name="_Toc482351977"/>
      <w:bookmarkStart w:id="678" w:name="_Toc482352067"/>
      <w:bookmarkStart w:id="679" w:name="_Toc482352157"/>
      <w:bookmarkStart w:id="680" w:name="_Toc482352247"/>
      <w:bookmarkStart w:id="681" w:name="_Toc482633087"/>
      <w:bookmarkStart w:id="682" w:name="_Toc482641264"/>
      <w:bookmarkStart w:id="683" w:name="_Toc482712710"/>
      <w:bookmarkStart w:id="684" w:name="_Toc482959480"/>
      <w:bookmarkStart w:id="685" w:name="_Toc482959590"/>
      <w:bookmarkStart w:id="686" w:name="_Toc482959700"/>
      <w:bookmarkStart w:id="687" w:name="_Toc482978819"/>
      <w:bookmarkStart w:id="688" w:name="_Toc482978928"/>
      <w:bookmarkStart w:id="689" w:name="_Toc482979036"/>
      <w:bookmarkStart w:id="690" w:name="_Toc482979147"/>
      <w:bookmarkStart w:id="691" w:name="_Toc482979256"/>
      <w:bookmarkStart w:id="692" w:name="_Toc482979365"/>
      <w:bookmarkStart w:id="693" w:name="_Toc482979473"/>
      <w:bookmarkStart w:id="694" w:name="_Toc482979582"/>
      <w:bookmarkStart w:id="695" w:name="_Toc482979680"/>
      <w:bookmarkStart w:id="696" w:name="_Toc483233641"/>
      <w:bookmarkStart w:id="697" w:name="_Toc483302341"/>
      <w:bookmarkStart w:id="698" w:name="_Toc483315891"/>
      <w:bookmarkStart w:id="699" w:name="_Toc483316096"/>
      <w:bookmarkStart w:id="700" w:name="_Toc483316299"/>
      <w:bookmarkStart w:id="701" w:name="_Toc483316430"/>
      <w:bookmarkStart w:id="702" w:name="_Toc483325733"/>
      <w:bookmarkStart w:id="703" w:name="_Toc483401212"/>
      <w:bookmarkStart w:id="704" w:name="_Toc483474009"/>
      <w:bookmarkStart w:id="705" w:name="_Toc483571438"/>
      <w:bookmarkStart w:id="706" w:name="_Toc483571559"/>
      <w:bookmarkStart w:id="707" w:name="_Toc483906936"/>
      <w:bookmarkStart w:id="708" w:name="_Toc484010686"/>
      <w:bookmarkStart w:id="709" w:name="_Toc484010808"/>
      <w:bookmarkStart w:id="710" w:name="_Toc484010932"/>
      <w:bookmarkStart w:id="711" w:name="_Toc484011054"/>
      <w:bookmarkStart w:id="712" w:name="_Toc484011176"/>
      <w:bookmarkStart w:id="713" w:name="_Toc484011651"/>
      <w:bookmarkStart w:id="714" w:name="_Toc484097725"/>
      <w:bookmarkStart w:id="715" w:name="_Toc484428897"/>
      <w:bookmarkStart w:id="716" w:name="_Toc484429067"/>
      <w:bookmarkStart w:id="717" w:name="_Toc484438642"/>
      <w:bookmarkStart w:id="718" w:name="_Toc484438766"/>
      <w:bookmarkStart w:id="719" w:name="_Toc484438890"/>
      <w:bookmarkStart w:id="720" w:name="_Toc484439810"/>
      <w:bookmarkStart w:id="721" w:name="_Toc484439933"/>
      <w:bookmarkStart w:id="722" w:name="_Toc484440057"/>
      <w:bookmarkStart w:id="723" w:name="_Toc484440417"/>
      <w:bookmarkStart w:id="724" w:name="_Toc484448076"/>
      <w:bookmarkStart w:id="725" w:name="_Toc484448201"/>
      <w:bookmarkStart w:id="726" w:name="_Toc484448325"/>
      <w:bookmarkStart w:id="727" w:name="_Toc484448449"/>
      <w:bookmarkStart w:id="728" w:name="_Toc484448573"/>
      <w:bookmarkStart w:id="729" w:name="_Toc484448697"/>
      <w:bookmarkStart w:id="730" w:name="_Toc484448820"/>
      <w:bookmarkStart w:id="731" w:name="_Toc484448944"/>
      <w:bookmarkStart w:id="732" w:name="_Toc484449068"/>
      <w:bookmarkStart w:id="733" w:name="_Toc484526563"/>
      <w:bookmarkStart w:id="734" w:name="_Toc484605283"/>
      <w:bookmarkStart w:id="735" w:name="_Toc484605407"/>
      <w:bookmarkStart w:id="736" w:name="_Toc484688276"/>
      <w:bookmarkStart w:id="737" w:name="_Toc484688831"/>
      <w:bookmarkStart w:id="738" w:name="_Toc485218267"/>
      <w:bookmarkStart w:id="739" w:name="_Toc482025719"/>
      <w:bookmarkStart w:id="740" w:name="_Toc482097542"/>
      <w:bookmarkStart w:id="741" w:name="_Toc482097631"/>
      <w:bookmarkStart w:id="742" w:name="_Toc482097720"/>
      <w:bookmarkStart w:id="743" w:name="_Toc482097912"/>
      <w:bookmarkStart w:id="744" w:name="_Toc482099010"/>
      <w:bookmarkStart w:id="745" w:name="_Toc482100727"/>
      <w:bookmarkStart w:id="746" w:name="_Toc482100884"/>
      <w:bookmarkStart w:id="747" w:name="_Toc482101310"/>
      <w:bookmarkStart w:id="748" w:name="_Toc482101447"/>
      <w:bookmarkStart w:id="749" w:name="_Toc482101562"/>
      <w:bookmarkStart w:id="750" w:name="_Toc482101737"/>
      <w:bookmarkStart w:id="751" w:name="_Toc482101830"/>
      <w:bookmarkStart w:id="752" w:name="_Toc482101925"/>
      <w:bookmarkStart w:id="753" w:name="_Toc482102020"/>
      <w:bookmarkStart w:id="754" w:name="_Toc482102114"/>
      <w:bookmarkStart w:id="755" w:name="_Toc482351978"/>
      <w:bookmarkStart w:id="756" w:name="_Toc482352068"/>
      <w:bookmarkStart w:id="757" w:name="_Toc482352158"/>
      <w:bookmarkStart w:id="758" w:name="_Toc482352248"/>
      <w:bookmarkStart w:id="759" w:name="_Toc482633088"/>
      <w:bookmarkStart w:id="760" w:name="_Toc482641265"/>
      <w:bookmarkStart w:id="761" w:name="_Toc482712711"/>
      <w:bookmarkStart w:id="762" w:name="_Toc482959481"/>
      <w:bookmarkStart w:id="763" w:name="_Toc482959591"/>
      <w:bookmarkStart w:id="764" w:name="_Toc482959701"/>
      <w:bookmarkStart w:id="765" w:name="_Toc482978820"/>
      <w:bookmarkStart w:id="766" w:name="_Toc482978929"/>
      <w:bookmarkStart w:id="767" w:name="_Toc482979037"/>
      <w:bookmarkStart w:id="768" w:name="_Toc482979148"/>
      <w:bookmarkStart w:id="769" w:name="_Toc482979257"/>
      <w:bookmarkStart w:id="770" w:name="_Toc482979366"/>
      <w:bookmarkStart w:id="771" w:name="_Toc482979474"/>
      <w:bookmarkStart w:id="772" w:name="_Toc482979583"/>
      <w:bookmarkStart w:id="773" w:name="_Toc482979681"/>
      <w:bookmarkStart w:id="774" w:name="_Toc483233642"/>
      <w:bookmarkStart w:id="775" w:name="_Toc483302342"/>
      <w:bookmarkStart w:id="776" w:name="_Toc483315892"/>
      <w:bookmarkStart w:id="777" w:name="_Toc483316097"/>
      <w:bookmarkStart w:id="778" w:name="_Toc483316300"/>
      <w:bookmarkStart w:id="779" w:name="_Toc483316431"/>
      <w:bookmarkStart w:id="780" w:name="_Toc483325734"/>
      <w:bookmarkStart w:id="781" w:name="_Toc483401213"/>
      <w:bookmarkStart w:id="782" w:name="_Toc483474010"/>
      <w:bookmarkStart w:id="783" w:name="_Toc483571439"/>
      <w:bookmarkStart w:id="784" w:name="_Toc483571560"/>
      <w:bookmarkStart w:id="785" w:name="_Toc483906937"/>
      <w:bookmarkStart w:id="786" w:name="_Toc484010687"/>
      <w:bookmarkStart w:id="787" w:name="_Toc484010809"/>
      <w:bookmarkStart w:id="788" w:name="_Toc484010933"/>
      <w:bookmarkStart w:id="789" w:name="_Toc484011055"/>
      <w:bookmarkStart w:id="790" w:name="_Toc484011177"/>
      <w:bookmarkStart w:id="791" w:name="_Toc484011652"/>
      <w:bookmarkStart w:id="792" w:name="_Toc484097726"/>
      <w:bookmarkStart w:id="793" w:name="_Toc484428898"/>
      <w:bookmarkStart w:id="794" w:name="_Toc484429068"/>
      <w:bookmarkStart w:id="795" w:name="_Toc484438643"/>
      <w:bookmarkStart w:id="796" w:name="_Toc484438767"/>
      <w:bookmarkStart w:id="797" w:name="_Toc484438891"/>
      <w:bookmarkStart w:id="798" w:name="_Toc484439811"/>
      <w:bookmarkStart w:id="799" w:name="_Toc484439934"/>
      <w:bookmarkStart w:id="800" w:name="_Toc484440058"/>
      <w:bookmarkStart w:id="801" w:name="_Toc484440418"/>
      <w:bookmarkStart w:id="802" w:name="_Toc484448077"/>
      <w:bookmarkStart w:id="803" w:name="_Toc484448202"/>
      <w:bookmarkStart w:id="804" w:name="_Toc484448326"/>
      <w:bookmarkStart w:id="805" w:name="_Toc484448450"/>
      <w:bookmarkStart w:id="806" w:name="_Toc484448574"/>
      <w:bookmarkStart w:id="807" w:name="_Toc484448698"/>
      <w:bookmarkStart w:id="808" w:name="_Toc484448821"/>
      <w:bookmarkStart w:id="809" w:name="_Toc484448945"/>
      <w:bookmarkStart w:id="810" w:name="_Toc484449069"/>
      <w:bookmarkStart w:id="811" w:name="_Toc484526564"/>
      <w:bookmarkStart w:id="812" w:name="_Toc484605284"/>
      <w:bookmarkStart w:id="813" w:name="_Toc484605408"/>
      <w:bookmarkStart w:id="814" w:name="_Toc484688277"/>
      <w:bookmarkStart w:id="815" w:name="_Toc484688832"/>
      <w:bookmarkStart w:id="816" w:name="_Toc485218268"/>
      <w:bookmarkStart w:id="817" w:name="_Toc482025720"/>
      <w:bookmarkStart w:id="818" w:name="_Toc482097543"/>
      <w:bookmarkStart w:id="819" w:name="_Toc482097632"/>
      <w:bookmarkStart w:id="820" w:name="_Toc482097721"/>
      <w:bookmarkStart w:id="821" w:name="_Toc482097913"/>
      <w:bookmarkStart w:id="822" w:name="_Toc482099011"/>
      <w:bookmarkStart w:id="823" w:name="_Toc482100728"/>
      <w:bookmarkStart w:id="824" w:name="_Toc482100885"/>
      <w:bookmarkStart w:id="825" w:name="_Toc482101311"/>
      <w:bookmarkStart w:id="826" w:name="_Toc482101448"/>
      <w:bookmarkStart w:id="827" w:name="_Toc482101563"/>
      <w:bookmarkStart w:id="828" w:name="_Toc482101738"/>
      <w:bookmarkStart w:id="829" w:name="_Toc482101831"/>
      <w:bookmarkStart w:id="830" w:name="_Toc482101926"/>
      <w:bookmarkStart w:id="831" w:name="_Toc482102021"/>
      <w:bookmarkStart w:id="832" w:name="_Toc482102115"/>
      <w:bookmarkStart w:id="833" w:name="_Toc482351979"/>
      <w:bookmarkStart w:id="834" w:name="_Toc482352069"/>
      <w:bookmarkStart w:id="835" w:name="_Toc482352159"/>
      <w:bookmarkStart w:id="836" w:name="_Toc482352249"/>
      <w:bookmarkStart w:id="837" w:name="_Toc482633089"/>
      <w:bookmarkStart w:id="838" w:name="_Toc482641266"/>
      <w:bookmarkStart w:id="839" w:name="_Toc482712712"/>
      <w:bookmarkStart w:id="840" w:name="_Toc482959482"/>
      <w:bookmarkStart w:id="841" w:name="_Toc482959592"/>
      <w:bookmarkStart w:id="842" w:name="_Toc482959702"/>
      <w:bookmarkStart w:id="843" w:name="_Toc482978821"/>
      <w:bookmarkStart w:id="844" w:name="_Toc482978930"/>
      <w:bookmarkStart w:id="845" w:name="_Toc482979038"/>
      <w:bookmarkStart w:id="846" w:name="_Toc482979149"/>
      <w:bookmarkStart w:id="847" w:name="_Toc482979258"/>
      <w:bookmarkStart w:id="848" w:name="_Toc482979367"/>
      <w:bookmarkStart w:id="849" w:name="_Toc482979475"/>
      <w:bookmarkStart w:id="850" w:name="_Toc482979584"/>
      <w:bookmarkStart w:id="851" w:name="_Toc482979682"/>
      <w:bookmarkStart w:id="852" w:name="_Toc483233643"/>
      <w:bookmarkStart w:id="853" w:name="_Toc483302343"/>
      <w:bookmarkStart w:id="854" w:name="_Toc483315893"/>
      <w:bookmarkStart w:id="855" w:name="_Toc483316098"/>
      <w:bookmarkStart w:id="856" w:name="_Toc483316301"/>
      <w:bookmarkStart w:id="857" w:name="_Toc483316432"/>
      <w:bookmarkStart w:id="858" w:name="_Toc483325735"/>
      <w:bookmarkStart w:id="859" w:name="_Toc483401214"/>
      <w:bookmarkStart w:id="860" w:name="_Toc483474011"/>
      <w:bookmarkStart w:id="861" w:name="_Toc483571440"/>
      <w:bookmarkStart w:id="862" w:name="_Toc483571561"/>
      <w:bookmarkStart w:id="863" w:name="_Toc483906938"/>
      <w:bookmarkStart w:id="864" w:name="_Toc484010688"/>
      <w:bookmarkStart w:id="865" w:name="_Toc484010810"/>
      <w:bookmarkStart w:id="866" w:name="_Toc484010934"/>
      <w:bookmarkStart w:id="867" w:name="_Toc484011056"/>
      <w:bookmarkStart w:id="868" w:name="_Toc484011178"/>
      <w:bookmarkStart w:id="869" w:name="_Toc484011653"/>
      <w:bookmarkStart w:id="870" w:name="_Toc484097727"/>
      <w:bookmarkStart w:id="871" w:name="_Toc484428899"/>
      <w:bookmarkStart w:id="872" w:name="_Toc484429069"/>
      <w:bookmarkStart w:id="873" w:name="_Toc484438644"/>
      <w:bookmarkStart w:id="874" w:name="_Toc484438768"/>
      <w:bookmarkStart w:id="875" w:name="_Toc484438892"/>
      <w:bookmarkStart w:id="876" w:name="_Toc484439812"/>
      <w:bookmarkStart w:id="877" w:name="_Toc484439935"/>
      <w:bookmarkStart w:id="878" w:name="_Toc484440059"/>
      <w:bookmarkStart w:id="879" w:name="_Toc484440419"/>
      <w:bookmarkStart w:id="880" w:name="_Toc484448078"/>
      <w:bookmarkStart w:id="881" w:name="_Toc484448203"/>
      <w:bookmarkStart w:id="882" w:name="_Toc484448327"/>
      <w:bookmarkStart w:id="883" w:name="_Toc484448451"/>
      <w:bookmarkStart w:id="884" w:name="_Toc484448575"/>
      <w:bookmarkStart w:id="885" w:name="_Toc484448699"/>
      <w:bookmarkStart w:id="886" w:name="_Toc484448822"/>
      <w:bookmarkStart w:id="887" w:name="_Toc484448946"/>
      <w:bookmarkStart w:id="888" w:name="_Toc484449070"/>
      <w:bookmarkStart w:id="889" w:name="_Toc484526565"/>
      <w:bookmarkStart w:id="890" w:name="_Toc484605285"/>
      <w:bookmarkStart w:id="891" w:name="_Toc484605409"/>
      <w:bookmarkStart w:id="892" w:name="_Toc484688278"/>
      <w:bookmarkStart w:id="893" w:name="_Toc484688833"/>
      <w:bookmarkStart w:id="894" w:name="_Toc485218269"/>
      <w:bookmarkStart w:id="895" w:name="_Toc482025721"/>
      <w:bookmarkStart w:id="896" w:name="_Toc482097544"/>
      <w:bookmarkStart w:id="897" w:name="_Toc482097633"/>
      <w:bookmarkStart w:id="898" w:name="_Toc482097722"/>
      <w:bookmarkStart w:id="899" w:name="_Toc482097914"/>
      <w:bookmarkStart w:id="900" w:name="_Toc482099012"/>
      <w:bookmarkStart w:id="901" w:name="_Toc482100729"/>
      <w:bookmarkStart w:id="902" w:name="_Toc482100886"/>
      <w:bookmarkStart w:id="903" w:name="_Toc482101312"/>
      <w:bookmarkStart w:id="904" w:name="_Toc482101449"/>
      <w:bookmarkStart w:id="905" w:name="_Toc482101564"/>
      <w:bookmarkStart w:id="906" w:name="_Toc482101739"/>
      <w:bookmarkStart w:id="907" w:name="_Toc482101832"/>
      <w:bookmarkStart w:id="908" w:name="_Toc482101927"/>
      <w:bookmarkStart w:id="909" w:name="_Toc482102022"/>
      <w:bookmarkStart w:id="910" w:name="_Toc482102116"/>
      <w:bookmarkStart w:id="911" w:name="_Toc482351980"/>
      <w:bookmarkStart w:id="912" w:name="_Toc482352070"/>
      <w:bookmarkStart w:id="913" w:name="_Toc482352160"/>
      <w:bookmarkStart w:id="914" w:name="_Toc482352250"/>
      <w:bookmarkStart w:id="915" w:name="_Toc482633090"/>
      <w:bookmarkStart w:id="916" w:name="_Toc482641267"/>
      <w:bookmarkStart w:id="917" w:name="_Toc482712713"/>
      <w:bookmarkStart w:id="918" w:name="_Toc482959483"/>
      <w:bookmarkStart w:id="919" w:name="_Toc482959593"/>
      <w:bookmarkStart w:id="920" w:name="_Toc482959703"/>
      <w:bookmarkStart w:id="921" w:name="_Toc482978822"/>
      <w:bookmarkStart w:id="922" w:name="_Toc482978931"/>
      <w:bookmarkStart w:id="923" w:name="_Toc482979039"/>
      <w:bookmarkStart w:id="924" w:name="_Toc482979150"/>
      <w:bookmarkStart w:id="925" w:name="_Toc482979259"/>
      <w:bookmarkStart w:id="926" w:name="_Toc482979368"/>
      <w:bookmarkStart w:id="927" w:name="_Toc482979476"/>
      <w:bookmarkStart w:id="928" w:name="_Toc482979585"/>
      <w:bookmarkStart w:id="929" w:name="_Toc482979683"/>
      <w:bookmarkStart w:id="930" w:name="_Toc483233644"/>
      <w:bookmarkStart w:id="931" w:name="_Toc483302344"/>
      <w:bookmarkStart w:id="932" w:name="_Toc483315894"/>
      <w:bookmarkStart w:id="933" w:name="_Toc483316099"/>
      <w:bookmarkStart w:id="934" w:name="_Toc483316302"/>
      <w:bookmarkStart w:id="935" w:name="_Toc483316433"/>
      <w:bookmarkStart w:id="936" w:name="_Toc483325736"/>
      <w:bookmarkStart w:id="937" w:name="_Toc483401215"/>
      <w:bookmarkStart w:id="938" w:name="_Toc483474012"/>
      <w:bookmarkStart w:id="939" w:name="_Toc483571441"/>
      <w:bookmarkStart w:id="940" w:name="_Toc483571562"/>
      <w:bookmarkStart w:id="941" w:name="_Toc483906939"/>
      <w:bookmarkStart w:id="942" w:name="_Toc484010689"/>
      <w:bookmarkStart w:id="943" w:name="_Toc484010811"/>
      <w:bookmarkStart w:id="944" w:name="_Toc484010935"/>
      <w:bookmarkStart w:id="945" w:name="_Toc484011057"/>
      <w:bookmarkStart w:id="946" w:name="_Toc484011179"/>
      <w:bookmarkStart w:id="947" w:name="_Toc484011654"/>
      <w:bookmarkStart w:id="948" w:name="_Toc484097728"/>
      <w:bookmarkStart w:id="949" w:name="_Toc484428900"/>
      <w:bookmarkStart w:id="950" w:name="_Toc484429070"/>
      <w:bookmarkStart w:id="951" w:name="_Toc484438645"/>
      <w:bookmarkStart w:id="952" w:name="_Toc484438769"/>
      <w:bookmarkStart w:id="953" w:name="_Toc484438893"/>
      <w:bookmarkStart w:id="954" w:name="_Toc484439813"/>
      <w:bookmarkStart w:id="955" w:name="_Toc484439936"/>
      <w:bookmarkStart w:id="956" w:name="_Toc484440060"/>
      <w:bookmarkStart w:id="957" w:name="_Toc484440420"/>
      <w:bookmarkStart w:id="958" w:name="_Toc484448079"/>
      <w:bookmarkStart w:id="959" w:name="_Toc484448204"/>
      <w:bookmarkStart w:id="960" w:name="_Toc484448328"/>
      <w:bookmarkStart w:id="961" w:name="_Toc484448452"/>
      <w:bookmarkStart w:id="962" w:name="_Toc484448576"/>
      <w:bookmarkStart w:id="963" w:name="_Toc484448700"/>
      <w:bookmarkStart w:id="964" w:name="_Toc484448823"/>
      <w:bookmarkStart w:id="965" w:name="_Toc484448947"/>
      <w:bookmarkStart w:id="966" w:name="_Toc484449071"/>
      <w:bookmarkStart w:id="967" w:name="_Toc484526566"/>
      <w:bookmarkStart w:id="968" w:name="_Toc484605286"/>
      <w:bookmarkStart w:id="969" w:name="_Toc484605410"/>
      <w:bookmarkStart w:id="970" w:name="_Toc484688279"/>
      <w:bookmarkStart w:id="971" w:name="_Toc484688834"/>
      <w:bookmarkStart w:id="972" w:name="_Toc485218270"/>
      <w:bookmarkStart w:id="973" w:name="_Toc482025722"/>
      <w:bookmarkStart w:id="974" w:name="_Toc482097545"/>
      <w:bookmarkStart w:id="975" w:name="_Toc482097634"/>
      <w:bookmarkStart w:id="976" w:name="_Toc482097723"/>
      <w:bookmarkStart w:id="977" w:name="_Toc482097915"/>
      <w:bookmarkStart w:id="978" w:name="_Toc482099013"/>
      <w:bookmarkStart w:id="979" w:name="_Toc482100730"/>
      <w:bookmarkStart w:id="980" w:name="_Toc482100887"/>
      <w:bookmarkStart w:id="981" w:name="_Toc482101313"/>
      <w:bookmarkStart w:id="982" w:name="_Toc482101450"/>
      <w:bookmarkStart w:id="983" w:name="_Toc482101565"/>
      <w:bookmarkStart w:id="984" w:name="_Toc482101740"/>
      <w:bookmarkStart w:id="985" w:name="_Toc482101833"/>
      <w:bookmarkStart w:id="986" w:name="_Toc482101928"/>
      <w:bookmarkStart w:id="987" w:name="_Toc482102023"/>
      <w:bookmarkStart w:id="988" w:name="_Toc482102117"/>
      <w:bookmarkStart w:id="989" w:name="_Toc482351981"/>
      <w:bookmarkStart w:id="990" w:name="_Toc482352071"/>
      <w:bookmarkStart w:id="991" w:name="_Toc482352161"/>
      <w:bookmarkStart w:id="992" w:name="_Toc482352251"/>
      <w:bookmarkStart w:id="993" w:name="_Toc482633091"/>
      <w:bookmarkStart w:id="994" w:name="_Toc482641268"/>
      <w:bookmarkStart w:id="995" w:name="_Toc482712714"/>
      <w:bookmarkStart w:id="996" w:name="_Toc482959484"/>
      <w:bookmarkStart w:id="997" w:name="_Toc482959594"/>
      <w:bookmarkStart w:id="998" w:name="_Toc482959704"/>
      <w:bookmarkStart w:id="999" w:name="_Toc482978823"/>
      <w:bookmarkStart w:id="1000" w:name="_Toc482978932"/>
      <w:bookmarkStart w:id="1001" w:name="_Toc482979040"/>
      <w:bookmarkStart w:id="1002" w:name="_Toc482979151"/>
      <w:bookmarkStart w:id="1003" w:name="_Toc482979260"/>
      <w:bookmarkStart w:id="1004" w:name="_Toc482979369"/>
      <w:bookmarkStart w:id="1005" w:name="_Toc482979477"/>
      <w:bookmarkStart w:id="1006" w:name="_Toc482979586"/>
      <w:bookmarkStart w:id="1007" w:name="_Toc482979684"/>
      <w:bookmarkStart w:id="1008" w:name="_Toc483233645"/>
      <w:bookmarkStart w:id="1009" w:name="_Toc483302345"/>
      <w:bookmarkStart w:id="1010" w:name="_Toc483315895"/>
      <w:bookmarkStart w:id="1011" w:name="_Toc483316100"/>
      <w:bookmarkStart w:id="1012" w:name="_Toc483316303"/>
      <w:bookmarkStart w:id="1013" w:name="_Toc483316434"/>
      <w:bookmarkStart w:id="1014" w:name="_Toc483325737"/>
      <w:bookmarkStart w:id="1015" w:name="_Toc483401216"/>
      <w:bookmarkStart w:id="1016" w:name="_Toc483474013"/>
      <w:bookmarkStart w:id="1017" w:name="_Toc483571442"/>
      <w:bookmarkStart w:id="1018" w:name="_Toc483571563"/>
      <w:bookmarkStart w:id="1019" w:name="_Toc483906940"/>
      <w:bookmarkStart w:id="1020" w:name="_Toc484010690"/>
      <w:bookmarkStart w:id="1021" w:name="_Toc484010812"/>
      <w:bookmarkStart w:id="1022" w:name="_Toc484010936"/>
      <w:bookmarkStart w:id="1023" w:name="_Toc484011058"/>
      <w:bookmarkStart w:id="1024" w:name="_Toc484011180"/>
      <w:bookmarkStart w:id="1025" w:name="_Toc484011655"/>
      <w:bookmarkStart w:id="1026" w:name="_Toc484097729"/>
      <w:bookmarkStart w:id="1027" w:name="_Toc484428901"/>
      <w:bookmarkStart w:id="1028" w:name="_Toc484429071"/>
      <w:bookmarkStart w:id="1029" w:name="_Toc484438646"/>
      <w:bookmarkStart w:id="1030" w:name="_Toc484438770"/>
      <w:bookmarkStart w:id="1031" w:name="_Toc484438894"/>
      <w:bookmarkStart w:id="1032" w:name="_Toc484439814"/>
      <w:bookmarkStart w:id="1033" w:name="_Toc484439937"/>
      <w:bookmarkStart w:id="1034" w:name="_Toc484440061"/>
      <w:bookmarkStart w:id="1035" w:name="_Toc484440421"/>
      <w:bookmarkStart w:id="1036" w:name="_Toc484448080"/>
      <w:bookmarkStart w:id="1037" w:name="_Toc484448205"/>
      <w:bookmarkStart w:id="1038" w:name="_Toc484448329"/>
      <w:bookmarkStart w:id="1039" w:name="_Toc484448453"/>
      <w:bookmarkStart w:id="1040" w:name="_Toc484448577"/>
      <w:bookmarkStart w:id="1041" w:name="_Toc484448701"/>
      <w:bookmarkStart w:id="1042" w:name="_Toc484448824"/>
      <w:bookmarkStart w:id="1043" w:name="_Toc484448948"/>
      <w:bookmarkStart w:id="1044" w:name="_Toc484449072"/>
      <w:bookmarkStart w:id="1045" w:name="_Toc484526567"/>
      <w:bookmarkStart w:id="1046" w:name="_Toc484605287"/>
      <w:bookmarkStart w:id="1047" w:name="_Toc484605411"/>
      <w:bookmarkStart w:id="1048" w:name="_Toc484688280"/>
      <w:bookmarkStart w:id="1049" w:name="_Toc484688835"/>
      <w:bookmarkStart w:id="1050" w:name="_Toc485218271"/>
      <w:bookmarkStart w:id="1051" w:name="_Toc482025723"/>
      <w:bookmarkStart w:id="1052" w:name="_Toc482097546"/>
      <w:bookmarkStart w:id="1053" w:name="_Toc482097635"/>
      <w:bookmarkStart w:id="1054" w:name="_Toc482097724"/>
      <w:bookmarkStart w:id="1055" w:name="_Toc482097916"/>
      <w:bookmarkStart w:id="1056" w:name="_Toc482099014"/>
      <w:bookmarkStart w:id="1057" w:name="_Toc482100731"/>
      <w:bookmarkStart w:id="1058" w:name="_Toc482100888"/>
      <w:bookmarkStart w:id="1059" w:name="_Toc482101314"/>
      <w:bookmarkStart w:id="1060" w:name="_Toc482101451"/>
      <w:bookmarkStart w:id="1061" w:name="_Toc482101566"/>
      <w:bookmarkStart w:id="1062" w:name="_Toc482101741"/>
      <w:bookmarkStart w:id="1063" w:name="_Toc482101834"/>
      <w:bookmarkStart w:id="1064" w:name="_Toc482101929"/>
      <w:bookmarkStart w:id="1065" w:name="_Toc482102024"/>
      <w:bookmarkStart w:id="1066" w:name="_Toc482102118"/>
      <w:bookmarkStart w:id="1067" w:name="_Toc482351982"/>
      <w:bookmarkStart w:id="1068" w:name="_Toc482352072"/>
      <w:bookmarkStart w:id="1069" w:name="_Toc482352162"/>
      <w:bookmarkStart w:id="1070" w:name="_Toc482352252"/>
      <w:bookmarkStart w:id="1071" w:name="_Toc482633092"/>
      <w:bookmarkStart w:id="1072" w:name="_Toc482641269"/>
      <w:bookmarkStart w:id="1073" w:name="_Toc482712715"/>
      <w:bookmarkStart w:id="1074" w:name="_Toc482959485"/>
      <w:bookmarkStart w:id="1075" w:name="_Toc482959595"/>
      <w:bookmarkStart w:id="1076" w:name="_Toc482959705"/>
      <w:bookmarkStart w:id="1077" w:name="_Toc482978824"/>
      <w:bookmarkStart w:id="1078" w:name="_Toc482978933"/>
      <w:bookmarkStart w:id="1079" w:name="_Toc482979041"/>
      <w:bookmarkStart w:id="1080" w:name="_Toc482979152"/>
      <w:bookmarkStart w:id="1081" w:name="_Toc482979261"/>
      <w:bookmarkStart w:id="1082" w:name="_Toc482979370"/>
      <w:bookmarkStart w:id="1083" w:name="_Toc482979478"/>
      <w:bookmarkStart w:id="1084" w:name="_Toc482979587"/>
      <w:bookmarkStart w:id="1085" w:name="_Toc482979685"/>
      <w:bookmarkStart w:id="1086" w:name="_Toc483233646"/>
      <w:bookmarkStart w:id="1087" w:name="_Toc483302346"/>
      <w:bookmarkStart w:id="1088" w:name="_Toc483315896"/>
      <w:bookmarkStart w:id="1089" w:name="_Toc483316101"/>
      <w:bookmarkStart w:id="1090" w:name="_Toc483316304"/>
      <w:bookmarkStart w:id="1091" w:name="_Toc483316435"/>
      <w:bookmarkStart w:id="1092" w:name="_Toc483325738"/>
      <w:bookmarkStart w:id="1093" w:name="_Toc483401217"/>
      <w:bookmarkStart w:id="1094" w:name="_Toc483474014"/>
      <w:bookmarkStart w:id="1095" w:name="_Toc483571443"/>
      <w:bookmarkStart w:id="1096" w:name="_Toc483571564"/>
      <w:bookmarkStart w:id="1097" w:name="_Toc483906941"/>
      <w:bookmarkStart w:id="1098" w:name="_Toc484010691"/>
      <w:bookmarkStart w:id="1099" w:name="_Toc484010813"/>
      <w:bookmarkStart w:id="1100" w:name="_Toc484010937"/>
      <w:bookmarkStart w:id="1101" w:name="_Toc484011059"/>
      <w:bookmarkStart w:id="1102" w:name="_Toc484011181"/>
      <w:bookmarkStart w:id="1103" w:name="_Toc484011656"/>
      <w:bookmarkStart w:id="1104" w:name="_Toc484097730"/>
      <w:bookmarkStart w:id="1105" w:name="_Toc484428902"/>
      <w:bookmarkStart w:id="1106" w:name="_Toc484429072"/>
      <w:bookmarkStart w:id="1107" w:name="_Toc484438647"/>
      <w:bookmarkStart w:id="1108" w:name="_Toc484438771"/>
      <w:bookmarkStart w:id="1109" w:name="_Toc484438895"/>
      <w:bookmarkStart w:id="1110" w:name="_Toc484439815"/>
      <w:bookmarkStart w:id="1111" w:name="_Toc484439938"/>
      <w:bookmarkStart w:id="1112" w:name="_Toc484440062"/>
      <w:bookmarkStart w:id="1113" w:name="_Toc484440422"/>
      <w:bookmarkStart w:id="1114" w:name="_Toc484448081"/>
      <w:bookmarkStart w:id="1115" w:name="_Toc484448206"/>
      <w:bookmarkStart w:id="1116" w:name="_Toc484448330"/>
      <w:bookmarkStart w:id="1117" w:name="_Toc484448454"/>
      <w:bookmarkStart w:id="1118" w:name="_Toc484448578"/>
      <w:bookmarkStart w:id="1119" w:name="_Toc484448702"/>
      <w:bookmarkStart w:id="1120" w:name="_Toc484448825"/>
      <w:bookmarkStart w:id="1121" w:name="_Toc484448949"/>
      <w:bookmarkStart w:id="1122" w:name="_Toc484449073"/>
      <w:bookmarkStart w:id="1123" w:name="_Toc484526568"/>
      <w:bookmarkStart w:id="1124" w:name="_Toc484605288"/>
      <w:bookmarkStart w:id="1125" w:name="_Toc484605412"/>
      <w:bookmarkStart w:id="1126" w:name="_Toc484688281"/>
      <w:bookmarkStart w:id="1127" w:name="_Toc484688836"/>
      <w:bookmarkStart w:id="1128" w:name="_Toc485218272"/>
      <w:bookmarkStart w:id="1129" w:name="_Toc482025724"/>
      <w:bookmarkStart w:id="1130" w:name="_Toc482097547"/>
      <w:bookmarkStart w:id="1131" w:name="_Toc482097636"/>
      <w:bookmarkStart w:id="1132" w:name="_Toc482097725"/>
      <w:bookmarkStart w:id="1133" w:name="_Toc482097917"/>
      <w:bookmarkStart w:id="1134" w:name="_Toc482099015"/>
      <w:bookmarkStart w:id="1135" w:name="_Toc482100732"/>
      <w:bookmarkStart w:id="1136" w:name="_Toc482100889"/>
      <w:bookmarkStart w:id="1137" w:name="_Toc482101315"/>
      <w:bookmarkStart w:id="1138" w:name="_Toc482101452"/>
      <w:bookmarkStart w:id="1139" w:name="_Toc482101567"/>
      <w:bookmarkStart w:id="1140" w:name="_Toc482101742"/>
      <w:bookmarkStart w:id="1141" w:name="_Toc482101835"/>
      <w:bookmarkStart w:id="1142" w:name="_Toc482101930"/>
      <w:bookmarkStart w:id="1143" w:name="_Toc482102025"/>
      <w:bookmarkStart w:id="1144" w:name="_Toc482102119"/>
      <w:bookmarkStart w:id="1145" w:name="_Toc482351983"/>
      <w:bookmarkStart w:id="1146" w:name="_Toc482352073"/>
      <w:bookmarkStart w:id="1147" w:name="_Toc482352163"/>
      <w:bookmarkStart w:id="1148" w:name="_Toc482352253"/>
      <w:bookmarkStart w:id="1149" w:name="_Toc482633093"/>
      <w:bookmarkStart w:id="1150" w:name="_Toc482641270"/>
      <w:bookmarkStart w:id="1151" w:name="_Toc482712716"/>
      <w:bookmarkStart w:id="1152" w:name="_Toc482959486"/>
      <w:bookmarkStart w:id="1153" w:name="_Toc482959596"/>
      <w:bookmarkStart w:id="1154" w:name="_Toc482959706"/>
      <w:bookmarkStart w:id="1155" w:name="_Toc482978825"/>
      <w:bookmarkStart w:id="1156" w:name="_Toc482978934"/>
      <w:bookmarkStart w:id="1157" w:name="_Toc482979042"/>
      <w:bookmarkStart w:id="1158" w:name="_Toc482979153"/>
      <w:bookmarkStart w:id="1159" w:name="_Toc482979262"/>
      <w:bookmarkStart w:id="1160" w:name="_Toc482979371"/>
      <w:bookmarkStart w:id="1161" w:name="_Toc482979479"/>
      <w:bookmarkStart w:id="1162" w:name="_Toc482979588"/>
      <w:bookmarkStart w:id="1163" w:name="_Toc482979686"/>
      <w:bookmarkStart w:id="1164" w:name="_Toc483233647"/>
      <w:bookmarkStart w:id="1165" w:name="_Toc483302347"/>
      <w:bookmarkStart w:id="1166" w:name="_Toc483315897"/>
      <w:bookmarkStart w:id="1167" w:name="_Toc483316102"/>
      <w:bookmarkStart w:id="1168" w:name="_Toc483316305"/>
      <w:bookmarkStart w:id="1169" w:name="_Toc483316436"/>
      <w:bookmarkStart w:id="1170" w:name="_Toc483325739"/>
      <w:bookmarkStart w:id="1171" w:name="_Toc483401218"/>
      <w:bookmarkStart w:id="1172" w:name="_Toc483474015"/>
      <w:bookmarkStart w:id="1173" w:name="_Toc483571444"/>
      <w:bookmarkStart w:id="1174" w:name="_Toc483571565"/>
      <w:bookmarkStart w:id="1175" w:name="_Toc483906942"/>
      <w:bookmarkStart w:id="1176" w:name="_Toc484010692"/>
      <w:bookmarkStart w:id="1177" w:name="_Toc484010814"/>
      <w:bookmarkStart w:id="1178" w:name="_Toc484010938"/>
      <w:bookmarkStart w:id="1179" w:name="_Toc484011060"/>
      <w:bookmarkStart w:id="1180" w:name="_Toc484011182"/>
      <w:bookmarkStart w:id="1181" w:name="_Toc484011657"/>
      <w:bookmarkStart w:id="1182" w:name="_Toc484097731"/>
      <w:bookmarkStart w:id="1183" w:name="_Toc484428903"/>
      <w:bookmarkStart w:id="1184" w:name="_Toc484429073"/>
      <w:bookmarkStart w:id="1185" w:name="_Toc484438648"/>
      <w:bookmarkStart w:id="1186" w:name="_Toc484438772"/>
      <w:bookmarkStart w:id="1187" w:name="_Toc484438896"/>
      <w:bookmarkStart w:id="1188" w:name="_Toc484439816"/>
      <w:bookmarkStart w:id="1189" w:name="_Toc484439939"/>
      <w:bookmarkStart w:id="1190" w:name="_Toc484440063"/>
      <w:bookmarkStart w:id="1191" w:name="_Toc484440423"/>
      <w:bookmarkStart w:id="1192" w:name="_Toc484448082"/>
      <w:bookmarkStart w:id="1193" w:name="_Toc484448207"/>
      <w:bookmarkStart w:id="1194" w:name="_Toc484448331"/>
      <w:bookmarkStart w:id="1195" w:name="_Toc484448455"/>
      <w:bookmarkStart w:id="1196" w:name="_Toc484448579"/>
      <w:bookmarkStart w:id="1197" w:name="_Toc484448703"/>
      <w:bookmarkStart w:id="1198" w:name="_Toc484448826"/>
      <w:bookmarkStart w:id="1199" w:name="_Toc484448950"/>
      <w:bookmarkStart w:id="1200" w:name="_Toc484449074"/>
      <w:bookmarkStart w:id="1201" w:name="_Toc484526569"/>
      <w:bookmarkStart w:id="1202" w:name="_Toc484605289"/>
      <w:bookmarkStart w:id="1203" w:name="_Toc484605413"/>
      <w:bookmarkStart w:id="1204" w:name="_Toc484688282"/>
      <w:bookmarkStart w:id="1205" w:name="_Toc484688837"/>
      <w:bookmarkStart w:id="1206" w:name="_Toc485218273"/>
      <w:bookmarkStart w:id="1207" w:name="_Toc482025725"/>
      <w:bookmarkStart w:id="1208" w:name="_Toc482097548"/>
      <w:bookmarkStart w:id="1209" w:name="_Toc482097637"/>
      <w:bookmarkStart w:id="1210" w:name="_Toc482097726"/>
      <w:bookmarkStart w:id="1211" w:name="_Toc482097918"/>
      <w:bookmarkStart w:id="1212" w:name="_Toc482099016"/>
      <w:bookmarkStart w:id="1213" w:name="_Toc482100733"/>
      <w:bookmarkStart w:id="1214" w:name="_Toc482100890"/>
      <w:bookmarkStart w:id="1215" w:name="_Toc482101316"/>
      <w:bookmarkStart w:id="1216" w:name="_Toc482101453"/>
      <w:bookmarkStart w:id="1217" w:name="_Toc482101568"/>
      <w:bookmarkStart w:id="1218" w:name="_Toc482101743"/>
      <w:bookmarkStart w:id="1219" w:name="_Toc482101836"/>
      <w:bookmarkStart w:id="1220" w:name="_Toc482101931"/>
      <w:bookmarkStart w:id="1221" w:name="_Toc482102026"/>
      <w:bookmarkStart w:id="1222" w:name="_Toc482102120"/>
      <w:bookmarkStart w:id="1223" w:name="_Toc482351984"/>
      <w:bookmarkStart w:id="1224" w:name="_Toc482352074"/>
      <w:bookmarkStart w:id="1225" w:name="_Toc482352164"/>
      <w:bookmarkStart w:id="1226" w:name="_Toc482352254"/>
      <w:bookmarkStart w:id="1227" w:name="_Toc482633094"/>
      <w:bookmarkStart w:id="1228" w:name="_Toc482641271"/>
      <w:bookmarkStart w:id="1229" w:name="_Toc482712717"/>
      <w:bookmarkStart w:id="1230" w:name="_Toc482959487"/>
      <w:bookmarkStart w:id="1231" w:name="_Toc482959597"/>
      <w:bookmarkStart w:id="1232" w:name="_Toc482959707"/>
      <w:bookmarkStart w:id="1233" w:name="_Toc482978826"/>
      <w:bookmarkStart w:id="1234" w:name="_Toc482978935"/>
      <w:bookmarkStart w:id="1235" w:name="_Toc482979043"/>
      <w:bookmarkStart w:id="1236" w:name="_Toc482979154"/>
      <w:bookmarkStart w:id="1237" w:name="_Toc482979263"/>
      <w:bookmarkStart w:id="1238" w:name="_Toc482979372"/>
      <w:bookmarkStart w:id="1239" w:name="_Toc482979480"/>
      <w:bookmarkStart w:id="1240" w:name="_Toc482979589"/>
      <w:bookmarkStart w:id="1241" w:name="_Toc482979687"/>
      <w:bookmarkStart w:id="1242" w:name="_Toc483233648"/>
      <w:bookmarkStart w:id="1243" w:name="_Toc483302348"/>
      <w:bookmarkStart w:id="1244" w:name="_Toc483315898"/>
      <w:bookmarkStart w:id="1245" w:name="_Toc483316103"/>
      <w:bookmarkStart w:id="1246" w:name="_Toc483316306"/>
      <w:bookmarkStart w:id="1247" w:name="_Toc483316437"/>
      <w:bookmarkStart w:id="1248" w:name="_Toc483325740"/>
      <w:bookmarkStart w:id="1249" w:name="_Toc483401219"/>
      <w:bookmarkStart w:id="1250" w:name="_Toc483474016"/>
      <w:bookmarkStart w:id="1251" w:name="_Toc483571445"/>
      <w:bookmarkStart w:id="1252" w:name="_Toc483571566"/>
      <w:bookmarkStart w:id="1253" w:name="_Toc483906943"/>
      <w:bookmarkStart w:id="1254" w:name="_Toc484010693"/>
      <w:bookmarkStart w:id="1255" w:name="_Toc484010815"/>
      <w:bookmarkStart w:id="1256" w:name="_Toc484010939"/>
      <w:bookmarkStart w:id="1257" w:name="_Toc484011061"/>
      <w:bookmarkStart w:id="1258" w:name="_Toc484011183"/>
      <w:bookmarkStart w:id="1259" w:name="_Toc484011658"/>
      <w:bookmarkStart w:id="1260" w:name="_Toc484097732"/>
      <w:bookmarkStart w:id="1261" w:name="_Toc484428904"/>
      <w:bookmarkStart w:id="1262" w:name="_Toc484429074"/>
      <w:bookmarkStart w:id="1263" w:name="_Toc484438649"/>
      <w:bookmarkStart w:id="1264" w:name="_Toc484438773"/>
      <w:bookmarkStart w:id="1265" w:name="_Toc484438897"/>
      <w:bookmarkStart w:id="1266" w:name="_Toc484439817"/>
      <w:bookmarkStart w:id="1267" w:name="_Toc484439940"/>
      <w:bookmarkStart w:id="1268" w:name="_Toc484440064"/>
      <w:bookmarkStart w:id="1269" w:name="_Toc484440424"/>
      <w:bookmarkStart w:id="1270" w:name="_Toc484448083"/>
      <w:bookmarkStart w:id="1271" w:name="_Toc484448208"/>
      <w:bookmarkStart w:id="1272" w:name="_Toc484448332"/>
      <w:bookmarkStart w:id="1273" w:name="_Toc484448456"/>
      <w:bookmarkStart w:id="1274" w:name="_Toc484448580"/>
      <w:bookmarkStart w:id="1275" w:name="_Toc484448704"/>
      <w:bookmarkStart w:id="1276" w:name="_Toc484448827"/>
      <w:bookmarkStart w:id="1277" w:name="_Toc484448951"/>
      <w:bookmarkStart w:id="1278" w:name="_Toc484449075"/>
      <w:bookmarkStart w:id="1279" w:name="_Toc484526570"/>
      <w:bookmarkStart w:id="1280" w:name="_Toc484605290"/>
      <w:bookmarkStart w:id="1281" w:name="_Toc484605414"/>
      <w:bookmarkStart w:id="1282" w:name="_Toc484688283"/>
      <w:bookmarkStart w:id="1283" w:name="_Toc484688838"/>
      <w:bookmarkStart w:id="1284" w:name="_Toc485218274"/>
      <w:bookmarkStart w:id="1285" w:name="_Toc391035976"/>
      <w:bookmarkStart w:id="1286" w:name="_Toc391036049"/>
      <w:bookmarkStart w:id="1287" w:name="_Toc500345593"/>
      <w:bookmarkStart w:id="1288" w:name="_Toc515012777"/>
      <w:bookmarkStart w:id="1289" w:name="_Toc380501865"/>
      <w:bookmarkStart w:id="1290" w:name="_Toc391035978"/>
      <w:bookmarkStart w:id="1291" w:name="_Toc391036051"/>
      <w:bookmarkStart w:id="1292" w:name="_Toc392577492"/>
      <w:bookmarkStart w:id="1293" w:name="_Toc393110559"/>
      <w:bookmarkStart w:id="1294" w:name="_Toc393112123"/>
      <w:bookmarkStart w:id="1295" w:name="_Toc393187840"/>
      <w:bookmarkStart w:id="1296" w:name="_Toc393272596"/>
      <w:bookmarkStart w:id="1297" w:name="_Toc393272654"/>
      <w:bookmarkStart w:id="1298" w:name="_Toc393283170"/>
      <w:bookmarkStart w:id="1299" w:name="_Toc393700829"/>
      <w:bookmarkStart w:id="1300" w:name="_Toc393706902"/>
      <w:bookmarkStart w:id="1301" w:name="_Toc397346817"/>
      <w:bookmarkStart w:id="1302" w:name="_Toc397422858"/>
      <w:bookmarkStart w:id="1303" w:name="_Toc403471265"/>
      <w:bookmarkStart w:id="1304" w:name="_Toc406058371"/>
      <w:bookmarkStart w:id="1305" w:name="_Toc406754172"/>
      <w:bookmarkStart w:id="1306" w:name="_Toc41642335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rsidRPr="00BE43E6">
        <w:t>REQUISITI GENERALI</w:t>
      </w:r>
      <w:bookmarkEnd w:id="1287"/>
      <w:bookmarkEnd w:id="1288"/>
      <w:r w:rsidRPr="00BE43E6">
        <w:t xml:space="preserve"> </w:t>
      </w:r>
    </w:p>
    <w:p w:rsidR="00BE43E6" w:rsidRPr="00BE43E6" w:rsidRDefault="00BE43E6" w:rsidP="00BE43E6">
      <w:pPr>
        <w:spacing w:before="120" w:after="60"/>
        <w:rPr>
          <w:rFonts w:asciiTheme="minorHAnsi" w:hAnsiTheme="minorHAnsi" w:cs="Calibri"/>
          <w:i/>
          <w:sz w:val="22"/>
          <w:lang w:eastAsia="it-IT"/>
        </w:rPr>
      </w:pPr>
      <w:r w:rsidRPr="00BE43E6">
        <w:rPr>
          <w:rFonts w:asciiTheme="minorHAnsi" w:hAnsiTheme="minorHAnsi" w:cs="Arial"/>
          <w:sz w:val="22"/>
          <w:lang w:eastAsia="it-IT"/>
        </w:rPr>
        <w:t xml:space="preserve">Ferme restando le condizioni di cui al precedente paragrafo 5 e le modalità di presentazione dell’offerta di cui </w:t>
      </w:r>
      <w:r>
        <w:rPr>
          <w:rFonts w:asciiTheme="minorHAnsi" w:hAnsiTheme="minorHAnsi" w:cs="Arial"/>
          <w:sz w:val="22"/>
          <w:lang w:eastAsia="it-IT"/>
        </w:rPr>
        <w:t>ai successivi paragrafi</w:t>
      </w:r>
      <w:r w:rsidRPr="00BE43E6">
        <w:rPr>
          <w:rFonts w:asciiTheme="minorHAnsi" w:hAnsiTheme="minorHAnsi" w:cs="Arial"/>
          <w:sz w:val="22"/>
          <w:lang w:eastAsia="it-IT"/>
        </w:rPr>
        <w:t xml:space="preserve">, </w:t>
      </w:r>
      <w:r w:rsidRPr="00BE43E6">
        <w:rPr>
          <w:rFonts w:asciiTheme="minorHAnsi" w:hAnsiTheme="minorHAnsi" w:cs="Arial"/>
          <w:b/>
          <w:sz w:val="22"/>
          <w:lang w:eastAsia="it-IT"/>
        </w:rPr>
        <w:t>ai fini dell’ammissione alla gara</w:t>
      </w:r>
      <w:r w:rsidRPr="00BE43E6">
        <w:rPr>
          <w:rFonts w:asciiTheme="minorHAnsi" w:hAnsiTheme="minorHAnsi" w:cs="Arial"/>
          <w:sz w:val="22"/>
          <w:lang w:eastAsia="it-IT"/>
        </w:rPr>
        <w:t xml:space="preserve">, l’Operatore economico dovrà possedere i </w:t>
      </w:r>
      <w:r w:rsidRPr="00BE43E6">
        <w:rPr>
          <w:rFonts w:asciiTheme="minorHAnsi" w:hAnsiTheme="minorHAnsi" w:cs="Calibri"/>
          <w:sz w:val="22"/>
          <w:lang w:eastAsia="it-IT"/>
        </w:rPr>
        <w:t>requisiti nel seguito indicati.</w:t>
      </w:r>
    </w:p>
    <w:p w:rsidR="00BE43E6" w:rsidRPr="00BE43E6" w:rsidRDefault="00BE43E6" w:rsidP="00BE43E6">
      <w:pPr>
        <w:spacing w:before="120" w:after="60"/>
        <w:rPr>
          <w:rFonts w:asciiTheme="minorHAnsi" w:hAnsiTheme="minorHAnsi" w:cs="Calibri"/>
          <w:sz w:val="22"/>
          <w:lang w:eastAsia="it-IT"/>
        </w:rPr>
      </w:pPr>
      <w:r w:rsidRPr="00BE43E6">
        <w:rPr>
          <w:rFonts w:asciiTheme="minorHAnsi" w:hAnsiTheme="minorHAnsi" w:cs="Calibri"/>
          <w:sz w:val="22"/>
          <w:lang w:eastAsia="it-IT"/>
        </w:rPr>
        <w:t>I</w:t>
      </w:r>
      <w:r w:rsidRPr="00BE43E6">
        <w:rPr>
          <w:rFonts w:asciiTheme="minorHAnsi" w:hAnsiTheme="minorHAnsi" w:cs="Arial"/>
          <w:sz w:val="22"/>
          <w:lang w:eastAsia="it-IT"/>
        </w:rPr>
        <w:t xml:space="preserve"> requisiti richiesti, </w:t>
      </w:r>
      <w:r w:rsidRPr="00BE43E6">
        <w:rPr>
          <w:rFonts w:asciiTheme="minorHAnsi" w:hAnsiTheme="minorHAnsi" w:cs="Arial"/>
          <w:b/>
          <w:sz w:val="22"/>
          <w:lang w:eastAsia="it-IT"/>
        </w:rPr>
        <w:t>a pena esclusione</w:t>
      </w:r>
      <w:r w:rsidRPr="00BE43E6">
        <w:rPr>
          <w:rFonts w:asciiTheme="minorHAnsi" w:hAnsiTheme="minorHAnsi" w:cs="Arial"/>
          <w:sz w:val="22"/>
          <w:lang w:eastAsia="it-IT"/>
        </w:rPr>
        <w:t xml:space="preserve">, devono essere posseduti dall’Operatore economico al momento della scadenza del termine di presentazione delle offerte e dovranno perdurare per tutto lo svolgimento </w:t>
      </w:r>
      <w:r w:rsidRPr="00BE43E6">
        <w:rPr>
          <w:rFonts w:asciiTheme="minorHAnsi" w:hAnsiTheme="minorHAnsi" w:cs="Calibri"/>
          <w:sz w:val="22"/>
          <w:lang w:eastAsia="it-IT"/>
        </w:rPr>
        <w:t>della procedura di gara fino alla stipula del contratto.</w:t>
      </w:r>
    </w:p>
    <w:p w:rsidR="00725F47" w:rsidRPr="00BE43E6" w:rsidRDefault="00725F47" w:rsidP="00BE43E6">
      <w:pPr>
        <w:spacing w:before="120" w:after="60"/>
        <w:rPr>
          <w:rFonts w:asciiTheme="minorHAnsi" w:hAnsiTheme="minorHAnsi" w:cs="Calibri"/>
          <w:b/>
          <w:sz w:val="22"/>
          <w:lang w:val="x-none" w:eastAsia="it-IT"/>
        </w:rPr>
      </w:pPr>
      <w:r w:rsidRPr="005D10F1">
        <w:rPr>
          <w:rFonts w:asciiTheme="minorHAnsi" w:hAnsiTheme="minorHAnsi" w:cs="Arial"/>
          <w:sz w:val="22"/>
          <w:lang w:eastAsia="it-IT"/>
        </w:rPr>
        <w:t xml:space="preserve">Sono </w:t>
      </w:r>
      <w:r w:rsidRPr="005D10F1">
        <w:rPr>
          <w:rFonts w:asciiTheme="minorHAnsi" w:hAnsiTheme="minorHAnsi" w:cs="Arial"/>
          <w:b/>
          <w:sz w:val="22"/>
          <w:lang w:eastAsia="it-IT"/>
        </w:rPr>
        <w:t xml:space="preserve">esclusi </w:t>
      </w:r>
      <w:r w:rsidRPr="005D10F1">
        <w:rPr>
          <w:rFonts w:asciiTheme="minorHAnsi" w:hAnsiTheme="minorHAnsi" w:cs="Arial"/>
          <w:sz w:val="22"/>
          <w:lang w:eastAsia="it-IT"/>
        </w:rPr>
        <w:t>dalla gara gli</w:t>
      </w:r>
      <w:r w:rsidRPr="005D10F1">
        <w:rPr>
          <w:rFonts w:asciiTheme="minorHAnsi" w:hAnsiTheme="minorHAnsi" w:cs="Arial"/>
          <w:b/>
          <w:sz w:val="22"/>
          <w:lang w:eastAsia="it-IT"/>
        </w:rPr>
        <w:t xml:space="preserve"> </w:t>
      </w:r>
      <w:r w:rsidRPr="005D10F1">
        <w:rPr>
          <w:rFonts w:asciiTheme="minorHAnsi" w:hAnsiTheme="minorHAnsi" w:cs="Calibri"/>
          <w:sz w:val="22"/>
          <w:lang w:eastAsia="it-IT"/>
        </w:rPr>
        <w:t xml:space="preserve">operatori economici per i quali </w:t>
      </w:r>
      <w:r w:rsidRPr="00BE43E6">
        <w:rPr>
          <w:rFonts w:asciiTheme="minorHAnsi" w:hAnsiTheme="minorHAnsi" w:cs="Calibri"/>
          <w:sz w:val="22"/>
          <w:lang w:eastAsia="it-IT"/>
        </w:rPr>
        <w:t xml:space="preserve">sussistono </w:t>
      </w:r>
      <w:r w:rsidRPr="00BE43E6">
        <w:rPr>
          <w:rFonts w:asciiTheme="minorHAnsi" w:hAnsiTheme="minorHAnsi" w:cs="Calibri"/>
          <w:b/>
          <w:sz w:val="22"/>
        </w:rPr>
        <w:t xml:space="preserve">cause di esclusione di cui all’art. 80 del </w:t>
      </w:r>
      <w:r w:rsidRPr="00BE43E6">
        <w:rPr>
          <w:rFonts w:asciiTheme="minorHAnsi" w:hAnsiTheme="minorHAnsi" w:cs="Calibri"/>
          <w:b/>
          <w:sz w:val="22"/>
          <w:lang w:val="x-none" w:eastAsia="it-IT"/>
        </w:rPr>
        <w:t>Codice.</w:t>
      </w:r>
    </w:p>
    <w:p w:rsidR="00725F47" w:rsidRPr="00BE43E6" w:rsidRDefault="00725F47" w:rsidP="00BE43E6">
      <w:pPr>
        <w:spacing w:before="120" w:after="60"/>
        <w:rPr>
          <w:rFonts w:asciiTheme="minorHAnsi" w:hAnsiTheme="minorHAnsi" w:cs="Calibri"/>
          <w:i/>
          <w:sz w:val="22"/>
          <w:lang w:eastAsia="it-IT"/>
        </w:rPr>
      </w:pPr>
      <w:r w:rsidRPr="00BE43E6">
        <w:rPr>
          <w:rFonts w:asciiTheme="minorHAnsi" w:hAnsiTheme="minorHAnsi" w:cs="Calibri"/>
          <w:sz w:val="22"/>
          <w:lang w:val="x-none" w:eastAsia="it-IT"/>
        </w:rPr>
        <w:t>Sono</w:t>
      </w:r>
      <w:r w:rsidRPr="005D10F1">
        <w:rPr>
          <w:rFonts w:asciiTheme="minorHAnsi" w:hAnsiTheme="minorHAnsi" w:cs="Arial"/>
          <w:sz w:val="22"/>
          <w:lang w:eastAsia="it-IT"/>
        </w:rPr>
        <w:t xml:space="preserve"> comunque </w:t>
      </w:r>
      <w:r w:rsidRPr="005D10F1">
        <w:rPr>
          <w:rFonts w:asciiTheme="minorHAnsi" w:hAnsiTheme="minorHAnsi" w:cs="Arial"/>
          <w:b/>
          <w:sz w:val="22"/>
          <w:lang w:eastAsia="it-IT"/>
        </w:rPr>
        <w:t>esclusi</w:t>
      </w:r>
      <w:r w:rsidRPr="005D10F1">
        <w:rPr>
          <w:rFonts w:asciiTheme="minorHAnsi" w:hAnsiTheme="minorHAnsi" w:cs="Arial"/>
          <w:sz w:val="22"/>
          <w:lang w:eastAsia="it-IT"/>
        </w:rPr>
        <w:t xml:space="preserve"> gli</w:t>
      </w:r>
      <w:r w:rsidRPr="005D10F1">
        <w:rPr>
          <w:rFonts w:asciiTheme="minorHAnsi" w:hAnsiTheme="minorHAnsi" w:cs="Arial"/>
          <w:b/>
          <w:sz w:val="22"/>
          <w:lang w:eastAsia="it-IT"/>
        </w:rPr>
        <w:t xml:space="preserve"> </w:t>
      </w:r>
      <w:r w:rsidRPr="005D10F1">
        <w:rPr>
          <w:rFonts w:asciiTheme="minorHAnsi" w:hAnsiTheme="minorHAnsi" w:cs="Calibri"/>
          <w:sz w:val="22"/>
          <w:lang w:eastAsia="it-IT"/>
        </w:rPr>
        <w:t xml:space="preserve">operatori economici che abbiano affidato incarichi in </w:t>
      </w:r>
      <w:r w:rsidRPr="00E66ABA">
        <w:rPr>
          <w:rFonts w:asciiTheme="minorHAnsi" w:hAnsiTheme="minorHAnsi" w:cs="Calibri"/>
          <w:b/>
          <w:sz w:val="22"/>
          <w:lang w:eastAsia="it-IT"/>
        </w:rPr>
        <w:t xml:space="preserve">violazione dell’art. 53, </w:t>
      </w:r>
      <w:r w:rsidRPr="00942688">
        <w:rPr>
          <w:rFonts w:asciiTheme="minorHAnsi" w:hAnsiTheme="minorHAnsi" w:cs="Calibri"/>
          <w:b/>
          <w:sz w:val="22"/>
          <w:lang w:eastAsia="it-IT"/>
        </w:rPr>
        <w:t xml:space="preserve">comma 16-ter, del </w:t>
      </w:r>
      <w:r w:rsidR="00C60A75" w:rsidRPr="00942688">
        <w:rPr>
          <w:rFonts w:asciiTheme="minorHAnsi" w:hAnsiTheme="minorHAnsi" w:cs="Calibri"/>
          <w:b/>
          <w:sz w:val="22"/>
          <w:lang w:eastAsia="it-IT"/>
        </w:rPr>
        <w:t>D</w:t>
      </w:r>
      <w:r w:rsidRPr="00942688">
        <w:rPr>
          <w:rFonts w:asciiTheme="minorHAnsi" w:hAnsiTheme="minorHAnsi" w:cs="Calibri"/>
          <w:b/>
          <w:sz w:val="22"/>
          <w:lang w:eastAsia="it-IT"/>
        </w:rPr>
        <w:t>.</w:t>
      </w:r>
      <w:r w:rsidR="00C60A75" w:rsidRPr="00942688">
        <w:rPr>
          <w:rFonts w:asciiTheme="minorHAnsi" w:hAnsiTheme="minorHAnsi" w:cs="Calibri"/>
          <w:b/>
          <w:sz w:val="22"/>
          <w:lang w:eastAsia="it-IT"/>
        </w:rPr>
        <w:t>L</w:t>
      </w:r>
      <w:r w:rsidRPr="00942688">
        <w:rPr>
          <w:rFonts w:asciiTheme="minorHAnsi" w:hAnsiTheme="minorHAnsi" w:cs="Calibri"/>
          <w:b/>
          <w:sz w:val="22"/>
          <w:lang w:eastAsia="it-IT"/>
        </w:rPr>
        <w:t>gs. del 2001 n. 165</w:t>
      </w:r>
      <w:r w:rsidRPr="00942688">
        <w:rPr>
          <w:rFonts w:asciiTheme="minorHAnsi" w:hAnsiTheme="minorHAnsi" w:cs="Calibri"/>
          <w:sz w:val="22"/>
          <w:lang w:eastAsia="it-IT"/>
        </w:rPr>
        <w:t>.</w:t>
      </w:r>
    </w:p>
    <w:p w:rsidR="002C6CE3" w:rsidRPr="00D657E6" w:rsidRDefault="00725F47" w:rsidP="00D72FFE">
      <w:pPr>
        <w:pStyle w:val="Titolo1"/>
      </w:pPr>
      <w:bookmarkStart w:id="1307" w:name="_Ref497211510"/>
      <w:bookmarkStart w:id="1308" w:name="_Toc500345594"/>
      <w:bookmarkStart w:id="1309" w:name="_Toc515012778"/>
      <w:r w:rsidRPr="00D657E6">
        <w:t>REQUISITI SPECIALI E MEZZI DI PROVA</w:t>
      </w:r>
      <w:bookmarkEnd w:id="1307"/>
      <w:bookmarkEnd w:id="1308"/>
      <w:bookmarkEnd w:id="1309"/>
    </w:p>
    <w:p w:rsidR="00722383" w:rsidRDefault="00725F47" w:rsidP="00722383">
      <w:pPr>
        <w:rPr>
          <w:rFonts w:asciiTheme="minorHAnsi" w:hAnsiTheme="minorHAnsi" w:cs="Calibri"/>
          <w:sz w:val="22"/>
        </w:rPr>
      </w:pPr>
      <w:r w:rsidRPr="00BE43E6">
        <w:rPr>
          <w:rFonts w:asciiTheme="minorHAnsi" w:hAnsiTheme="minorHAnsi" w:cs="Calibri"/>
          <w:sz w:val="22"/>
        </w:rPr>
        <w:t>I concorrenti, a</w:t>
      </w:r>
      <w:r w:rsidRPr="00BE43E6">
        <w:rPr>
          <w:rFonts w:asciiTheme="minorHAnsi" w:hAnsiTheme="minorHAnsi" w:cs="Calibri"/>
          <w:b/>
          <w:sz w:val="22"/>
        </w:rPr>
        <w:t xml:space="preserve"> pena di esclusione</w:t>
      </w:r>
      <w:r w:rsidRPr="00BE43E6">
        <w:rPr>
          <w:rFonts w:asciiTheme="minorHAnsi" w:hAnsiTheme="minorHAnsi" w:cs="Calibri"/>
          <w:sz w:val="22"/>
        </w:rPr>
        <w:t xml:space="preserve">, devono essere in possesso dei requisiti previsti nei commi seguenti. </w:t>
      </w:r>
    </w:p>
    <w:p w:rsidR="00725F47" w:rsidRPr="006343AE" w:rsidRDefault="00725F47" w:rsidP="00722383">
      <w:pPr>
        <w:spacing w:before="120" w:after="60"/>
        <w:rPr>
          <w:rFonts w:asciiTheme="minorHAnsi" w:hAnsiTheme="minorHAnsi" w:cs="Calibri"/>
          <w:sz w:val="22"/>
        </w:rPr>
      </w:pPr>
      <w:r w:rsidRPr="006343AE">
        <w:rPr>
          <w:rFonts w:asciiTheme="minorHAnsi" w:hAnsiTheme="minorHAnsi" w:cs="Calibri"/>
          <w:sz w:val="22"/>
          <w:lang w:eastAsia="it-IT"/>
        </w:rPr>
        <w:t>I documenti richiesti agli operatori economici ai fini della dimostrazione dei requisiti devono essere</w:t>
      </w:r>
      <w:r w:rsidRPr="006343AE">
        <w:rPr>
          <w:rFonts w:asciiTheme="minorHAnsi" w:hAnsiTheme="minorHAnsi" w:cs="Calibri"/>
          <w:sz w:val="22"/>
        </w:rPr>
        <w:t xml:space="preserve"> trasmessi mediante AVCpass in conformità alla delibera ANAC n. 157 del 17 febbraio 201</w:t>
      </w:r>
      <w:r w:rsidR="0010758D" w:rsidRPr="006343AE">
        <w:rPr>
          <w:rFonts w:asciiTheme="minorHAnsi" w:hAnsiTheme="minorHAnsi" w:cs="Calibri"/>
          <w:sz w:val="22"/>
        </w:rPr>
        <w:t>6.</w:t>
      </w:r>
    </w:p>
    <w:p w:rsidR="0010758D" w:rsidRPr="006343AE" w:rsidRDefault="0010758D" w:rsidP="00725F47">
      <w:pPr>
        <w:spacing w:before="60" w:after="60"/>
        <w:rPr>
          <w:rFonts w:asciiTheme="minorHAnsi" w:hAnsiTheme="minorHAnsi" w:cs="Calibri"/>
          <w:sz w:val="22"/>
        </w:rPr>
      </w:pPr>
      <w:r w:rsidRPr="006343AE">
        <w:rPr>
          <w:rFonts w:asciiTheme="minorHAnsi" w:hAnsiTheme="minorHAnsi" w:cs="Calibri"/>
          <w:sz w:val="22"/>
        </w:rPr>
        <w:t>A sensi degli articoli 81, commi 1 e 2, nonché 216, comma 13 del Codice, la CNPADC e gli operatori economici utilizzano la banca dati AVCPass istituita presso ANAC per la comprova dei requisiti.</w:t>
      </w:r>
    </w:p>
    <w:p w:rsidR="0010758D" w:rsidRPr="0010758D" w:rsidRDefault="00725F47" w:rsidP="00725F47">
      <w:pPr>
        <w:spacing w:before="60" w:after="60"/>
        <w:rPr>
          <w:rFonts w:asciiTheme="minorHAnsi" w:hAnsiTheme="minorHAnsi" w:cs="Calibri"/>
          <w:sz w:val="22"/>
        </w:rPr>
      </w:pPr>
      <w:r w:rsidRPr="00BE43E6">
        <w:rPr>
          <w:rFonts w:asciiTheme="minorHAnsi" w:hAnsiTheme="minorHAnsi" w:cs="Calibri"/>
          <w:sz w:val="22"/>
        </w:rPr>
        <w:t>Ai sensi dell’art. 59, comma 4, lett. b) del Codice, sono inammissibili le offerte prive della qualificazione richiesta dal presente disciplinare.</w:t>
      </w:r>
    </w:p>
    <w:p w:rsidR="002C6CE3" w:rsidRPr="002C6CE3" w:rsidRDefault="0093671C" w:rsidP="004829A2">
      <w:pPr>
        <w:pStyle w:val="Titolo2"/>
      </w:pPr>
      <w:bookmarkStart w:id="1310" w:name="_Toc497484946"/>
      <w:bookmarkStart w:id="1311" w:name="_Toc497728144"/>
      <w:bookmarkStart w:id="1312" w:name="_Toc497831539"/>
      <w:bookmarkStart w:id="1313" w:name="_Toc498419731"/>
      <w:bookmarkStart w:id="1314" w:name="_Ref508973933"/>
      <w:bookmarkStart w:id="1315" w:name="_Toc515012779"/>
      <w:bookmarkStart w:id="1316" w:name="_Ref495411541"/>
      <w:bookmarkStart w:id="1317" w:name="_Ref495411555"/>
      <w:bookmarkStart w:id="1318" w:name="_Toc500345595"/>
      <w:bookmarkEnd w:id="1310"/>
      <w:bookmarkEnd w:id="1311"/>
      <w:bookmarkEnd w:id="1312"/>
      <w:bookmarkEnd w:id="1313"/>
      <w:r>
        <w:t>R</w:t>
      </w:r>
      <w:r w:rsidRPr="002C6CE3">
        <w:t>equisiti di idoneità</w:t>
      </w:r>
      <w:bookmarkEnd w:id="1314"/>
      <w:bookmarkEnd w:id="1315"/>
    </w:p>
    <w:p w:rsidR="0010758D" w:rsidRPr="0010758D" w:rsidRDefault="007266DB" w:rsidP="0010758D">
      <w:pPr>
        <w:spacing w:before="60" w:after="60"/>
        <w:rPr>
          <w:rFonts w:asciiTheme="minorHAnsi" w:hAnsiTheme="minorHAnsi" w:cs="Calibri"/>
          <w:sz w:val="22"/>
        </w:rPr>
      </w:pPr>
      <w:bookmarkStart w:id="1319" w:name="_Ref495411575"/>
      <w:bookmarkStart w:id="1320" w:name="_Toc500345596"/>
      <w:bookmarkEnd w:id="1316"/>
      <w:bookmarkEnd w:id="1317"/>
      <w:bookmarkEnd w:id="1318"/>
      <w:r>
        <w:rPr>
          <w:rFonts w:asciiTheme="minorHAnsi" w:hAnsiTheme="minorHAnsi" w:cs="Calibri"/>
          <w:sz w:val="22"/>
        </w:rPr>
        <w:t>I</w:t>
      </w:r>
      <w:r w:rsidR="0010758D" w:rsidRPr="0010758D">
        <w:rPr>
          <w:rFonts w:asciiTheme="minorHAnsi" w:hAnsiTheme="minorHAnsi" w:cs="Calibri"/>
          <w:sz w:val="22"/>
        </w:rPr>
        <w:t xml:space="preserve">l concorrente deve essere in possesso, </w:t>
      </w:r>
      <w:r w:rsidR="0010758D" w:rsidRPr="0010758D">
        <w:rPr>
          <w:rFonts w:asciiTheme="minorHAnsi" w:hAnsiTheme="minorHAnsi" w:cs="Calibri"/>
          <w:b/>
          <w:sz w:val="22"/>
        </w:rPr>
        <w:t>pena l’esclusione</w:t>
      </w:r>
      <w:r w:rsidR="0010758D" w:rsidRPr="0010758D">
        <w:rPr>
          <w:rFonts w:asciiTheme="minorHAnsi" w:hAnsiTheme="minorHAnsi" w:cs="Calibri"/>
          <w:sz w:val="22"/>
        </w:rPr>
        <w:t>, dei seguenti requisiti:</w:t>
      </w:r>
    </w:p>
    <w:p w:rsidR="0010758D" w:rsidRPr="00E05880" w:rsidRDefault="00A277BE" w:rsidP="00005154">
      <w:pPr>
        <w:pStyle w:val="Paragrafoelenco"/>
        <w:numPr>
          <w:ilvl w:val="0"/>
          <w:numId w:val="29"/>
        </w:numPr>
        <w:spacing w:before="60" w:after="240"/>
        <w:ind w:left="426"/>
        <w:rPr>
          <w:rFonts w:asciiTheme="minorHAnsi" w:hAnsiTheme="minorHAnsi" w:cs="Calibri"/>
          <w:sz w:val="22"/>
        </w:rPr>
      </w:pPr>
      <w:r>
        <w:rPr>
          <w:rFonts w:asciiTheme="minorHAnsi" w:hAnsiTheme="minorHAnsi" w:cs="Calibri"/>
          <w:sz w:val="22"/>
        </w:rPr>
        <w:t>i</w:t>
      </w:r>
      <w:r w:rsidR="0010758D" w:rsidRPr="007977F3">
        <w:rPr>
          <w:rFonts w:asciiTheme="minorHAnsi" w:hAnsiTheme="minorHAnsi" w:cs="Calibri"/>
          <w:sz w:val="22"/>
        </w:rPr>
        <w:t>scrizione nel Registro delle Imprese tenuto</w:t>
      </w:r>
      <w:r w:rsidR="0010758D" w:rsidRPr="00E05880">
        <w:rPr>
          <w:rFonts w:asciiTheme="minorHAnsi" w:hAnsiTheme="minorHAnsi" w:cs="Calibri"/>
          <w:sz w:val="22"/>
        </w:rPr>
        <w:t xml:space="preserve"> a cura della Camera di Commercio, Industria, Artigianato e Agricoltura, </w:t>
      </w:r>
      <w:r w:rsidR="00E05880">
        <w:rPr>
          <w:rFonts w:asciiTheme="minorHAnsi" w:hAnsiTheme="minorHAnsi" w:cs="Calibri"/>
          <w:sz w:val="22"/>
        </w:rPr>
        <w:t xml:space="preserve">oppure </w:t>
      </w:r>
      <w:r w:rsidR="00E05880" w:rsidRPr="00E05880">
        <w:rPr>
          <w:rFonts w:asciiTheme="minorHAnsi" w:hAnsiTheme="minorHAnsi" w:cs="Calibri"/>
          <w:sz w:val="22"/>
        </w:rPr>
        <w:t xml:space="preserve">nel registro delle commissioni provinciali per </w:t>
      </w:r>
      <w:r w:rsidR="00E05880" w:rsidRPr="00B86572">
        <w:rPr>
          <w:rFonts w:asciiTheme="minorHAnsi" w:hAnsiTheme="minorHAnsi" w:cs="Calibri"/>
          <w:sz w:val="22"/>
        </w:rPr>
        <w:t>l’artigianato, per attività coerenti con quelle oggetto della presente procedura di</w:t>
      </w:r>
      <w:r w:rsidR="00E05880">
        <w:rPr>
          <w:rFonts w:asciiTheme="minorHAnsi" w:hAnsiTheme="minorHAnsi" w:cs="Calibri"/>
          <w:sz w:val="22"/>
        </w:rPr>
        <w:t xml:space="preserve"> gara;</w:t>
      </w:r>
    </w:p>
    <w:p w:rsidR="0010758D" w:rsidRPr="007907DD" w:rsidRDefault="00EF46E1" w:rsidP="00005154">
      <w:pPr>
        <w:pStyle w:val="Paragrafoelenco"/>
        <w:numPr>
          <w:ilvl w:val="0"/>
          <w:numId w:val="29"/>
        </w:numPr>
        <w:spacing w:before="60" w:after="240"/>
        <w:ind w:left="426"/>
        <w:rPr>
          <w:rFonts w:asciiTheme="minorHAnsi" w:hAnsiTheme="minorHAnsi" w:cs="Calibri"/>
          <w:sz w:val="22"/>
        </w:rPr>
      </w:pPr>
      <w:r>
        <w:rPr>
          <w:rFonts w:asciiTheme="minorHAnsi" w:hAnsiTheme="minorHAnsi" w:cs="Calibri"/>
          <w:sz w:val="22"/>
        </w:rPr>
        <w:t>p</w:t>
      </w:r>
      <w:r w:rsidR="0010758D" w:rsidRPr="0010758D">
        <w:rPr>
          <w:rFonts w:asciiTheme="minorHAnsi" w:hAnsiTheme="minorHAnsi" w:cs="Calibri"/>
          <w:sz w:val="22"/>
        </w:rPr>
        <w:t>er le imprese non residenti in Italia ma in altro Stato Membro o in uno dei Paesi di cui all’ art. 83 co</w:t>
      </w:r>
      <w:r w:rsidR="009213DB">
        <w:rPr>
          <w:rFonts w:asciiTheme="minorHAnsi" w:hAnsiTheme="minorHAnsi" w:cs="Calibri"/>
          <w:sz w:val="22"/>
        </w:rPr>
        <w:t>mma 3 D.</w:t>
      </w:r>
      <w:r w:rsidR="007907DD">
        <w:rPr>
          <w:rFonts w:asciiTheme="minorHAnsi" w:hAnsiTheme="minorHAnsi" w:cs="Calibri"/>
          <w:sz w:val="22"/>
        </w:rPr>
        <w:t xml:space="preserve">Lgs. </w:t>
      </w:r>
      <w:r>
        <w:rPr>
          <w:rFonts w:asciiTheme="minorHAnsi" w:hAnsiTheme="minorHAnsi" w:cs="Calibri"/>
          <w:sz w:val="22"/>
        </w:rPr>
        <w:t xml:space="preserve">n. </w:t>
      </w:r>
      <w:r w:rsidR="007907DD">
        <w:rPr>
          <w:rFonts w:asciiTheme="minorHAnsi" w:hAnsiTheme="minorHAnsi" w:cs="Calibri"/>
          <w:sz w:val="22"/>
        </w:rPr>
        <w:t>50/2016</w:t>
      </w:r>
      <w:r w:rsidR="0010758D" w:rsidRPr="0010758D">
        <w:rPr>
          <w:rFonts w:asciiTheme="minorHAnsi" w:hAnsiTheme="minorHAnsi" w:cs="Calibri"/>
          <w:sz w:val="22"/>
        </w:rPr>
        <w:t>, la predetta iscrizione dovrà risultare da apposita dichiarazione giurata, corredata da traduzione in lingua italiana, che dovrà attestare l’iscrizione stessa in analogo registro professionale o commerciale dello stato di appartenenza o secondo le modalità vigenti nello Stato nel quale è stabilito</w:t>
      </w:r>
      <w:r w:rsidRPr="00EF46E1">
        <w:rPr>
          <w:rFonts w:asciiTheme="minorHAnsi" w:hAnsiTheme="minorHAnsi" w:cs="Calibri"/>
          <w:sz w:val="22"/>
        </w:rPr>
        <w:t xml:space="preserve"> </w:t>
      </w:r>
      <w:r>
        <w:rPr>
          <w:rFonts w:asciiTheme="minorHAnsi" w:hAnsiTheme="minorHAnsi" w:cs="Calibri"/>
          <w:sz w:val="22"/>
        </w:rPr>
        <w:sym w:font="Wingdings" w:char="F0E0"/>
      </w:r>
      <w:r>
        <w:rPr>
          <w:rFonts w:asciiTheme="minorHAnsi" w:hAnsiTheme="minorHAnsi" w:cs="Calibri"/>
          <w:sz w:val="22"/>
        </w:rPr>
        <w:t xml:space="preserve"> </w:t>
      </w:r>
      <w:r w:rsidRPr="002358CB">
        <w:rPr>
          <w:rFonts w:asciiTheme="minorHAnsi" w:hAnsiTheme="minorHAnsi" w:cs="Calibri"/>
          <w:b/>
          <w:i/>
          <w:sz w:val="22"/>
          <w:u w:val="single"/>
        </w:rPr>
        <w:t>tale requisito deve essere dichiarato nella Parte IV lett. A n. 1, del DGUE.</w:t>
      </w:r>
    </w:p>
    <w:p w:rsidR="00866662" w:rsidRPr="0010758D" w:rsidRDefault="0010758D" w:rsidP="0010758D">
      <w:pPr>
        <w:spacing w:before="60" w:after="60"/>
        <w:rPr>
          <w:rFonts w:asciiTheme="minorHAnsi" w:hAnsiTheme="minorHAnsi" w:cs="Calibri"/>
          <w:sz w:val="22"/>
        </w:rPr>
      </w:pPr>
      <w:r w:rsidRPr="007907DD">
        <w:rPr>
          <w:rFonts w:asciiTheme="minorHAnsi" w:hAnsiTheme="minorHAnsi" w:cs="Calibri"/>
          <w:sz w:val="22"/>
        </w:rPr>
        <w:t xml:space="preserve">Per la comprova </w:t>
      </w:r>
      <w:r w:rsidR="007907DD" w:rsidRPr="007907DD">
        <w:rPr>
          <w:rFonts w:asciiTheme="minorHAnsi" w:hAnsiTheme="minorHAnsi" w:cs="Calibri"/>
          <w:sz w:val="22"/>
        </w:rPr>
        <w:t>del requisito la stazione appaltante acquisisce d’ufficio i documenti in possesso di pubbliche amministrazioni, previa indicazione, da parte dell’operatore economico, degli elementi indispensabili per il reperimento delle informazioni o dei dati richiesti</w:t>
      </w:r>
      <w:r w:rsidR="007907DD">
        <w:rPr>
          <w:rFonts w:asciiTheme="minorHAnsi" w:hAnsiTheme="minorHAnsi" w:cs="Calibri"/>
          <w:sz w:val="22"/>
        </w:rPr>
        <w:t>.</w:t>
      </w:r>
    </w:p>
    <w:p w:rsidR="00725F47" w:rsidRPr="002C6CE3" w:rsidRDefault="0093671C" w:rsidP="004829A2">
      <w:pPr>
        <w:pStyle w:val="Titolo2"/>
      </w:pPr>
      <w:bookmarkStart w:id="1321" w:name="_Ref508973766"/>
      <w:bookmarkStart w:id="1322" w:name="_Ref508973941"/>
      <w:bookmarkStart w:id="1323" w:name="_Toc515012780"/>
      <w:r>
        <w:t>R</w:t>
      </w:r>
      <w:r w:rsidRPr="002C6CE3">
        <w:t>equisiti di capacità</w:t>
      </w:r>
      <w:r w:rsidR="002243A5">
        <w:t xml:space="preserve"> tecnica ed</w:t>
      </w:r>
      <w:r w:rsidRPr="002C6CE3">
        <w:t xml:space="preserve"> economic</w:t>
      </w:r>
      <w:r w:rsidR="002243A5">
        <w:t>o-</w:t>
      </w:r>
      <w:r w:rsidRPr="002C6CE3">
        <w:t>finanziaria</w:t>
      </w:r>
      <w:bookmarkEnd w:id="1319"/>
      <w:bookmarkEnd w:id="1320"/>
      <w:bookmarkEnd w:id="1321"/>
      <w:bookmarkEnd w:id="1322"/>
      <w:bookmarkEnd w:id="1323"/>
    </w:p>
    <w:p w:rsidR="00ED7D68" w:rsidRDefault="00ED7D68" w:rsidP="00791BAD">
      <w:pPr>
        <w:spacing w:before="60"/>
        <w:ind w:left="66"/>
        <w:rPr>
          <w:rFonts w:asciiTheme="minorHAnsi" w:hAnsiTheme="minorHAnsi" w:cs="Calibri"/>
          <w:sz w:val="22"/>
        </w:rPr>
      </w:pPr>
      <w:bookmarkStart w:id="1324" w:name="_Ref497922607"/>
      <w:r w:rsidRPr="00095092">
        <w:rPr>
          <w:rFonts w:asciiTheme="minorHAnsi" w:hAnsiTheme="minorHAnsi" w:cs="Calibri"/>
          <w:sz w:val="22"/>
        </w:rPr>
        <w:t>L</w:t>
      </w:r>
      <w:r w:rsidR="00791BAD" w:rsidRPr="00095092">
        <w:rPr>
          <w:rFonts w:asciiTheme="minorHAnsi" w:hAnsiTheme="minorHAnsi" w:cs="Calibri"/>
          <w:sz w:val="22"/>
        </w:rPr>
        <w:t xml:space="preserve">’appalto </w:t>
      </w:r>
      <w:r>
        <w:rPr>
          <w:rFonts w:asciiTheme="minorHAnsi" w:hAnsiTheme="minorHAnsi" w:cs="Calibri"/>
          <w:sz w:val="22"/>
        </w:rPr>
        <w:t xml:space="preserve">è connotato da profili di particolare </w:t>
      </w:r>
      <w:r w:rsidR="00791BAD" w:rsidRPr="00095092">
        <w:rPr>
          <w:rFonts w:asciiTheme="minorHAnsi" w:hAnsiTheme="minorHAnsi" w:cs="Calibri"/>
          <w:sz w:val="22"/>
        </w:rPr>
        <w:t xml:space="preserve">complessità che richiedono </w:t>
      </w:r>
      <w:r w:rsidR="0024450E">
        <w:rPr>
          <w:rFonts w:asciiTheme="minorHAnsi" w:hAnsiTheme="minorHAnsi" w:cs="Calibri"/>
          <w:sz w:val="22"/>
        </w:rPr>
        <w:t>il possesso di competen</w:t>
      </w:r>
      <w:r w:rsidR="00B21890">
        <w:rPr>
          <w:rFonts w:asciiTheme="minorHAnsi" w:hAnsiTheme="minorHAnsi" w:cs="Calibri"/>
          <w:sz w:val="22"/>
        </w:rPr>
        <w:t>z</w:t>
      </w:r>
      <w:r w:rsidR="0024450E">
        <w:rPr>
          <w:rFonts w:asciiTheme="minorHAnsi" w:hAnsiTheme="minorHAnsi" w:cs="Calibri"/>
          <w:sz w:val="22"/>
        </w:rPr>
        <w:t xml:space="preserve">e </w:t>
      </w:r>
      <w:r w:rsidR="0024450E" w:rsidRPr="00095092">
        <w:rPr>
          <w:rFonts w:asciiTheme="minorHAnsi" w:hAnsiTheme="minorHAnsi" w:cs="Calibri"/>
          <w:sz w:val="22"/>
        </w:rPr>
        <w:t>tecnic</w:t>
      </w:r>
      <w:r w:rsidR="0024450E">
        <w:rPr>
          <w:rFonts w:asciiTheme="minorHAnsi" w:hAnsiTheme="minorHAnsi" w:cs="Calibri"/>
          <w:sz w:val="22"/>
        </w:rPr>
        <w:t>he</w:t>
      </w:r>
      <w:r w:rsidR="0024450E" w:rsidRPr="00095092">
        <w:rPr>
          <w:rFonts w:asciiTheme="minorHAnsi" w:hAnsiTheme="minorHAnsi" w:cs="Calibri"/>
          <w:sz w:val="22"/>
        </w:rPr>
        <w:t xml:space="preserve"> </w:t>
      </w:r>
      <w:r w:rsidR="00791BAD" w:rsidRPr="00095092">
        <w:rPr>
          <w:rFonts w:asciiTheme="minorHAnsi" w:hAnsiTheme="minorHAnsi" w:cs="Calibri"/>
          <w:sz w:val="22"/>
        </w:rPr>
        <w:t xml:space="preserve">e professionali </w:t>
      </w:r>
      <w:r>
        <w:rPr>
          <w:rFonts w:asciiTheme="minorHAnsi" w:hAnsiTheme="minorHAnsi" w:cs="Calibri"/>
          <w:sz w:val="22"/>
        </w:rPr>
        <w:t>particolarmente elevate.</w:t>
      </w:r>
    </w:p>
    <w:p w:rsidR="00791BAD" w:rsidRPr="00095092" w:rsidRDefault="00ED7D68" w:rsidP="00791BAD">
      <w:pPr>
        <w:spacing w:before="60"/>
        <w:ind w:left="66"/>
        <w:rPr>
          <w:rFonts w:asciiTheme="minorHAnsi" w:hAnsiTheme="minorHAnsi" w:cs="Calibri"/>
          <w:sz w:val="22"/>
        </w:rPr>
      </w:pPr>
      <w:r>
        <w:rPr>
          <w:rFonts w:asciiTheme="minorHAnsi" w:hAnsiTheme="minorHAnsi" w:cs="Calibri"/>
          <w:sz w:val="22"/>
        </w:rPr>
        <w:t>S</w:t>
      </w:r>
      <w:r w:rsidR="00791BAD" w:rsidRPr="00095092">
        <w:rPr>
          <w:rFonts w:asciiTheme="minorHAnsi" w:hAnsiTheme="minorHAnsi" w:cs="Calibri"/>
          <w:sz w:val="22"/>
        </w:rPr>
        <w:t>i precisa</w:t>
      </w:r>
      <w:r w:rsidR="0024450E">
        <w:rPr>
          <w:rFonts w:asciiTheme="minorHAnsi" w:hAnsiTheme="minorHAnsi" w:cs="Calibri"/>
          <w:sz w:val="22"/>
        </w:rPr>
        <w:t xml:space="preserve"> pertanto</w:t>
      </w:r>
      <w:r w:rsidR="00791BAD" w:rsidRPr="00095092">
        <w:rPr>
          <w:rFonts w:asciiTheme="minorHAnsi" w:hAnsiTheme="minorHAnsi" w:cs="Calibri"/>
          <w:sz w:val="22"/>
        </w:rPr>
        <w:t xml:space="preserve"> che la CNPADC si è determinata a prevedere un limite di partecipazione alla presente gara connesso al fatturato aziendale</w:t>
      </w:r>
      <w:r w:rsidR="0024450E">
        <w:rPr>
          <w:rFonts w:asciiTheme="minorHAnsi" w:hAnsiTheme="minorHAnsi" w:cs="Calibri"/>
          <w:sz w:val="22"/>
        </w:rPr>
        <w:t>,</w:t>
      </w:r>
      <w:r w:rsidR="00791BAD" w:rsidRPr="00095092">
        <w:rPr>
          <w:rFonts w:asciiTheme="minorHAnsi" w:hAnsiTheme="minorHAnsi" w:cs="Calibri"/>
          <w:sz w:val="22"/>
        </w:rPr>
        <w:t xml:space="preserve"> in quanto assume </w:t>
      </w:r>
      <w:r w:rsidR="0024450E">
        <w:rPr>
          <w:rFonts w:asciiTheme="minorHAnsi" w:hAnsiTheme="minorHAnsi" w:cs="Calibri"/>
          <w:sz w:val="22"/>
        </w:rPr>
        <w:t>rilievo</w:t>
      </w:r>
      <w:r w:rsidR="0024450E" w:rsidRPr="00095092">
        <w:rPr>
          <w:rFonts w:asciiTheme="minorHAnsi" w:hAnsiTheme="minorHAnsi" w:cs="Calibri"/>
          <w:sz w:val="22"/>
        </w:rPr>
        <w:t xml:space="preserve"> </w:t>
      </w:r>
      <w:r w:rsidR="00791BAD" w:rsidRPr="00095092">
        <w:rPr>
          <w:rFonts w:asciiTheme="minorHAnsi" w:hAnsiTheme="minorHAnsi" w:cs="Calibri"/>
          <w:sz w:val="22"/>
        </w:rPr>
        <w:t xml:space="preserve">fondamentale </w:t>
      </w:r>
      <w:r w:rsidR="0024450E">
        <w:rPr>
          <w:rFonts w:asciiTheme="minorHAnsi" w:hAnsiTheme="minorHAnsi" w:cs="Calibri"/>
          <w:sz w:val="22"/>
        </w:rPr>
        <w:t>la</w:t>
      </w:r>
      <w:r w:rsidR="00791BAD" w:rsidRPr="00095092">
        <w:rPr>
          <w:rFonts w:asciiTheme="minorHAnsi" w:hAnsiTheme="minorHAnsi" w:cs="Calibri"/>
          <w:sz w:val="22"/>
        </w:rPr>
        <w:t xml:space="preserve"> </w:t>
      </w:r>
      <w:r w:rsidR="0024450E" w:rsidRPr="00095092">
        <w:rPr>
          <w:rFonts w:asciiTheme="minorHAnsi" w:hAnsiTheme="minorHAnsi" w:cs="Calibri"/>
          <w:sz w:val="22"/>
        </w:rPr>
        <w:t>selezion</w:t>
      </w:r>
      <w:r w:rsidR="0024450E">
        <w:rPr>
          <w:rFonts w:asciiTheme="minorHAnsi" w:hAnsiTheme="minorHAnsi" w:cs="Calibri"/>
          <w:sz w:val="22"/>
        </w:rPr>
        <w:t>e</w:t>
      </w:r>
      <w:r w:rsidR="0024450E" w:rsidRPr="00095092">
        <w:rPr>
          <w:rFonts w:asciiTheme="minorHAnsi" w:hAnsiTheme="minorHAnsi" w:cs="Calibri"/>
          <w:sz w:val="22"/>
        </w:rPr>
        <w:t xml:space="preserve"> </w:t>
      </w:r>
      <w:r w:rsidR="0024450E">
        <w:rPr>
          <w:rFonts w:asciiTheme="minorHAnsi" w:hAnsiTheme="minorHAnsi" w:cs="Calibri"/>
          <w:sz w:val="22"/>
        </w:rPr>
        <w:t>di</w:t>
      </w:r>
      <w:r w:rsidR="00791BAD" w:rsidRPr="00095092">
        <w:rPr>
          <w:rFonts w:asciiTheme="minorHAnsi" w:hAnsiTheme="minorHAnsi" w:cs="Calibri"/>
          <w:sz w:val="22"/>
        </w:rPr>
        <w:t xml:space="preserve"> operatori economici dotati di:</w:t>
      </w:r>
    </w:p>
    <w:p w:rsidR="0024450E" w:rsidRDefault="00791BAD" w:rsidP="00005154">
      <w:pPr>
        <w:pStyle w:val="Paragrafoelenco"/>
        <w:numPr>
          <w:ilvl w:val="0"/>
          <w:numId w:val="30"/>
        </w:numPr>
        <w:spacing w:before="60" w:after="60"/>
        <w:rPr>
          <w:rFonts w:asciiTheme="minorHAnsi" w:hAnsiTheme="minorHAnsi" w:cs="Calibri"/>
          <w:sz w:val="22"/>
        </w:rPr>
      </w:pPr>
      <w:r w:rsidRPr="00095092">
        <w:rPr>
          <w:rFonts w:asciiTheme="minorHAnsi" w:hAnsiTheme="minorHAnsi" w:cs="Calibri"/>
          <w:sz w:val="22"/>
        </w:rPr>
        <w:t>capacità professionali e tecniche, idonee a garantire un adeguato ed elevato livello qualitativo delle prestazioni</w:t>
      </w:r>
      <w:r w:rsidR="0024450E">
        <w:rPr>
          <w:rFonts w:asciiTheme="minorHAnsi" w:hAnsiTheme="minorHAnsi" w:cs="Calibri"/>
          <w:sz w:val="22"/>
        </w:rPr>
        <w:t>;</w:t>
      </w:r>
    </w:p>
    <w:p w:rsidR="002243A5" w:rsidRDefault="002243A5" w:rsidP="00005154">
      <w:pPr>
        <w:pStyle w:val="Paragrafoelenco"/>
        <w:numPr>
          <w:ilvl w:val="0"/>
          <w:numId w:val="30"/>
        </w:numPr>
        <w:spacing w:before="60" w:after="60"/>
        <w:rPr>
          <w:rFonts w:asciiTheme="minorHAnsi" w:hAnsiTheme="minorHAnsi" w:cs="Calibri"/>
          <w:sz w:val="22"/>
        </w:rPr>
      </w:pPr>
      <w:r w:rsidRPr="0024450E">
        <w:rPr>
          <w:rFonts w:asciiTheme="minorHAnsi" w:hAnsiTheme="minorHAnsi" w:cs="Calibri"/>
          <w:sz w:val="22"/>
        </w:rPr>
        <w:t>capacità economico-finanziaria proporzionata</w:t>
      </w:r>
      <w:r>
        <w:rPr>
          <w:rFonts w:asciiTheme="minorHAnsi" w:hAnsiTheme="minorHAnsi" w:cs="Calibri"/>
          <w:sz w:val="22"/>
        </w:rPr>
        <w:t xml:space="preserve"> rispetto al</w:t>
      </w:r>
      <w:r w:rsidRPr="0024450E">
        <w:rPr>
          <w:rFonts w:asciiTheme="minorHAnsi" w:hAnsiTheme="minorHAnsi" w:cs="Calibri"/>
          <w:sz w:val="22"/>
        </w:rPr>
        <w:t xml:space="preserve">l’impegno </w:t>
      </w:r>
      <w:r>
        <w:rPr>
          <w:rFonts w:asciiTheme="minorHAnsi" w:hAnsiTheme="minorHAnsi" w:cs="Calibri"/>
          <w:sz w:val="22"/>
        </w:rPr>
        <w:t>derivante</w:t>
      </w:r>
      <w:r w:rsidRPr="0024450E">
        <w:rPr>
          <w:rFonts w:asciiTheme="minorHAnsi" w:hAnsiTheme="minorHAnsi" w:cs="Calibri"/>
          <w:sz w:val="22"/>
        </w:rPr>
        <w:t xml:space="preserve"> dal contratto</w:t>
      </w:r>
      <w:r>
        <w:rPr>
          <w:rFonts w:asciiTheme="minorHAnsi" w:hAnsiTheme="minorHAnsi" w:cs="Calibri"/>
          <w:sz w:val="22"/>
        </w:rPr>
        <w:t>.</w:t>
      </w:r>
    </w:p>
    <w:p w:rsidR="00791BAD" w:rsidRDefault="0024450E" w:rsidP="00791BAD">
      <w:pPr>
        <w:spacing w:before="60" w:after="240"/>
        <w:rPr>
          <w:rFonts w:asciiTheme="minorHAnsi" w:hAnsiTheme="minorHAnsi" w:cs="Calibri"/>
          <w:i/>
          <w:sz w:val="22"/>
        </w:rPr>
      </w:pPr>
      <w:r w:rsidRPr="0024450E">
        <w:rPr>
          <w:rFonts w:asciiTheme="minorHAnsi" w:hAnsiTheme="minorHAnsi" w:cs="Calibri"/>
          <w:sz w:val="22"/>
        </w:rPr>
        <w:t xml:space="preserve"> </w:t>
      </w:r>
      <w:r w:rsidR="00791BAD" w:rsidRPr="00095092">
        <w:rPr>
          <w:rFonts w:asciiTheme="minorHAnsi" w:hAnsiTheme="minorHAnsi" w:cs="Calibri"/>
          <w:sz w:val="22"/>
        </w:rPr>
        <w:t>Al fine di determinare il requisito di fatturato specifico di</w:t>
      </w:r>
      <w:r w:rsidR="00A2031D">
        <w:rPr>
          <w:rFonts w:asciiTheme="minorHAnsi" w:hAnsiTheme="minorHAnsi" w:cs="Calibri"/>
          <w:sz w:val="22"/>
        </w:rPr>
        <w:t xml:space="preserve"> seguito indicato</w:t>
      </w:r>
      <w:r w:rsidR="00791BAD" w:rsidRPr="00095092">
        <w:rPr>
          <w:rFonts w:asciiTheme="minorHAnsi" w:hAnsiTheme="minorHAnsi" w:cs="Calibri"/>
          <w:sz w:val="22"/>
        </w:rPr>
        <w:t>, e per garantire, comunque, la più ampia partecipazione alla gara da parte degli operatori economici che competono nel settore oggetto di gara - nella quantificazione del menzionato requisito è stato utilizzato un metodo di calcolo integralmente rispettoso dei criteri individuati</w:t>
      </w:r>
      <w:r w:rsidR="009213DB" w:rsidRPr="00095092">
        <w:rPr>
          <w:rFonts w:asciiTheme="minorHAnsi" w:hAnsiTheme="minorHAnsi" w:cs="Calibri"/>
          <w:sz w:val="22"/>
        </w:rPr>
        <w:t xml:space="preserve"> ed indicati al riguardo dal D.</w:t>
      </w:r>
      <w:r w:rsidR="00791BAD" w:rsidRPr="00095092">
        <w:rPr>
          <w:rFonts w:asciiTheme="minorHAnsi" w:hAnsiTheme="minorHAnsi" w:cs="Calibri"/>
          <w:sz w:val="22"/>
        </w:rPr>
        <w:t>Lgs. n. 50/2016.</w:t>
      </w:r>
    </w:p>
    <w:p w:rsidR="00ED7D68" w:rsidRPr="00095092" w:rsidRDefault="00ED7D68" w:rsidP="00791BAD">
      <w:pPr>
        <w:spacing w:before="60" w:after="240"/>
        <w:rPr>
          <w:rFonts w:asciiTheme="minorHAnsi" w:hAnsiTheme="minorHAnsi" w:cs="Calibri"/>
          <w:sz w:val="22"/>
        </w:rPr>
      </w:pPr>
      <w:r>
        <w:rPr>
          <w:rFonts w:asciiTheme="minorHAnsi" w:hAnsiTheme="minorHAnsi" w:cs="Calibri"/>
          <w:sz w:val="22"/>
        </w:rPr>
        <w:t>I</w:t>
      </w:r>
      <w:r w:rsidRPr="00F57EA9">
        <w:rPr>
          <w:rFonts w:asciiTheme="minorHAnsi" w:hAnsiTheme="minorHAnsi" w:cs="Calibri"/>
          <w:sz w:val="22"/>
        </w:rPr>
        <w:t xml:space="preserve">l concorrente deve essere in possesso, </w:t>
      </w:r>
      <w:r w:rsidRPr="007266DB">
        <w:rPr>
          <w:rFonts w:asciiTheme="minorHAnsi" w:hAnsiTheme="minorHAnsi" w:cs="Calibri"/>
          <w:b/>
          <w:sz w:val="22"/>
        </w:rPr>
        <w:t>pena l’esclusione</w:t>
      </w:r>
      <w:r w:rsidRPr="00F57EA9">
        <w:rPr>
          <w:rFonts w:asciiTheme="minorHAnsi" w:hAnsiTheme="minorHAnsi" w:cs="Calibri"/>
          <w:sz w:val="22"/>
        </w:rPr>
        <w:t>, dei seguenti requisiti</w:t>
      </w:r>
      <w:r>
        <w:rPr>
          <w:rFonts w:asciiTheme="minorHAnsi" w:hAnsiTheme="minorHAnsi" w:cs="Calibri"/>
          <w:sz w:val="22"/>
        </w:rPr>
        <w:t>:</w:t>
      </w:r>
    </w:p>
    <w:p w:rsidR="00791BAD" w:rsidRDefault="00791BAD" w:rsidP="00005154">
      <w:pPr>
        <w:pStyle w:val="Paragrafoelenco"/>
        <w:numPr>
          <w:ilvl w:val="0"/>
          <w:numId w:val="14"/>
        </w:numPr>
        <w:spacing w:before="60" w:after="60"/>
        <w:ind w:left="284" w:hanging="284"/>
        <w:contextualSpacing w:val="0"/>
        <w:rPr>
          <w:rFonts w:asciiTheme="minorHAnsi" w:hAnsiTheme="minorHAnsi" w:cs="Calibri"/>
          <w:b/>
          <w:i/>
          <w:sz w:val="22"/>
          <w:u w:val="single"/>
        </w:rPr>
      </w:pPr>
      <w:bookmarkStart w:id="1325" w:name="_Ref497922214"/>
      <w:r w:rsidRPr="00846991">
        <w:rPr>
          <w:rFonts w:asciiTheme="minorHAnsi" w:hAnsiTheme="minorHAnsi" w:cs="Calibri"/>
          <w:b/>
          <w:sz w:val="22"/>
        </w:rPr>
        <w:t>Fatturato</w:t>
      </w:r>
      <w:r w:rsidRPr="008164F8">
        <w:rPr>
          <w:rFonts w:asciiTheme="minorHAnsi" w:hAnsiTheme="minorHAnsi" w:cs="Arial"/>
          <w:b/>
          <w:sz w:val="22"/>
        </w:rPr>
        <w:t xml:space="preserve"> globale minimo annuo</w:t>
      </w:r>
      <w:r w:rsidRPr="008164F8">
        <w:rPr>
          <w:rFonts w:asciiTheme="minorHAnsi" w:hAnsiTheme="minorHAnsi" w:cs="Arial"/>
          <w:sz w:val="22"/>
        </w:rPr>
        <w:t xml:space="preserve"> riferito</w:t>
      </w:r>
      <w:r w:rsidRPr="0050754F">
        <w:rPr>
          <w:rFonts w:asciiTheme="minorHAnsi" w:hAnsiTheme="minorHAnsi" w:cs="Arial"/>
          <w:sz w:val="22"/>
        </w:rPr>
        <w:t xml:space="preserve"> a ciascuno degli</w:t>
      </w:r>
      <w:r w:rsidRPr="007977F3">
        <w:rPr>
          <w:rFonts w:asciiTheme="minorHAnsi" w:hAnsiTheme="minorHAnsi" w:cs="Arial"/>
          <w:sz w:val="22"/>
        </w:rPr>
        <w:t xml:space="preserve"> ultimi tre esercizi finanziari </w:t>
      </w:r>
      <w:r w:rsidR="006A0B10" w:rsidRPr="007977F3">
        <w:rPr>
          <w:rFonts w:asciiTheme="minorHAnsi" w:hAnsiTheme="minorHAnsi" w:cs="Arial"/>
          <w:sz w:val="22"/>
        </w:rPr>
        <w:t>approvati alla data di pubblicazione del bando di gara, pari a</w:t>
      </w:r>
      <w:r w:rsidRPr="007977F3">
        <w:rPr>
          <w:rFonts w:asciiTheme="minorHAnsi" w:hAnsiTheme="minorHAnsi" w:cs="Arial"/>
          <w:sz w:val="22"/>
        </w:rPr>
        <w:t xml:space="preserve"> </w:t>
      </w:r>
      <w:r w:rsidRPr="003902DC">
        <w:rPr>
          <w:rFonts w:asciiTheme="minorHAnsi" w:hAnsiTheme="minorHAnsi" w:cs="Arial"/>
          <w:b/>
          <w:sz w:val="22"/>
        </w:rPr>
        <w:t xml:space="preserve">€ </w:t>
      </w:r>
      <w:r w:rsidR="00A314C6" w:rsidRPr="003902DC">
        <w:rPr>
          <w:rFonts w:asciiTheme="minorHAnsi" w:hAnsiTheme="minorHAnsi" w:cs="Arial"/>
          <w:b/>
          <w:sz w:val="22"/>
        </w:rPr>
        <w:t>3</w:t>
      </w:r>
      <w:r w:rsidR="007977F3" w:rsidRPr="003902DC">
        <w:rPr>
          <w:rFonts w:asciiTheme="minorHAnsi" w:hAnsiTheme="minorHAnsi" w:cs="Arial"/>
          <w:b/>
          <w:sz w:val="22"/>
        </w:rPr>
        <w:t>8</w:t>
      </w:r>
      <w:r w:rsidR="00A314C6" w:rsidRPr="003902DC">
        <w:rPr>
          <w:rFonts w:asciiTheme="minorHAnsi" w:hAnsiTheme="minorHAnsi" w:cs="Arial"/>
          <w:b/>
          <w:sz w:val="22"/>
        </w:rPr>
        <w:t>0</w:t>
      </w:r>
      <w:r w:rsidRPr="003902DC">
        <w:rPr>
          <w:rFonts w:asciiTheme="minorHAnsi" w:hAnsiTheme="minorHAnsi" w:cs="Arial"/>
          <w:b/>
          <w:sz w:val="22"/>
        </w:rPr>
        <w:t>.000,00</w:t>
      </w:r>
      <w:r w:rsidRPr="00B86572">
        <w:rPr>
          <w:rFonts w:asciiTheme="minorHAnsi" w:hAnsiTheme="minorHAnsi" w:cs="Arial"/>
          <w:b/>
          <w:sz w:val="22"/>
        </w:rPr>
        <w:t>,</w:t>
      </w:r>
      <w:r w:rsidRPr="00B86572">
        <w:rPr>
          <w:rFonts w:asciiTheme="minorHAnsi" w:hAnsiTheme="minorHAnsi" w:cs="Arial"/>
          <w:sz w:val="22"/>
        </w:rPr>
        <w:t xml:space="preserve"> </w:t>
      </w:r>
      <w:r w:rsidRPr="007977F3">
        <w:rPr>
          <w:rFonts w:asciiTheme="minorHAnsi" w:hAnsiTheme="minorHAnsi" w:cs="Arial"/>
          <w:sz w:val="22"/>
        </w:rPr>
        <w:t xml:space="preserve">(euro: </w:t>
      </w:r>
      <w:r w:rsidR="007977F3">
        <w:rPr>
          <w:rFonts w:asciiTheme="minorHAnsi" w:hAnsiTheme="minorHAnsi" w:cs="Arial"/>
          <w:i/>
          <w:sz w:val="22"/>
        </w:rPr>
        <w:t>trecentottantamila</w:t>
      </w:r>
      <w:r w:rsidR="00A314C6" w:rsidRPr="007977F3">
        <w:rPr>
          <w:rFonts w:asciiTheme="minorHAnsi" w:hAnsiTheme="minorHAnsi" w:cs="Arial"/>
          <w:sz w:val="22"/>
        </w:rPr>
        <w:t>/00</w:t>
      </w:r>
      <w:r w:rsidRPr="007977F3">
        <w:rPr>
          <w:rFonts w:asciiTheme="minorHAnsi" w:hAnsiTheme="minorHAnsi" w:cs="Arial"/>
          <w:sz w:val="22"/>
        </w:rPr>
        <w:t>) IVA esclusa</w:t>
      </w:r>
      <w:r>
        <w:rPr>
          <w:rFonts w:asciiTheme="minorHAnsi" w:hAnsiTheme="minorHAnsi" w:cs="Arial"/>
          <w:sz w:val="22"/>
        </w:rPr>
        <w:t xml:space="preserve"> </w:t>
      </w:r>
      <w:r>
        <w:rPr>
          <w:rFonts w:asciiTheme="minorHAnsi" w:hAnsiTheme="minorHAnsi" w:cs="Calibri"/>
          <w:sz w:val="22"/>
        </w:rPr>
        <w:sym w:font="Wingdings" w:char="F0E0"/>
      </w:r>
      <w:r>
        <w:rPr>
          <w:rFonts w:asciiTheme="minorHAnsi" w:hAnsiTheme="minorHAnsi" w:cs="Calibri"/>
          <w:sz w:val="22"/>
        </w:rPr>
        <w:t xml:space="preserve"> </w:t>
      </w:r>
      <w:r w:rsidRPr="002358CB">
        <w:rPr>
          <w:rFonts w:asciiTheme="minorHAnsi" w:hAnsiTheme="minorHAnsi" w:cs="Calibri"/>
          <w:b/>
          <w:i/>
          <w:sz w:val="22"/>
          <w:u w:val="single"/>
        </w:rPr>
        <w:t xml:space="preserve">tale requisito deve essere dichiarato nella Parte IV lett. </w:t>
      </w:r>
      <w:r>
        <w:rPr>
          <w:rFonts w:asciiTheme="minorHAnsi" w:hAnsiTheme="minorHAnsi" w:cs="Calibri"/>
          <w:b/>
          <w:i/>
          <w:sz w:val="22"/>
          <w:u w:val="single"/>
        </w:rPr>
        <w:t>B</w:t>
      </w:r>
      <w:r w:rsidRPr="002358CB">
        <w:rPr>
          <w:rFonts w:asciiTheme="minorHAnsi" w:hAnsiTheme="minorHAnsi" w:cs="Calibri"/>
          <w:b/>
          <w:i/>
          <w:sz w:val="22"/>
          <w:u w:val="single"/>
        </w:rPr>
        <w:t xml:space="preserve"> n. 1</w:t>
      </w:r>
      <w:r>
        <w:rPr>
          <w:rFonts w:asciiTheme="minorHAnsi" w:hAnsiTheme="minorHAnsi" w:cs="Calibri"/>
          <w:b/>
          <w:i/>
          <w:sz w:val="22"/>
          <w:u w:val="single"/>
        </w:rPr>
        <w:t>a)</w:t>
      </w:r>
      <w:r w:rsidRPr="002358CB">
        <w:rPr>
          <w:rFonts w:asciiTheme="minorHAnsi" w:hAnsiTheme="minorHAnsi" w:cs="Calibri"/>
          <w:b/>
          <w:i/>
          <w:sz w:val="22"/>
          <w:u w:val="single"/>
        </w:rPr>
        <w:t>, del DGUE.</w:t>
      </w:r>
      <w:bookmarkEnd w:id="1325"/>
    </w:p>
    <w:p w:rsidR="00EF46E1" w:rsidRPr="00EF46E1" w:rsidRDefault="00EF46E1" w:rsidP="00EF46E1">
      <w:pPr>
        <w:pStyle w:val="Paragrafoelenco"/>
        <w:spacing w:before="60" w:after="60"/>
        <w:ind w:left="284"/>
        <w:contextualSpacing w:val="0"/>
        <w:rPr>
          <w:rFonts w:asciiTheme="minorHAnsi" w:hAnsiTheme="minorHAnsi" w:cs="Calibri"/>
          <w:b/>
          <w:i/>
          <w:sz w:val="22"/>
          <w:u w:val="single"/>
        </w:rPr>
      </w:pPr>
    </w:p>
    <w:p w:rsidR="00791BAD" w:rsidRPr="00E05880" w:rsidRDefault="00791BAD" w:rsidP="00791BAD">
      <w:pPr>
        <w:spacing w:before="60" w:after="60"/>
        <w:ind w:firstLine="284"/>
        <w:rPr>
          <w:rFonts w:asciiTheme="minorHAnsi" w:hAnsiTheme="minorHAnsi" w:cs="Arial"/>
          <w:sz w:val="22"/>
        </w:rPr>
      </w:pPr>
      <w:r w:rsidRPr="00E05880">
        <w:rPr>
          <w:rFonts w:asciiTheme="minorHAnsi" w:hAnsiTheme="minorHAnsi" w:cs="Arial"/>
          <w:sz w:val="22"/>
          <w:u w:val="single"/>
        </w:rPr>
        <w:t xml:space="preserve">La comprova del requisito </w:t>
      </w:r>
      <w:r w:rsidRPr="00E05880">
        <w:rPr>
          <w:rFonts w:asciiTheme="minorHAnsi" w:hAnsiTheme="minorHAnsi" w:cs="Arial"/>
          <w:sz w:val="22"/>
        </w:rPr>
        <w:t>è fornita:</w:t>
      </w:r>
    </w:p>
    <w:p w:rsidR="00791BAD" w:rsidRPr="00EF46E1" w:rsidRDefault="00791BAD" w:rsidP="00005154">
      <w:pPr>
        <w:pStyle w:val="Paragrafoelenco"/>
        <w:numPr>
          <w:ilvl w:val="0"/>
          <w:numId w:val="23"/>
        </w:numPr>
        <w:spacing w:before="60" w:after="60"/>
        <w:ind w:left="709" w:hanging="425"/>
        <w:contextualSpacing w:val="0"/>
        <w:rPr>
          <w:rFonts w:asciiTheme="minorHAnsi" w:hAnsiTheme="minorHAnsi" w:cs="Calibri"/>
          <w:sz w:val="22"/>
        </w:rPr>
      </w:pPr>
      <w:r w:rsidRPr="00EF46E1">
        <w:rPr>
          <w:rFonts w:asciiTheme="minorHAnsi" w:hAnsiTheme="minorHAnsi" w:cs="Arial"/>
          <w:sz w:val="22"/>
        </w:rPr>
        <w:t xml:space="preserve">per le </w:t>
      </w:r>
      <w:r w:rsidRPr="00EF46E1">
        <w:rPr>
          <w:rFonts w:asciiTheme="minorHAnsi" w:hAnsiTheme="minorHAnsi" w:cs="Calibri"/>
          <w:sz w:val="22"/>
        </w:rPr>
        <w:t xml:space="preserve">società di capitali mediante i bilanci approvati alla data di scadenza del termine per la presentazione delle offerte corredati della nota integrativa; </w:t>
      </w:r>
    </w:p>
    <w:p w:rsidR="00791BAD" w:rsidRPr="00EF46E1" w:rsidRDefault="00791BAD" w:rsidP="00005154">
      <w:pPr>
        <w:pStyle w:val="Paragrafoelenco"/>
        <w:numPr>
          <w:ilvl w:val="0"/>
          <w:numId w:val="23"/>
        </w:numPr>
        <w:spacing w:before="60" w:after="60"/>
        <w:ind w:left="709" w:hanging="425"/>
        <w:contextualSpacing w:val="0"/>
        <w:rPr>
          <w:rFonts w:asciiTheme="minorHAnsi" w:hAnsiTheme="minorHAnsi" w:cs="Calibri"/>
          <w:sz w:val="22"/>
        </w:rPr>
      </w:pPr>
      <w:r w:rsidRPr="00EF46E1">
        <w:rPr>
          <w:rFonts w:asciiTheme="minorHAnsi" w:hAnsiTheme="minorHAnsi" w:cs="Calibri"/>
          <w:sz w:val="22"/>
        </w:rPr>
        <w:t>per gli operatori economici costituiti in forma d’impresa individuale ovvero di società di persone mediante il Modello Unico o la Dichiarazione IVA;</w:t>
      </w:r>
    </w:p>
    <w:p w:rsidR="00791BAD" w:rsidRPr="00EF46E1" w:rsidRDefault="00D63881" w:rsidP="00005154">
      <w:pPr>
        <w:pStyle w:val="Paragrafoelenco"/>
        <w:numPr>
          <w:ilvl w:val="0"/>
          <w:numId w:val="23"/>
        </w:numPr>
        <w:spacing w:before="60" w:after="60"/>
        <w:ind w:left="709" w:hanging="425"/>
        <w:contextualSpacing w:val="0"/>
        <w:rPr>
          <w:rFonts w:asciiTheme="minorHAnsi" w:hAnsiTheme="minorHAnsi" w:cs="Calibri"/>
          <w:sz w:val="22"/>
        </w:rPr>
      </w:pPr>
      <w:r w:rsidRPr="0050754F">
        <w:rPr>
          <w:rFonts w:asciiTheme="minorHAnsi" w:hAnsiTheme="minorHAnsi" w:cs="Calibri"/>
          <w:sz w:val="22"/>
        </w:rPr>
        <w:t xml:space="preserve">e </w:t>
      </w:r>
      <w:r w:rsidR="00791BAD" w:rsidRPr="0050754F">
        <w:rPr>
          <w:rFonts w:asciiTheme="minorHAnsi" w:hAnsiTheme="minorHAnsi" w:cs="Calibri"/>
          <w:sz w:val="22"/>
        </w:rPr>
        <w:t>copia</w:t>
      </w:r>
      <w:r w:rsidR="00791BAD" w:rsidRPr="00EF46E1">
        <w:rPr>
          <w:rFonts w:asciiTheme="minorHAnsi" w:hAnsiTheme="minorHAnsi" w:cs="Calibri"/>
          <w:sz w:val="22"/>
        </w:rPr>
        <w:t xml:space="preserve"> conforme delle fatture quietanzate o dei certificati di pagamento</w:t>
      </w:r>
      <w:r w:rsidR="00AF28B5">
        <w:rPr>
          <w:rFonts w:asciiTheme="minorHAnsi" w:hAnsiTheme="minorHAnsi" w:cs="Calibri"/>
          <w:sz w:val="22"/>
        </w:rPr>
        <w:t xml:space="preserve">, </w:t>
      </w:r>
      <w:r w:rsidR="00AF28B5" w:rsidRPr="005854D9">
        <w:rPr>
          <w:rFonts w:asciiTheme="minorHAnsi" w:hAnsiTheme="minorHAnsi" w:cs="Calibri"/>
          <w:sz w:val="22"/>
        </w:rPr>
        <w:t>con l’indicazione dell’oggetto, dell’importo e del periodo di riferimento</w:t>
      </w:r>
      <w:r w:rsidR="00791BAD" w:rsidRPr="00EF46E1">
        <w:rPr>
          <w:rFonts w:asciiTheme="minorHAnsi" w:hAnsiTheme="minorHAnsi" w:cs="Calibri"/>
          <w:sz w:val="22"/>
        </w:rPr>
        <w:t>.</w:t>
      </w:r>
    </w:p>
    <w:p w:rsidR="00791BAD" w:rsidRPr="00E05880" w:rsidRDefault="00791BAD" w:rsidP="00791BAD">
      <w:pPr>
        <w:spacing w:before="120" w:after="60"/>
        <w:ind w:left="284"/>
        <w:rPr>
          <w:rFonts w:asciiTheme="minorHAnsi" w:hAnsiTheme="minorHAnsi" w:cs="Calibri"/>
          <w:sz w:val="22"/>
          <w:lang w:eastAsia="it-IT"/>
        </w:rPr>
      </w:pPr>
      <w:r w:rsidRPr="00E05880">
        <w:rPr>
          <w:rFonts w:asciiTheme="minorHAnsi" w:hAnsiTheme="minorHAnsi" w:cs="Calibri"/>
          <w:sz w:val="22"/>
          <w:lang w:eastAsia="it-IT"/>
        </w:rPr>
        <w:t xml:space="preserve">Ove le informazioni sui fatturati non siano disponibili, per le imprese che abbiano iniziato l’attività da </w:t>
      </w:r>
      <w:r w:rsidRPr="00E05880">
        <w:rPr>
          <w:rFonts w:asciiTheme="minorHAnsi" w:hAnsiTheme="minorHAnsi" w:cs="Calibri"/>
          <w:b/>
          <w:sz w:val="22"/>
          <w:lang w:eastAsia="it-IT"/>
        </w:rPr>
        <w:t>meno di tre anni</w:t>
      </w:r>
      <w:r w:rsidRPr="00E05880">
        <w:rPr>
          <w:rFonts w:asciiTheme="minorHAnsi" w:hAnsiTheme="minorHAnsi" w:cs="Calibri"/>
          <w:sz w:val="22"/>
          <w:lang w:eastAsia="it-IT"/>
        </w:rPr>
        <w:t xml:space="preserve">, i requisiti di fatturato devono essere rapportati al periodo di attività. </w:t>
      </w:r>
    </w:p>
    <w:p w:rsidR="00866662" w:rsidRDefault="00791BAD" w:rsidP="00791BAD">
      <w:pPr>
        <w:spacing w:before="120" w:after="60"/>
        <w:ind w:left="284"/>
        <w:rPr>
          <w:rFonts w:asciiTheme="minorHAnsi" w:hAnsiTheme="minorHAnsi" w:cs="Calibri"/>
          <w:sz w:val="22"/>
          <w:lang w:eastAsia="it-IT"/>
        </w:rPr>
      </w:pPr>
      <w:r w:rsidRPr="00E05880">
        <w:rPr>
          <w:rFonts w:asciiTheme="minorHAnsi" w:hAnsiTheme="minorHAnsi" w:cs="Calibri"/>
          <w:sz w:val="22"/>
          <w:lang w:eastAsia="it-IT"/>
        </w:rPr>
        <w:t>Ai sensi dell’art. 86, comma 4, del Codice l’operatore economico, che per fondati motivi non è in grado di presentare le referenze richieste può provare la propria capacità economic</w:t>
      </w:r>
      <w:r w:rsidR="008B5D4B">
        <w:rPr>
          <w:rFonts w:asciiTheme="minorHAnsi" w:hAnsiTheme="minorHAnsi" w:cs="Calibri"/>
          <w:sz w:val="22"/>
          <w:lang w:eastAsia="it-IT"/>
        </w:rPr>
        <w:t>o-</w:t>
      </w:r>
      <w:r w:rsidRPr="00E05880">
        <w:rPr>
          <w:rFonts w:asciiTheme="minorHAnsi" w:hAnsiTheme="minorHAnsi" w:cs="Calibri"/>
          <w:sz w:val="22"/>
          <w:lang w:eastAsia="it-IT"/>
        </w:rPr>
        <w:t>finanziaria mediante un qualsiasi altro documento considerato idoneo dalla CNPADC.</w:t>
      </w:r>
      <w:bookmarkEnd w:id="1324"/>
    </w:p>
    <w:p w:rsidR="002243A5" w:rsidRPr="00791BAD" w:rsidRDefault="002243A5" w:rsidP="00791BAD">
      <w:pPr>
        <w:spacing w:before="120" w:after="60"/>
        <w:ind w:left="284"/>
        <w:rPr>
          <w:rFonts w:asciiTheme="minorHAnsi" w:hAnsiTheme="minorHAnsi" w:cs="Calibri"/>
          <w:sz w:val="22"/>
          <w:lang w:eastAsia="it-IT"/>
        </w:rPr>
      </w:pPr>
    </w:p>
    <w:p w:rsidR="00725F47" w:rsidRPr="0010758D" w:rsidRDefault="00725F47" w:rsidP="00005154">
      <w:pPr>
        <w:pStyle w:val="Paragrafoelenco"/>
        <w:numPr>
          <w:ilvl w:val="0"/>
          <w:numId w:val="14"/>
        </w:numPr>
        <w:spacing w:before="60" w:after="60"/>
        <w:ind w:left="284" w:hanging="284"/>
        <w:contextualSpacing w:val="0"/>
        <w:rPr>
          <w:rFonts w:asciiTheme="minorHAnsi" w:hAnsiTheme="minorHAnsi" w:cs="Arial"/>
          <w:sz w:val="22"/>
        </w:rPr>
      </w:pPr>
      <w:bookmarkStart w:id="1326" w:name="_Ref497922628"/>
      <w:bookmarkStart w:id="1327" w:name="_Ref508973821"/>
      <w:r w:rsidRPr="0010758D">
        <w:rPr>
          <w:rFonts w:asciiTheme="minorHAnsi" w:hAnsiTheme="minorHAnsi" w:cs="Calibri"/>
          <w:b/>
          <w:sz w:val="22"/>
        </w:rPr>
        <w:t xml:space="preserve">Esecuzione negli ultimi tre anni </w:t>
      </w:r>
      <w:r w:rsidR="00791C4D">
        <w:rPr>
          <w:rFonts w:asciiTheme="minorHAnsi" w:hAnsiTheme="minorHAnsi" w:cs="Calibri"/>
          <w:b/>
          <w:sz w:val="22"/>
        </w:rPr>
        <w:t xml:space="preserve">(2015 - 2016 - 2017) </w:t>
      </w:r>
      <w:r w:rsidRPr="0010758D">
        <w:rPr>
          <w:rFonts w:asciiTheme="minorHAnsi" w:hAnsiTheme="minorHAnsi" w:cs="Calibri"/>
          <w:b/>
          <w:sz w:val="22"/>
        </w:rPr>
        <w:t>dei seguenti servizi</w:t>
      </w:r>
      <w:bookmarkEnd w:id="1326"/>
      <w:r w:rsidRPr="0010758D">
        <w:rPr>
          <w:rFonts w:asciiTheme="minorHAnsi" w:hAnsiTheme="minorHAnsi" w:cs="Calibri"/>
          <w:b/>
          <w:sz w:val="22"/>
        </w:rPr>
        <w:t xml:space="preserve"> analoghi</w:t>
      </w:r>
      <w:bookmarkEnd w:id="1327"/>
    </w:p>
    <w:p w:rsidR="00C52579" w:rsidRPr="007977F3" w:rsidRDefault="00725F47" w:rsidP="00C52579">
      <w:pPr>
        <w:spacing w:before="60" w:after="60"/>
        <w:ind w:left="284"/>
        <w:rPr>
          <w:rFonts w:asciiTheme="minorHAnsi" w:hAnsiTheme="minorHAnsi" w:cs="Calibri"/>
          <w:sz w:val="22"/>
        </w:rPr>
      </w:pPr>
      <w:r w:rsidRPr="007977F3">
        <w:rPr>
          <w:rFonts w:asciiTheme="minorHAnsi" w:hAnsiTheme="minorHAnsi" w:cs="Calibri"/>
          <w:sz w:val="22"/>
        </w:rPr>
        <w:t>Il concorrente deve ave</w:t>
      </w:r>
      <w:r w:rsidR="00C52579" w:rsidRPr="007977F3">
        <w:rPr>
          <w:rFonts w:asciiTheme="minorHAnsi" w:hAnsiTheme="minorHAnsi" w:cs="Calibri"/>
          <w:sz w:val="22"/>
        </w:rPr>
        <w:t xml:space="preserve">r eseguito </w:t>
      </w:r>
      <w:r w:rsidR="00C52579" w:rsidRPr="007977F3">
        <w:rPr>
          <w:rFonts w:asciiTheme="minorHAnsi" w:hAnsiTheme="minorHAnsi" w:cs="Calibri"/>
          <w:b/>
          <w:sz w:val="22"/>
        </w:rPr>
        <w:t>nell’ultimo triennio</w:t>
      </w:r>
      <w:r w:rsidR="00791C4D" w:rsidRPr="007977F3">
        <w:rPr>
          <w:rFonts w:asciiTheme="minorHAnsi" w:hAnsiTheme="minorHAnsi" w:cs="Calibri"/>
          <w:sz w:val="22"/>
        </w:rPr>
        <w:t>, con buon esito</w:t>
      </w:r>
      <w:r w:rsidR="00C52579" w:rsidRPr="007977F3">
        <w:rPr>
          <w:rFonts w:asciiTheme="minorHAnsi" w:hAnsiTheme="minorHAnsi" w:cs="Calibri"/>
          <w:sz w:val="22"/>
        </w:rPr>
        <w:t>:</w:t>
      </w:r>
    </w:p>
    <w:p w:rsidR="00725F47" w:rsidRPr="007977F3" w:rsidRDefault="00725F47" w:rsidP="00005154">
      <w:pPr>
        <w:pStyle w:val="Paragrafoelenco"/>
        <w:numPr>
          <w:ilvl w:val="0"/>
          <w:numId w:val="23"/>
        </w:numPr>
        <w:spacing w:before="60" w:after="60"/>
        <w:ind w:left="709" w:hanging="425"/>
        <w:contextualSpacing w:val="0"/>
        <w:rPr>
          <w:rFonts w:asciiTheme="minorHAnsi" w:hAnsiTheme="minorHAnsi" w:cs="Calibri"/>
          <w:b/>
          <w:i/>
          <w:sz w:val="22"/>
          <w:u w:val="single"/>
        </w:rPr>
      </w:pPr>
      <w:r w:rsidRPr="007977F3">
        <w:rPr>
          <w:rFonts w:asciiTheme="minorHAnsi" w:hAnsiTheme="minorHAnsi" w:cs="Calibri"/>
          <w:sz w:val="22"/>
        </w:rPr>
        <w:t xml:space="preserve">servizi analoghi a </w:t>
      </w:r>
      <w:r w:rsidR="00791C4D" w:rsidRPr="007977F3">
        <w:rPr>
          <w:rFonts w:asciiTheme="minorHAnsi" w:hAnsiTheme="minorHAnsi" w:cs="Calibri"/>
          <w:sz w:val="22"/>
        </w:rPr>
        <w:t>quelli oggetto del presente appalto</w:t>
      </w:r>
      <w:r w:rsidR="00791C4D" w:rsidRPr="008164F8">
        <w:rPr>
          <w:rFonts w:asciiTheme="minorHAnsi" w:hAnsiTheme="minorHAnsi" w:cs="Calibri"/>
          <w:sz w:val="22"/>
        </w:rPr>
        <w:t>, nello specifico concernenti attività di supporto alla comunicazione strategica,</w:t>
      </w:r>
      <w:r w:rsidRPr="008164F8">
        <w:rPr>
          <w:rFonts w:asciiTheme="minorHAnsi" w:hAnsiTheme="minorHAnsi" w:cs="Calibri"/>
          <w:sz w:val="22"/>
        </w:rPr>
        <w:t xml:space="preserve"> </w:t>
      </w:r>
      <w:r w:rsidR="00791C4D" w:rsidRPr="008164F8">
        <w:rPr>
          <w:rFonts w:asciiTheme="minorHAnsi" w:hAnsiTheme="minorHAnsi" w:cs="Calibri"/>
          <w:sz w:val="22"/>
        </w:rPr>
        <w:t>per un</w:t>
      </w:r>
      <w:r w:rsidRPr="008164F8">
        <w:rPr>
          <w:rFonts w:asciiTheme="minorHAnsi" w:hAnsiTheme="minorHAnsi" w:cs="Calibri"/>
          <w:sz w:val="22"/>
        </w:rPr>
        <w:t xml:space="preserve"> import</w:t>
      </w:r>
      <w:r w:rsidRPr="007977F3">
        <w:rPr>
          <w:rFonts w:asciiTheme="minorHAnsi" w:hAnsiTheme="minorHAnsi" w:cs="Calibri"/>
          <w:sz w:val="22"/>
        </w:rPr>
        <w:t xml:space="preserve">o </w:t>
      </w:r>
      <w:r w:rsidR="00791C4D" w:rsidRPr="007977F3">
        <w:rPr>
          <w:rFonts w:asciiTheme="minorHAnsi" w:hAnsiTheme="minorHAnsi" w:cs="Calibri"/>
          <w:sz w:val="22"/>
        </w:rPr>
        <w:t>globale</w:t>
      </w:r>
      <w:r w:rsidRPr="007977F3">
        <w:rPr>
          <w:rFonts w:asciiTheme="minorHAnsi" w:hAnsiTheme="minorHAnsi" w:cs="Calibri"/>
          <w:sz w:val="22"/>
        </w:rPr>
        <w:t xml:space="preserve"> minimo </w:t>
      </w:r>
      <w:r w:rsidR="00C52579" w:rsidRPr="007977F3">
        <w:rPr>
          <w:rFonts w:asciiTheme="minorHAnsi" w:hAnsiTheme="minorHAnsi" w:cs="Calibri"/>
          <w:sz w:val="22"/>
        </w:rPr>
        <w:t xml:space="preserve">pari a </w:t>
      </w:r>
      <w:r w:rsidR="00C52579" w:rsidRPr="007977F3">
        <w:rPr>
          <w:rFonts w:asciiTheme="minorHAnsi" w:hAnsiTheme="minorHAnsi" w:cs="Calibri"/>
          <w:b/>
          <w:sz w:val="22"/>
        </w:rPr>
        <w:t xml:space="preserve">€ </w:t>
      </w:r>
      <w:r w:rsidR="00823F93" w:rsidRPr="007977F3">
        <w:rPr>
          <w:rFonts w:asciiTheme="minorHAnsi" w:hAnsiTheme="minorHAnsi" w:cs="Calibri"/>
          <w:b/>
          <w:sz w:val="22"/>
        </w:rPr>
        <w:t>1.000.000,</w:t>
      </w:r>
      <w:r w:rsidR="00791C4D" w:rsidRPr="007977F3">
        <w:rPr>
          <w:rFonts w:asciiTheme="minorHAnsi" w:hAnsiTheme="minorHAnsi" w:cs="Calibri"/>
          <w:b/>
          <w:sz w:val="22"/>
        </w:rPr>
        <w:t>00,</w:t>
      </w:r>
      <w:r w:rsidR="00791C4D" w:rsidRPr="007977F3">
        <w:rPr>
          <w:rFonts w:asciiTheme="minorHAnsi" w:hAnsiTheme="minorHAnsi" w:cs="Calibri"/>
          <w:sz w:val="22"/>
        </w:rPr>
        <w:t xml:space="preserve"> </w:t>
      </w:r>
      <w:r w:rsidR="00D40FB8" w:rsidRPr="007977F3">
        <w:rPr>
          <w:rFonts w:asciiTheme="minorHAnsi" w:hAnsiTheme="minorHAnsi" w:cs="Calibri"/>
          <w:sz w:val="22"/>
        </w:rPr>
        <w:t xml:space="preserve">(euro: </w:t>
      </w:r>
      <w:r w:rsidR="00D40FB8" w:rsidRPr="007977F3">
        <w:rPr>
          <w:rFonts w:asciiTheme="minorHAnsi" w:hAnsiTheme="minorHAnsi" w:cs="Calibri"/>
          <w:i/>
          <w:sz w:val="22"/>
        </w:rPr>
        <w:t>unmilione</w:t>
      </w:r>
      <w:r w:rsidR="00D40FB8" w:rsidRPr="007977F3">
        <w:rPr>
          <w:rFonts w:asciiTheme="minorHAnsi" w:hAnsiTheme="minorHAnsi" w:cs="Calibri"/>
          <w:sz w:val="22"/>
        </w:rPr>
        <w:t xml:space="preserve">/00), </w:t>
      </w:r>
      <w:r w:rsidR="00791C4D" w:rsidRPr="007977F3">
        <w:rPr>
          <w:rFonts w:asciiTheme="minorHAnsi" w:hAnsiTheme="minorHAnsi" w:cs="Calibri"/>
          <w:sz w:val="22"/>
        </w:rPr>
        <w:t>netto IVA</w:t>
      </w:r>
      <w:r w:rsidR="002358CB" w:rsidRPr="007977F3">
        <w:rPr>
          <w:rFonts w:asciiTheme="minorHAnsi" w:hAnsiTheme="minorHAnsi" w:cs="Calibri"/>
          <w:i/>
          <w:sz w:val="22"/>
        </w:rPr>
        <w:t xml:space="preserve"> </w:t>
      </w:r>
      <w:r w:rsidR="002358CB" w:rsidRPr="007977F3">
        <w:rPr>
          <w:rFonts w:asciiTheme="minorHAnsi" w:hAnsiTheme="minorHAnsi" w:cs="Calibri"/>
          <w:sz w:val="22"/>
        </w:rPr>
        <w:sym w:font="Wingdings" w:char="F0E0"/>
      </w:r>
      <w:r w:rsidR="002358CB" w:rsidRPr="007977F3">
        <w:rPr>
          <w:rFonts w:asciiTheme="minorHAnsi" w:hAnsiTheme="minorHAnsi" w:cs="Calibri"/>
          <w:sz w:val="22"/>
        </w:rPr>
        <w:t xml:space="preserve"> </w:t>
      </w:r>
      <w:r w:rsidR="002358CB" w:rsidRPr="007977F3">
        <w:rPr>
          <w:rFonts w:asciiTheme="minorHAnsi" w:hAnsiTheme="minorHAnsi" w:cs="Calibri"/>
          <w:b/>
          <w:i/>
          <w:sz w:val="22"/>
          <w:u w:val="single"/>
        </w:rPr>
        <w:t>tale requisito deve essere dichiarato nella Parte IV lett. C n. 1b), del DGUE.</w:t>
      </w:r>
    </w:p>
    <w:p w:rsidR="00791C4D" w:rsidRPr="002358CB" w:rsidRDefault="00791C4D" w:rsidP="00791C4D">
      <w:pPr>
        <w:pStyle w:val="Paragrafoelenco"/>
        <w:spacing w:before="60" w:after="60"/>
        <w:ind w:left="709"/>
        <w:contextualSpacing w:val="0"/>
        <w:rPr>
          <w:rFonts w:asciiTheme="minorHAnsi" w:hAnsiTheme="minorHAnsi" w:cs="Calibri"/>
          <w:b/>
          <w:i/>
          <w:sz w:val="22"/>
          <w:u w:val="single"/>
        </w:rPr>
      </w:pPr>
    </w:p>
    <w:p w:rsidR="00725F47" w:rsidRPr="0010758D" w:rsidRDefault="00725F47" w:rsidP="00725F47">
      <w:pPr>
        <w:spacing w:before="60" w:after="60"/>
        <w:ind w:left="284"/>
        <w:rPr>
          <w:rFonts w:asciiTheme="minorHAnsi" w:hAnsiTheme="minorHAnsi" w:cs="Arial"/>
          <w:sz w:val="22"/>
        </w:rPr>
      </w:pPr>
      <w:r w:rsidRPr="0010758D">
        <w:rPr>
          <w:rFonts w:asciiTheme="minorHAnsi" w:hAnsiTheme="minorHAnsi" w:cs="Arial"/>
          <w:sz w:val="22"/>
          <w:u w:val="single"/>
        </w:rPr>
        <w:t>La comprova del requisito</w:t>
      </w:r>
      <w:r w:rsidRPr="0010758D">
        <w:rPr>
          <w:rFonts w:asciiTheme="minorHAnsi" w:hAnsiTheme="minorHAnsi" w:cs="Arial"/>
          <w:sz w:val="22"/>
        </w:rPr>
        <w:t xml:space="preserve"> è fornita </w:t>
      </w:r>
      <w:r w:rsidR="00791C4D">
        <w:rPr>
          <w:rFonts w:asciiTheme="minorHAnsi" w:hAnsiTheme="minorHAnsi" w:cs="Arial"/>
          <w:sz w:val="22"/>
        </w:rPr>
        <w:t>i</w:t>
      </w:r>
      <w:r w:rsidRPr="0010758D">
        <w:rPr>
          <w:rFonts w:asciiTheme="minorHAnsi" w:hAnsiTheme="minorHAnsi" w:cs="Arial"/>
          <w:sz w:val="22"/>
        </w:rPr>
        <w:t>n</w:t>
      </w:r>
      <w:r w:rsidR="00C52579">
        <w:rPr>
          <w:rFonts w:asciiTheme="minorHAnsi" w:hAnsiTheme="minorHAnsi" w:cs="Arial"/>
          <w:sz w:val="22"/>
        </w:rPr>
        <w:t xml:space="preserve"> caso di servizi</w:t>
      </w:r>
      <w:r w:rsidRPr="0010758D">
        <w:rPr>
          <w:rFonts w:asciiTheme="minorHAnsi" w:hAnsiTheme="minorHAnsi" w:cs="Arial"/>
          <w:sz w:val="22"/>
        </w:rPr>
        <w:t xml:space="preserve"> prestati a favore di pubbliche amministrazioni o enti pubblici mediante una delle seguenti modalità:</w:t>
      </w:r>
    </w:p>
    <w:p w:rsidR="00725F47" w:rsidRDefault="00725F47" w:rsidP="00005154">
      <w:pPr>
        <w:pStyle w:val="Paragrafoelenco"/>
        <w:numPr>
          <w:ilvl w:val="0"/>
          <w:numId w:val="15"/>
        </w:numPr>
        <w:spacing w:before="60" w:after="60"/>
        <w:contextualSpacing w:val="0"/>
        <w:rPr>
          <w:rFonts w:asciiTheme="minorHAnsi" w:hAnsiTheme="minorHAnsi" w:cs="Calibri"/>
          <w:sz w:val="22"/>
        </w:rPr>
      </w:pPr>
      <w:r w:rsidRPr="0010758D">
        <w:rPr>
          <w:rFonts w:asciiTheme="minorHAnsi" w:hAnsiTheme="minorHAnsi" w:cs="Calibri"/>
          <w:sz w:val="22"/>
        </w:rPr>
        <w:t>originale o copia conforme dei certificati rilasciati dall’amministrazione/ente contraente, con l’indicazione dell’oggetto, dell’importo e del periodo di esecuzione</w:t>
      </w:r>
      <w:r w:rsidR="0050754F">
        <w:t xml:space="preserve">, </w:t>
      </w:r>
      <w:r w:rsidR="005854D9" w:rsidRPr="005854D9">
        <w:rPr>
          <w:rFonts w:asciiTheme="minorHAnsi" w:hAnsiTheme="minorHAnsi" w:cs="Calibri"/>
          <w:sz w:val="22"/>
        </w:rPr>
        <w:t xml:space="preserve">fatture in copia conforme all’originale con l’indicazione dell’oggetto, dell’importo e del periodo di riferimento, </w:t>
      </w:r>
      <w:r w:rsidR="005854D9" w:rsidRPr="005854D9">
        <w:rPr>
          <w:rFonts w:asciiTheme="minorHAnsi" w:hAnsiTheme="minorHAnsi" w:cs="Calibri"/>
          <w:i/>
          <w:sz w:val="22"/>
        </w:rPr>
        <w:t>ovvero</w:t>
      </w:r>
      <w:r w:rsidR="005854D9" w:rsidRPr="005854D9">
        <w:rPr>
          <w:rFonts w:asciiTheme="minorHAnsi" w:hAnsiTheme="minorHAnsi" w:cs="Calibri"/>
          <w:sz w:val="22"/>
        </w:rPr>
        <w:t xml:space="preserve"> analoga documentazione che sarà richiesta dalla stazione appaltante</w:t>
      </w:r>
      <w:r w:rsidRPr="0010758D">
        <w:rPr>
          <w:rFonts w:asciiTheme="minorHAnsi" w:hAnsiTheme="minorHAnsi" w:cs="Calibri"/>
          <w:sz w:val="22"/>
        </w:rPr>
        <w:t>;</w:t>
      </w:r>
    </w:p>
    <w:p w:rsidR="00725F47" w:rsidRPr="0010758D" w:rsidRDefault="00725F47" w:rsidP="00725F47">
      <w:pPr>
        <w:spacing w:before="60" w:after="60"/>
        <w:ind w:left="284"/>
        <w:rPr>
          <w:rFonts w:asciiTheme="minorHAnsi" w:hAnsiTheme="minorHAnsi" w:cs="Arial"/>
          <w:sz w:val="22"/>
        </w:rPr>
      </w:pPr>
      <w:r w:rsidRPr="0010758D">
        <w:rPr>
          <w:rFonts w:asciiTheme="minorHAnsi" w:hAnsiTheme="minorHAnsi" w:cs="Arial"/>
          <w:sz w:val="22"/>
        </w:rPr>
        <w:t>In caso di servizi/forniture prestati a favore di committenti privati, mediante una delle seguenti modalità:</w:t>
      </w:r>
    </w:p>
    <w:p w:rsidR="00725F47" w:rsidRPr="0010758D" w:rsidRDefault="00725F47" w:rsidP="00005154">
      <w:pPr>
        <w:pStyle w:val="Paragrafoelenco"/>
        <w:numPr>
          <w:ilvl w:val="0"/>
          <w:numId w:val="15"/>
        </w:numPr>
        <w:spacing w:before="60" w:after="60"/>
        <w:contextualSpacing w:val="0"/>
        <w:rPr>
          <w:rFonts w:asciiTheme="minorHAnsi" w:hAnsiTheme="minorHAnsi" w:cs="Calibri"/>
          <w:sz w:val="22"/>
        </w:rPr>
      </w:pPr>
      <w:r w:rsidRPr="0010758D">
        <w:rPr>
          <w:rFonts w:asciiTheme="minorHAnsi" w:hAnsiTheme="minorHAnsi" w:cs="Calibri"/>
          <w:sz w:val="22"/>
        </w:rPr>
        <w:t>originale o copia autentica dei certificati rilasciati dal committente privato, con l’indicazione dell’oggetto, dell’importo e del periodo di esecuzione</w:t>
      </w:r>
      <w:r w:rsidR="0050754F">
        <w:rPr>
          <w:rFonts w:asciiTheme="minorHAnsi" w:hAnsiTheme="minorHAnsi" w:cs="Calibri"/>
          <w:sz w:val="22"/>
        </w:rPr>
        <w:t xml:space="preserve">, </w:t>
      </w:r>
      <w:r w:rsidR="005854D9" w:rsidRPr="005854D9">
        <w:rPr>
          <w:rFonts w:asciiTheme="minorHAnsi" w:hAnsiTheme="minorHAnsi" w:cs="Calibri"/>
          <w:sz w:val="22"/>
        </w:rPr>
        <w:t xml:space="preserve">fatture in copia conforme all’originale con l’indicazione dell’oggetto, dell’importo e del periodo di riferimento, </w:t>
      </w:r>
      <w:r w:rsidR="005854D9" w:rsidRPr="005854D9">
        <w:rPr>
          <w:rFonts w:asciiTheme="minorHAnsi" w:hAnsiTheme="minorHAnsi" w:cs="Calibri"/>
          <w:i/>
          <w:sz w:val="22"/>
        </w:rPr>
        <w:t>ovvero</w:t>
      </w:r>
      <w:r w:rsidR="005854D9" w:rsidRPr="005854D9">
        <w:rPr>
          <w:rFonts w:asciiTheme="minorHAnsi" w:hAnsiTheme="minorHAnsi" w:cs="Calibri"/>
          <w:sz w:val="22"/>
        </w:rPr>
        <w:t xml:space="preserve"> analoga documentazione che sarà richiesta dalla stazione appaltante</w:t>
      </w:r>
      <w:r w:rsidRPr="0010758D">
        <w:rPr>
          <w:rFonts w:asciiTheme="minorHAnsi" w:hAnsiTheme="minorHAnsi" w:cs="Calibri"/>
          <w:sz w:val="22"/>
        </w:rPr>
        <w:t>;</w:t>
      </w:r>
    </w:p>
    <w:p w:rsidR="005854D9" w:rsidRPr="005854D9" w:rsidRDefault="005854D9" w:rsidP="005854D9">
      <w:pPr>
        <w:pStyle w:val="Paragrafoelenco"/>
        <w:spacing w:before="60" w:after="60"/>
        <w:ind w:left="1146"/>
        <w:contextualSpacing w:val="0"/>
        <w:rPr>
          <w:rFonts w:asciiTheme="minorHAnsi" w:hAnsiTheme="minorHAnsi" w:cs="Calibri"/>
          <w:sz w:val="22"/>
        </w:rPr>
      </w:pPr>
    </w:p>
    <w:p w:rsidR="00D30184" w:rsidRPr="00D30184" w:rsidRDefault="00EB1BE3" w:rsidP="00005154">
      <w:pPr>
        <w:pStyle w:val="Paragrafoelenco"/>
        <w:numPr>
          <w:ilvl w:val="0"/>
          <w:numId w:val="14"/>
        </w:numPr>
        <w:spacing w:before="60" w:after="60"/>
        <w:ind w:left="284" w:hanging="284"/>
        <w:contextualSpacing w:val="0"/>
        <w:rPr>
          <w:rFonts w:asciiTheme="minorHAnsi" w:hAnsiTheme="minorHAnsi"/>
          <w:sz w:val="22"/>
        </w:rPr>
      </w:pPr>
      <w:bookmarkStart w:id="1328" w:name="_Ref508973858"/>
      <w:bookmarkStart w:id="1329" w:name="_Ref497922928"/>
      <w:r w:rsidRPr="007977F3">
        <w:rPr>
          <w:rFonts w:asciiTheme="minorHAnsi" w:hAnsiTheme="minorHAnsi" w:cs="Calibri"/>
          <w:b/>
          <w:sz w:val="22"/>
        </w:rPr>
        <w:t xml:space="preserve">Possesso di </w:t>
      </w:r>
      <w:r w:rsidR="000F765F" w:rsidRPr="007977F3">
        <w:rPr>
          <w:rFonts w:asciiTheme="minorHAnsi" w:hAnsiTheme="minorHAnsi" w:cs="Arial"/>
          <w:b/>
          <w:sz w:val="22"/>
        </w:rPr>
        <w:t xml:space="preserve">un </w:t>
      </w:r>
      <w:r w:rsidR="00794F37" w:rsidRPr="007977F3">
        <w:rPr>
          <w:rFonts w:asciiTheme="minorHAnsi" w:hAnsiTheme="minorHAnsi" w:cs="Arial"/>
          <w:b/>
          <w:sz w:val="22"/>
        </w:rPr>
        <w:t>G</w:t>
      </w:r>
      <w:r w:rsidR="000F765F" w:rsidRPr="007977F3">
        <w:rPr>
          <w:rFonts w:asciiTheme="minorHAnsi" w:hAnsiTheme="minorHAnsi" w:cs="Arial"/>
          <w:b/>
          <w:sz w:val="22"/>
        </w:rPr>
        <w:t xml:space="preserve">ruppo di lavoro </w:t>
      </w:r>
      <w:r w:rsidR="00794F37" w:rsidRPr="007977F3">
        <w:rPr>
          <w:rFonts w:asciiTheme="minorHAnsi" w:hAnsiTheme="minorHAnsi" w:cs="Arial"/>
          <w:sz w:val="22"/>
        </w:rPr>
        <w:t>costituito da</w:t>
      </w:r>
      <w:r w:rsidR="00794F37" w:rsidRPr="007977F3">
        <w:rPr>
          <w:rFonts w:asciiTheme="minorHAnsi" w:hAnsiTheme="minorHAnsi" w:cs="Arial"/>
          <w:b/>
          <w:sz w:val="22"/>
        </w:rPr>
        <w:t xml:space="preserve"> </w:t>
      </w:r>
      <w:r w:rsidR="00791C4D" w:rsidRPr="007977F3">
        <w:rPr>
          <w:rFonts w:asciiTheme="minorHAnsi" w:hAnsiTheme="minorHAnsi"/>
          <w:sz w:val="22"/>
        </w:rPr>
        <w:t>un numero di addetti sufficiente e professionalmente adeguato ad eseguire tutte le operazioni/attività</w:t>
      </w:r>
      <w:r w:rsidR="00791C4D" w:rsidRPr="00794F37">
        <w:rPr>
          <w:rFonts w:asciiTheme="minorHAnsi" w:hAnsiTheme="minorHAnsi"/>
          <w:sz w:val="22"/>
        </w:rPr>
        <w:t xml:space="preserve"> previste dal servizio oggetto della </w:t>
      </w:r>
      <w:r w:rsidR="00791C4D" w:rsidRPr="00E05880">
        <w:rPr>
          <w:rFonts w:asciiTheme="minorHAnsi" w:hAnsiTheme="minorHAnsi"/>
          <w:sz w:val="22"/>
        </w:rPr>
        <w:t>presente procedura</w:t>
      </w:r>
      <w:r w:rsidR="00794F37" w:rsidRPr="00794F37">
        <w:rPr>
          <w:rFonts w:asciiTheme="minorHAnsi" w:hAnsiTheme="minorHAnsi"/>
          <w:sz w:val="22"/>
        </w:rPr>
        <w:t xml:space="preserve"> </w:t>
      </w:r>
      <w:r w:rsidR="00794F37" w:rsidRPr="00D30184">
        <w:rPr>
          <w:rFonts w:asciiTheme="minorHAnsi" w:hAnsiTheme="minorHAnsi"/>
          <w:sz w:val="22"/>
        </w:rPr>
        <w:t>e</w:t>
      </w:r>
      <w:r w:rsidR="00D30184" w:rsidRPr="00D30184">
        <w:rPr>
          <w:rFonts w:asciiTheme="minorHAnsi" w:hAnsiTheme="minorHAnsi"/>
          <w:sz w:val="22"/>
        </w:rPr>
        <w:t xml:space="preserve"> per tutto il periodo di esecuzione del contratto.</w:t>
      </w:r>
      <w:bookmarkEnd w:id="1328"/>
      <w:r w:rsidR="00794F37" w:rsidRPr="00D30184">
        <w:rPr>
          <w:rFonts w:asciiTheme="minorHAnsi" w:hAnsiTheme="minorHAnsi"/>
          <w:sz w:val="22"/>
        </w:rPr>
        <w:t xml:space="preserve"> </w:t>
      </w:r>
    </w:p>
    <w:p w:rsidR="00794F37" w:rsidRPr="006849A9" w:rsidRDefault="00D30184" w:rsidP="00D30184">
      <w:pPr>
        <w:pStyle w:val="Paragrafoelenco"/>
        <w:spacing w:before="60" w:after="60"/>
        <w:ind w:left="284"/>
        <w:contextualSpacing w:val="0"/>
        <w:rPr>
          <w:rFonts w:asciiTheme="minorHAnsi" w:hAnsiTheme="minorHAnsi"/>
          <w:sz w:val="22"/>
        </w:rPr>
      </w:pPr>
      <w:r w:rsidRPr="00C04D37">
        <w:rPr>
          <w:rFonts w:asciiTheme="minorHAnsi" w:hAnsiTheme="minorHAnsi"/>
          <w:sz w:val="22"/>
        </w:rPr>
        <w:t xml:space="preserve">L’Operatore economico aggiudicatario dovrà mettere a disposizione della CNPADC un Gruppo di lavoro, costituito </w:t>
      </w:r>
      <w:r w:rsidR="00794F37" w:rsidRPr="006849A9">
        <w:rPr>
          <w:rFonts w:asciiTheme="minorHAnsi" w:hAnsiTheme="minorHAnsi"/>
          <w:sz w:val="22"/>
        </w:rPr>
        <w:t>da soggetti che abbiano svolto attività riguardanti i servizi oggetto della presente procedura presso clienti/committenti quali Pubbliche Amministrazioni, Enti pubblici, Istituti bancari, Istituti di Assicurazione, Aziende pubbliche e professionalità</w:t>
      </w:r>
      <w:r w:rsidRPr="006849A9">
        <w:rPr>
          <w:rFonts w:asciiTheme="minorHAnsi" w:hAnsiTheme="minorHAnsi"/>
          <w:sz w:val="22"/>
        </w:rPr>
        <w:t>.</w:t>
      </w:r>
    </w:p>
    <w:p w:rsidR="00D30184" w:rsidRPr="00C04D37" w:rsidRDefault="00D30184" w:rsidP="00794F37">
      <w:pPr>
        <w:pStyle w:val="Paragrafoelenco"/>
        <w:spacing w:before="60" w:after="60"/>
        <w:ind w:left="284"/>
        <w:contextualSpacing w:val="0"/>
        <w:rPr>
          <w:rFonts w:asciiTheme="minorHAnsi" w:hAnsiTheme="minorHAnsi"/>
          <w:sz w:val="22"/>
        </w:rPr>
      </w:pPr>
      <w:r w:rsidRPr="00C04D37">
        <w:rPr>
          <w:rFonts w:asciiTheme="minorHAnsi" w:hAnsiTheme="minorHAnsi"/>
          <w:sz w:val="22"/>
        </w:rPr>
        <w:t>L’Operatore economico dovrà garantire l'operatività di un Gruppo di Lavoro, comprendente professionalità coerenti con le caratteristiche del servizio richiesto.</w:t>
      </w:r>
    </w:p>
    <w:p w:rsidR="007266DB" w:rsidRPr="006849A9" w:rsidRDefault="00794F37" w:rsidP="00AF28B5">
      <w:pPr>
        <w:pStyle w:val="Paragrafoelenco"/>
        <w:spacing w:before="60" w:after="60"/>
        <w:ind w:left="284"/>
        <w:contextualSpacing w:val="0"/>
        <w:rPr>
          <w:rFonts w:asciiTheme="minorHAnsi" w:hAnsiTheme="minorHAnsi"/>
          <w:sz w:val="22"/>
        </w:rPr>
      </w:pPr>
      <w:r w:rsidRPr="00C04D37">
        <w:rPr>
          <w:rFonts w:asciiTheme="minorHAnsi" w:hAnsiTheme="minorHAnsi"/>
          <w:sz w:val="22"/>
        </w:rPr>
        <w:t xml:space="preserve">In particolare, l’Operatore economico dovrà possedere un </w:t>
      </w:r>
      <w:r w:rsidRPr="00C04D37">
        <w:rPr>
          <w:rFonts w:asciiTheme="minorHAnsi" w:hAnsiTheme="minorHAnsi"/>
          <w:b/>
          <w:sz w:val="22"/>
        </w:rPr>
        <w:t xml:space="preserve">Gruppo di </w:t>
      </w:r>
      <w:r w:rsidR="009573F2" w:rsidRPr="00C04D37">
        <w:rPr>
          <w:rFonts w:asciiTheme="minorHAnsi" w:hAnsiTheme="minorHAnsi"/>
          <w:b/>
          <w:sz w:val="22"/>
        </w:rPr>
        <w:t>l</w:t>
      </w:r>
      <w:r w:rsidRPr="00C04D37">
        <w:rPr>
          <w:rFonts w:asciiTheme="minorHAnsi" w:hAnsiTheme="minorHAnsi"/>
          <w:b/>
          <w:sz w:val="22"/>
        </w:rPr>
        <w:t>avoro dedicato</w:t>
      </w:r>
      <w:r w:rsidRPr="00C04D37">
        <w:rPr>
          <w:rFonts w:asciiTheme="minorHAnsi" w:hAnsiTheme="minorHAnsi"/>
          <w:sz w:val="22"/>
        </w:rPr>
        <w:t xml:space="preserve">, messo a disposizione della CNPADC, che soddisfi la presenza di figure in possesso dei seguenti requisiti qualitativi e quantitativi minimi, </w:t>
      </w:r>
      <w:r w:rsidRPr="00C04D37">
        <w:rPr>
          <w:rFonts w:asciiTheme="minorHAnsi" w:hAnsiTheme="minorHAnsi"/>
          <w:b/>
          <w:sz w:val="22"/>
        </w:rPr>
        <w:t>pena l’esclusione</w:t>
      </w:r>
      <w:r w:rsidR="00D30184" w:rsidRPr="00C04D37">
        <w:rPr>
          <w:rFonts w:asciiTheme="minorHAnsi" w:hAnsiTheme="minorHAnsi"/>
          <w:b/>
          <w:sz w:val="22"/>
        </w:rPr>
        <w:t xml:space="preserve"> </w:t>
      </w:r>
      <w:r w:rsidR="00D30184" w:rsidRPr="00C04D37">
        <w:rPr>
          <w:rFonts w:asciiTheme="minorHAnsi" w:hAnsiTheme="minorHAnsi" w:cs="Calibri"/>
          <w:sz w:val="22"/>
        </w:rPr>
        <w:sym w:font="Wingdings" w:char="F0E0"/>
      </w:r>
      <w:r w:rsidR="00D30184" w:rsidRPr="00C04D37">
        <w:rPr>
          <w:rFonts w:asciiTheme="minorHAnsi" w:hAnsiTheme="minorHAnsi" w:cs="Calibri"/>
          <w:sz w:val="22"/>
        </w:rPr>
        <w:t xml:space="preserve"> </w:t>
      </w:r>
      <w:r w:rsidR="00D30184" w:rsidRPr="00C04D37">
        <w:rPr>
          <w:rFonts w:asciiTheme="minorHAnsi" w:hAnsiTheme="minorHAnsi" w:cs="Calibri"/>
          <w:b/>
          <w:i/>
          <w:sz w:val="22"/>
          <w:u w:val="single"/>
        </w:rPr>
        <w:t>tale requisito deve essere dichiarato nella Parte IV lett. C n. 13</w:t>
      </w:r>
      <w:r w:rsidR="00D30184" w:rsidRPr="006849A9">
        <w:rPr>
          <w:rFonts w:asciiTheme="minorHAnsi" w:hAnsiTheme="minorHAnsi" w:cs="Calibri"/>
          <w:b/>
          <w:i/>
          <w:sz w:val="22"/>
          <w:u w:val="single"/>
        </w:rPr>
        <w:t xml:space="preserve"> del DGUE</w:t>
      </w:r>
      <w:r w:rsidR="00AF28B5" w:rsidRPr="006849A9">
        <w:rPr>
          <w:rFonts w:asciiTheme="minorHAnsi" w:hAnsiTheme="minorHAnsi"/>
          <w:sz w:val="22"/>
        </w:rPr>
        <w:t>:</w:t>
      </w:r>
    </w:p>
    <w:p w:rsidR="00794F37" w:rsidRPr="00C04D37" w:rsidRDefault="00794F37" w:rsidP="00005154">
      <w:pPr>
        <w:pStyle w:val="Paragrafoelenco"/>
        <w:numPr>
          <w:ilvl w:val="0"/>
          <w:numId w:val="36"/>
        </w:numPr>
        <w:spacing w:after="160" w:line="259" w:lineRule="auto"/>
        <w:ind w:left="1134"/>
        <w:rPr>
          <w:rFonts w:asciiTheme="minorHAnsi" w:hAnsiTheme="minorHAnsi"/>
          <w:sz w:val="22"/>
        </w:rPr>
      </w:pPr>
      <w:r w:rsidRPr="006849A9">
        <w:rPr>
          <w:rFonts w:asciiTheme="minorHAnsi" w:hAnsiTheme="minorHAnsi"/>
          <w:sz w:val="22"/>
        </w:rPr>
        <w:t xml:space="preserve">1 Capo Progetto </w:t>
      </w:r>
      <w:r w:rsidRPr="006849A9">
        <w:rPr>
          <w:rFonts w:asciiTheme="minorHAnsi" w:hAnsiTheme="minorHAnsi"/>
          <w:i/>
          <w:sz w:val="22"/>
        </w:rPr>
        <w:t>Senior</w:t>
      </w:r>
      <w:r w:rsidRPr="008F7507">
        <w:rPr>
          <w:rFonts w:asciiTheme="minorHAnsi" w:hAnsiTheme="minorHAnsi"/>
          <w:sz w:val="22"/>
        </w:rPr>
        <w:t xml:space="preserve"> nell’ambito della comunicazione strategic</w:t>
      </w:r>
      <w:r w:rsidRPr="00C04D37">
        <w:rPr>
          <w:rFonts w:asciiTheme="minorHAnsi" w:hAnsiTheme="minorHAnsi"/>
          <w:sz w:val="22"/>
        </w:rPr>
        <w:t>a e delle relazioni con i media;</w:t>
      </w:r>
    </w:p>
    <w:p w:rsidR="00794F37" w:rsidRPr="0007611E" w:rsidRDefault="00794F37" w:rsidP="00005154">
      <w:pPr>
        <w:pStyle w:val="Paragrafoelenco"/>
        <w:numPr>
          <w:ilvl w:val="0"/>
          <w:numId w:val="36"/>
        </w:numPr>
        <w:spacing w:after="160" w:line="259" w:lineRule="auto"/>
        <w:ind w:left="1134"/>
        <w:rPr>
          <w:rFonts w:asciiTheme="minorHAnsi" w:hAnsiTheme="minorHAnsi"/>
          <w:sz w:val="22"/>
        </w:rPr>
      </w:pPr>
      <w:r w:rsidRPr="00C04D37">
        <w:rPr>
          <w:rFonts w:asciiTheme="minorHAnsi" w:hAnsiTheme="minorHAnsi"/>
          <w:sz w:val="22"/>
        </w:rPr>
        <w:t xml:space="preserve">1 </w:t>
      </w:r>
      <w:r w:rsidR="00D30184" w:rsidRPr="00C04D37">
        <w:rPr>
          <w:rFonts w:asciiTheme="minorHAnsi" w:hAnsiTheme="minorHAnsi"/>
          <w:sz w:val="22"/>
        </w:rPr>
        <w:t>F</w:t>
      </w:r>
      <w:r w:rsidRPr="00C04D37">
        <w:rPr>
          <w:rFonts w:asciiTheme="minorHAnsi" w:hAnsiTheme="minorHAnsi"/>
          <w:sz w:val="22"/>
        </w:rPr>
        <w:t xml:space="preserve">igura </w:t>
      </w:r>
      <w:r w:rsidRPr="0007611E">
        <w:rPr>
          <w:rFonts w:asciiTheme="minorHAnsi" w:hAnsiTheme="minorHAnsi"/>
          <w:sz w:val="22"/>
        </w:rPr>
        <w:t>dedicata</w:t>
      </w:r>
      <w:r w:rsidR="00C04D37" w:rsidRPr="0007611E">
        <w:rPr>
          <w:rFonts w:asciiTheme="minorHAnsi" w:hAnsiTheme="minorHAnsi"/>
          <w:sz w:val="22"/>
        </w:rPr>
        <w:t xml:space="preserve"> </w:t>
      </w:r>
      <w:r w:rsidR="0007611E" w:rsidRPr="0007611E">
        <w:rPr>
          <w:rFonts w:asciiTheme="minorHAnsi" w:hAnsiTheme="minorHAnsi"/>
          <w:sz w:val="22"/>
        </w:rPr>
        <w:t xml:space="preserve">in via esclusiva alla gestione delle relazioni con i media che presti la sua opera professionale presso </w:t>
      </w:r>
      <w:r w:rsidR="00A267C8" w:rsidRPr="0007611E">
        <w:rPr>
          <w:rFonts w:asciiTheme="minorHAnsi" w:hAnsiTheme="minorHAnsi"/>
          <w:sz w:val="22"/>
        </w:rPr>
        <w:t>l</w:t>
      </w:r>
      <w:r w:rsidR="00A267C8">
        <w:rPr>
          <w:rFonts w:asciiTheme="minorHAnsi" w:hAnsiTheme="minorHAnsi"/>
          <w:sz w:val="22"/>
        </w:rPr>
        <w:t>a Cassa</w:t>
      </w:r>
      <w:r w:rsidRPr="0007611E">
        <w:rPr>
          <w:rFonts w:asciiTheme="minorHAnsi" w:hAnsiTheme="minorHAnsi"/>
          <w:sz w:val="22"/>
        </w:rPr>
        <w:t>;</w:t>
      </w:r>
    </w:p>
    <w:p w:rsidR="00794F37" w:rsidRPr="00C04D37" w:rsidRDefault="00794F37" w:rsidP="00005154">
      <w:pPr>
        <w:pStyle w:val="Paragrafoelenco"/>
        <w:numPr>
          <w:ilvl w:val="0"/>
          <w:numId w:val="36"/>
        </w:numPr>
        <w:spacing w:after="160" w:line="259" w:lineRule="auto"/>
        <w:ind w:left="1134"/>
        <w:rPr>
          <w:rFonts w:asciiTheme="minorHAnsi" w:hAnsiTheme="minorHAnsi"/>
          <w:sz w:val="22"/>
        </w:rPr>
      </w:pPr>
      <w:r w:rsidRPr="00C04D37">
        <w:rPr>
          <w:rFonts w:asciiTheme="minorHAnsi" w:hAnsiTheme="minorHAnsi"/>
          <w:sz w:val="22"/>
        </w:rPr>
        <w:t xml:space="preserve">almeno n. 1 Figura </w:t>
      </w:r>
      <w:r w:rsidRPr="00C04D37">
        <w:rPr>
          <w:rFonts w:asciiTheme="minorHAnsi" w:hAnsiTheme="minorHAnsi"/>
          <w:i/>
          <w:sz w:val="22"/>
        </w:rPr>
        <w:t>Middle</w:t>
      </w:r>
      <w:r w:rsidRPr="00C04D37">
        <w:rPr>
          <w:rFonts w:asciiTheme="minorHAnsi" w:hAnsiTheme="minorHAnsi"/>
          <w:sz w:val="22"/>
        </w:rPr>
        <w:t xml:space="preserve"> nel campo dei servizi previsti per il presente appalto;</w:t>
      </w:r>
    </w:p>
    <w:p w:rsidR="00794F37" w:rsidRPr="00C04D37" w:rsidRDefault="00794F37" w:rsidP="00005154">
      <w:pPr>
        <w:pStyle w:val="Paragrafoelenco"/>
        <w:numPr>
          <w:ilvl w:val="0"/>
          <w:numId w:val="36"/>
        </w:numPr>
        <w:spacing w:after="160" w:line="259" w:lineRule="auto"/>
        <w:ind w:left="1134"/>
        <w:rPr>
          <w:rFonts w:asciiTheme="minorHAnsi" w:hAnsiTheme="minorHAnsi"/>
          <w:sz w:val="22"/>
        </w:rPr>
      </w:pPr>
      <w:r w:rsidRPr="00C04D37">
        <w:rPr>
          <w:rFonts w:asciiTheme="minorHAnsi" w:hAnsiTheme="minorHAnsi"/>
          <w:sz w:val="22"/>
        </w:rPr>
        <w:t xml:space="preserve">almeno n. 1 Figura </w:t>
      </w:r>
      <w:r w:rsidRPr="00C04D37">
        <w:rPr>
          <w:rFonts w:asciiTheme="minorHAnsi" w:hAnsiTheme="minorHAnsi"/>
          <w:i/>
          <w:sz w:val="22"/>
        </w:rPr>
        <w:t>Junior</w:t>
      </w:r>
      <w:r w:rsidRPr="00C04D37">
        <w:rPr>
          <w:rFonts w:asciiTheme="minorHAnsi" w:hAnsiTheme="minorHAnsi"/>
          <w:sz w:val="22"/>
        </w:rPr>
        <w:t xml:space="preserve"> nel campo dei servizi previst</w:t>
      </w:r>
      <w:r w:rsidR="00AD74DA" w:rsidRPr="00C04D37">
        <w:rPr>
          <w:rFonts w:asciiTheme="minorHAnsi" w:hAnsiTheme="minorHAnsi"/>
          <w:sz w:val="22"/>
        </w:rPr>
        <w:t>i</w:t>
      </w:r>
      <w:r w:rsidRPr="00C04D37">
        <w:rPr>
          <w:rFonts w:asciiTheme="minorHAnsi" w:hAnsiTheme="minorHAnsi"/>
          <w:sz w:val="22"/>
        </w:rPr>
        <w:t xml:space="preserve"> per il presente appalto.</w:t>
      </w:r>
    </w:p>
    <w:p w:rsidR="007266DB" w:rsidRPr="00C04D37" w:rsidRDefault="00794F37" w:rsidP="006E3552">
      <w:pPr>
        <w:spacing w:after="240"/>
        <w:ind w:left="284"/>
        <w:rPr>
          <w:rFonts w:asciiTheme="minorHAnsi" w:hAnsiTheme="minorHAnsi"/>
          <w:sz w:val="22"/>
        </w:rPr>
      </w:pPr>
      <w:r w:rsidRPr="00C04D37">
        <w:rPr>
          <w:rFonts w:asciiTheme="minorHAnsi" w:hAnsiTheme="minorHAnsi"/>
          <w:sz w:val="22"/>
        </w:rPr>
        <w:t xml:space="preserve">Il Gruppo di lavoro dedicato dovrà comporsi, pertanto, di almeno </w:t>
      </w:r>
      <w:r w:rsidRPr="00C04D37">
        <w:rPr>
          <w:rFonts w:asciiTheme="minorHAnsi" w:hAnsiTheme="minorHAnsi"/>
          <w:b/>
          <w:sz w:val="22"/>
        </w:rPr>
        <w:t>4 figure professionali</w:t>
      </w:r>
      <w:r w:rsidRPr="00C04D37">
        <w:rPr>
          <w:rFonts w:asciiTheme="minorHAnsi" w:hAnsiTheme="minorHAnsi"/>
          <w:sz w:val="22"/>
        </w:rPr>
        <w:t xml:space="preserve"> di cui una dedicata a tempo pieno per la gestio</w:t>
      </w:r>
      <w:r w:rsidR="00B86572" w:rsidRPr="00C04D37">
        <w:rPr>
          <w:rFonts w:asciiTheme="minorHAnsi" w:hAnsiTheme="minorHAnsi"/>
          <w:sz w:val="22"/>
        </w:rPr>
        <w:t>ne delle relazioni con i media.</w:t>
      </w:r>
    </w:p>
    <w:p w:rsidR="006E3552" w:rsidRPr="00C04D37" w:rsidRDefault="006E3552" w:rsidP="006E3552">
      <w:pPr>
        <w:pStyle w:val="Paragrafoelenco"/>
        <w:spacing w:before="60" w:after="60"/>
        <w:ind w:left="284"/>
        <w:rPr>
          <w:rFonts w:asciiTheme="minorHAnsi" w:hAnsiTheme="minorHAnsi"/>
          <w:sz w:val="22"/>
        </w:rPr>
      </w:pPr>
      <w:r w:rsidRPr="00C04D37">
        <w:rPr>
          <w:rFonts w:asciiTheme="minorHAnsi" w:hAnsiTheme="minorHAnsi" w:cs="Calibri"/>
          <w:sz w:val="22"/>
        </w:rPr>
        <w:t xml:space="preserve">Con riferimento alla figura </w:t>
      </w:r>
      <w:r w:rsidRPr="007257C4">
        <w:rPr>
          <w:rFonts w:asciiTheme="minorHAnsi" w:hAnsiTheme="minorHAnsi"/>
          <w:sz w:val="22"/>
        </w:rPr>
        <w:t>dedicata</w:t>
      </w:r>
      <w:r w:rsidR="0048203B" w:rsidRPr="007257C4">
        <w:rPr>
          <w:rFonts w:asciiTheme="minorHAnsi" w:hAnsiTheme="minorHAnsi"/>
          <w:sz w:val="22"/>
        </w:rPr>
        <w:t xml:space="preserve"> </w:t>
      </w:r>
      <w:r w:rsidR="0083603C" w:rsidRPr="007257C4">
        <w:rPr>
          <w:rFonts w:asciiTheme="minorHAnsi" w:hAnsiTheme="minorHAnsi"/>
          <w:sz w:val="22"/>
        </w:rPr>
        <w:t>che presti la sua opera professionale presso la Cassa, è richiesto</w:t>
      </w:r>
      <w:r w:rsidR="0083603C" w:rsidRPr="00C04D37">
        <w:rPr>
          <w:rFonts w:asciiTheme="minorHAnsi" w:hAnsiTheme="minorHAnsi"/>
          <w:sz w:val="22"/>
        </w:rPr>
        <w:t xml:space="preserve"> che la stessa abbia</w:t>
      </w:r>
      <w:r w:rsidR="0083603C">
        <w:rPr>
          <w:rFonts w:asciiTheme="minorHAnsi" w:hAnsiTheme="minorHAnsi"/>
          <w:sz w:val="22"/>
        </w:rPr>
        <w:t xml:space="preserve"> </w:t>
      </w:r>
      <w:r w:rsidR="0048203B">
        <w:rPr>
          <w:rFonts w:asciiTheme="minorHAnsi" w:hAnsiTheme="minorHAnsi"/>
          <w:sz w:val="22"/>
        </w:rPr>
        <w:t xml:space="preserve">a </w:t>
      </w:r>
      <w:r w:rsidR="0048203B" w:rsidRPr="0083603C">
        <w:rPr>
          <w:rFonts w:asciiTheme="minorHAnsi" w:hAnsiTheme="minorHAnsi"/>
          <w:b/>
          <w:sz w:val="22"/>
        </w:rPr>
        <w:t>pena di esclusione</w:t>
      </w:r>
      <w:r w:rsidR="0048203B">
        <w:rPr>
          <w:rFonts w:asciiTheme="minorHAnsi" w:hAnsiTheme="minorHAnsi"/>
          <w:sz w:val="22"/>
        </w:rPr>
        <w:t>,</w:t>
      </w:r>
      <w:r w:rsidRPr="00C04D37">
        <w:rPr>
          <w:rFonts w:asciiTheme="minorHAnsi" w:hAnsiTheme="minorHAnsi"/>
          <w:sz w:val="22"/>
        </w:rPr>
        <w:t xml:space="preserve"> </w:t>
      </w:r>
      <w:r w:rsidRPr="00C04D37">
        <w:rPr>
          <w:rFonts w:asciiTheme="minorHAnsi" w:hAnsiTheme="minorHAnsi"/>
          <w:sz w:val="22"/>
          <w:u w:val="single"/>
        </w:rPr>
        <w:t xml:space="preserve">almeno </w:t>
      </w:r>
      <w:r w:rsidR="008F170F" w:rsidRPr="008F170F">
        <w:rPr>
          <w:rFonts w:asciiTheme="minorHAnsi" w:hAnsiTheme="minorHAnsi"/>
          <w:b/>
          <w:sz w:val="22"/>
          <w:u w:val="single"/>
        </w:rPr>
        <w:t>15</w:t>
      </w:r>
      <w:r w:rsidR="008F170F">
        <w:rPr>
          <w:rFonts w:asciiTheme="minorHAnsi" w:hAnsiTheme="minorHAnsi"/>
          <w:sz w:val="22"/>
          <w:u w:val="single"/>
        </w:rPr>
        <w:t xml:space="preserve"> (</w:t>
      </w:r>
      <w:r w:rsidRPr="00C04D37">
        <w:rPr>
          <w:rFonts w:asciiTheme="minorHAnsi" w:hAnsiTheme="minorHAnsi"/>
          <w:b/>
          <w:sz w:val="22"/>
          <w:u w:val="single"/>
        </w:rPr>
        <w:t>quindici</w:t>
      </w:r>
      <w:r w:rsidR="008F170F" w:rsidRPr="008F170F">
        <w:rPr>
          <w:rFonts w:asciiTheme="minorHAnsi" w:hAnsiTheme="minorHAnsi"/>
          <w:sz w:val="22"/>
          <w:u w:val="single"/>
        </w:rPr>
        <w:t>)</w:t>
      </w:r>
      <w:r w:rsidRPr="00C04D37">
        <w:rPr>
          <w:rFonts w:asciiTheme="minorHAnsi" w:hAnsiTheme="minorHAnsi"/>
          <w:b/>
          <w:sz w:val="22"/>
          <w:u w:val="single"/>
        </w:rPr>
        <w:t xml:space="preserve"> anni</w:t>
      </w:r>
      <w:r w:rsidRPr="00C04D37">
        <w:rPr>
          <w:rFonts w:asciiTheme="minorHAnsi" w:hAnsiTheme="minorHAnsi"/>
          <w:sz w:val="22"/>
        </w:rPr>
        <w:t xml:space="preserve"> di esperienza nell’ambito</w:t>
      </w:r>
      <w:r w:rsidR="00892EC2">
        <w:rPr>
          <w:rFonts w:asciiTheme="minorHAnsi" w:hAnsiTheme="minorHAnsi"/>
          <w:sz w:val="22"/>
        </w:rPr>
        <w:t xml:space="preserve"> delle relazioni con i media, </w:t>
      </w:r>
      <w:r w:rsidR="0083603C">
        <w:rPr>
          <w:rFonts w:asciiTheme="minorHAnsi" w:hAnsiTheme="minorHAnsi"/>
          <w:sz w:val="22"/>
        </w:rPr>
        <w:t>e</w:t>
      </w:r>
      <w:r w:rsidRPr="00C04D37">
        <w:rPr>
          <w:rFonts w:asciiTheme="minorHAnsi" w:hAnsiTheme="minorHAnsi"/>
          <w:sz w:val="22"/>
        </w:rPr>
        <w:t xml:space="preserve"> i seguenti requisiti:</w:t>
      </w:r>
    </w:p>
    <w:p w:rsidR="006E3552" w:rsidRPr="00C04D37" w:rsidRDefault="006E3552" w:rsidP="006E3552">
      <w:pPr>
        <w:pStyle w:val="Paragrafoelenco"/>
        <w:numPr>
          <w:ilvl w:val="0"/>
          <w:numId w:val="49"/>
        </w:numPr>
        <w:spacing w:before="60" w:after="60"/>
        <w:rPr>
          <w:rFonts w:asciiTheme="minorHAnsi" w:hAnsiTheme="minorHAnsi" w:cs="Calibri"/>
          <w:sz w:val="22"/>
        </w:rPr>
      </w:pPr>
      <w:r w:rsidRPr="00C04D37">
        <w:rPr>
          <w:rFonts w:asciiTheme="minorHAnsi" w:hAnsiTheme="minorHAnsi" w:cs="Calibri"/>
          <w:sz w:val="22"/>
        </w:rPr>
        <w:t>Laurea in Scienze Politiche o ad indirizzo socio/economico,</w:t>
      </w:r>
    </w:p>
    <w:p w:rsidR="006E3552" w:rsidRDefault="006E3552" w:rsidP="006E3552">
      <w:pPr>
        <w:pStyle w:val="Paragrafoelenco"/>
        <w:numPr>
          <w:ilvl w:val="0"/>
          <w:numId w:val="49"/>
        </w:numPr>
        <w:spacing w:before="60" w:after="60"/>
        <w:rPr>
          <w:rFonts w:asciiTheme="minorHAnsi" w:hAnsiTheme="minorHAnsi" w:cs="Calibri"/>
          <w:sz w:val="22"/>
        </w:rPr>
      </w:pPr>
      <w:r w:rsidRPr="00C04D37">
        <w:rPr>
          <w:rFonts w:asciiTheme="minorHAnsi" w:hAnsiTheme="minorHAnsi" w:cs="Calibri"/>
          <w:sz w:val="22"/>
        </w:rPr>
        <w:t>Iscrizione all’ordi</w:t>
      </w:r>
      <w:r w:rsidR="00A0447F">
        <w:rPr>
          <w:rFonts w:asciiTheme="minorHAnsi" w:hAnsiTheme="minorHAnsi" w:cs="Calibri"/>
          <w:sz w:val="22"/>
        </w:rPr>
        <w:t>ne nazionale dei giornalisti da</w:t>
      </w:r>
      <w:r w:rsidRPr="00C04D37">
        <w:rPr>
          <w:rFonts w:asciiTheme="minorHAnsi" w:hAnsiTheme="minorHAnsi" w:cs="Calibri"/>
          <w:sz w:val="22"/>
        </w:rPr>
        <w:t xml:space="preserve"> almeno </w:t>
      </w:r>
      <w:r w:rsidRPr="00C04D37">
        <w:rPr>
          <w:rFonts w:asciiTheme="minorHAnsi" w:hAnsiTheme="minorHAnsi" w:cs="Calibri"/>
          <w:b/>
          <w:sz w:val="22"/>
        </w:rPr>
        <w:t>5</w:t>
      </w:r>
      <w:r w:rsidR="008F170F">
        <w:rPr>
          <w:rFonts w:asciiTheme="minorHAnsi" w:hAnsiTheme="minorHAnsi" w:cs="Calibri"/>
          <w:b/>
          <w:sz w:val="22"/>
        </w:rPr>
        <w:t xml:space="preserve"> </w:t>
      </w:r>
      <w:r w:rsidR="008F170F" w:rsidRPr="008F170F">
        <w:rPr>
          <w:rFonts w:asciiTheme="minorHAnsi" w:hAnsiTheme="minorHAnsi" w:cs="Calibri"/>
          <w:sz w:val="22"/>
        </w:rPr>
        <w:t>(</w:t>
      </w:r>
      <w:r w:rsidR="008F170F">
        <w:rPr>
          <w:rFonts w:asciiTheme="minorHAnsi" w:hAnsiTheme="minorHAnsi" w:cs="Calibri"/>
          <w:b/>
          <w:sz w:val="22"/>
        </w:rPr>
        <w:t>cinque</w:t>
      </w:r>
      <w:r w:rsidR="008F170F" w:rsidRPr="008F170F">
        <w:rPr>
          <w:rFonts w:asciiTheme="minorHAnsi" w:hAnsiTheme="minorHAnsi" w:cs="Calibri"/>
          <w:sz w:val="22"/>
        </w:rPr>
        <w:t>)</w:t>
      </w:r>
      <w:r w:rsidRPr="00C04D37">
        <w:rPr>
          <w:rFonts w:asciiTheme="minorHAnsi" w:hAnsiTheme="minorHAnsi" w:cs="Calibri"/>
          <w:b/>
          <w:sz w:val="22"/>
        </w:rPr>
        <w:t xml:space="preserve"> anni</w:t>
      </w:r>
      <w:r w:rsidRPr="00C04D37">
        <w:rPr>
          <w:rFonts w:asciiTheme="minorHAnsi" w:hAnsiTheme="minorHAnsi" w:cs="Calibri"/>
          <w:sz w:val="22"/>
        </w:rPr>
        <w:t>.</w:t>
      </w:r>
    </w:p>
    <w:p w:rsidR="00990BD2" w:rsidRPr="00C04D37" w:rsidRDefault="00990BD2" w:rsidP="00990BD2">
      <w:pPr>
        <w:pStyle w:val="Paragrafoelenco"/>
        <w:spacing w:before="60" w:after="60"/>
        <w:ind w:left="1004"/>
        <w:rPr>
          <w:rFonts w:asciiTheme="minorHAnsi" w:hAnsiTheme="minorHAnsi" w:cs="Calibri"/>
          <w:sz w:val="22"/>
        </w:rPr>
      </w:pPr>
    </w:p>
    <w:bookmarkEnd w:id="1329"/>
    <w:p w:rsidR="00F259BA" w:rsidRPr="0031347C" w:rsidRDefault="007266DB" w:rsidP="006E3552">
      <w:pPr>
        <w:pStyle w:val="Paragrafoelenco"/>
        <w:spacing w:before="60" w:after="60"/>
        <w:ind w:left="284"/>
        <w:rPr>
          <w:rFonts w:asciiTheme="minorHAnsi" w:hAnsiTheme="minorHAnsi" w:cs="Calibri"/>
          <w:sz w:val="22"/>
        </w:rPr>
      </w:pPr>
      <w:r w:rsidRPr="00C04D37">
        <w:rPr>
          <w:rFonts w:asciiTheme="minorHAnsi" w:hAnsiTheme="minorHAnsi" w:cs="Calibri"/>
          <w:sz w:val="22"/>
        </w:rPr>
        <w:t>L’Operatore economico dovrà altresì indicare specificamente, per ognuno dei soggetti che - in caso di aggiudicazione - saranno destinati all'esecuzione d</w:t>
      </w:r>
      <w:r w:rsidR="008F170F">
        <w:rPr>
          <w:rFonts w:asciiTheme="minorHAnsi" w:hAnsiTheme="minorHAnsi" w:cs="Calibri"/>
          <w:sz w:val="22"/>
        </w:rPr>
        <w:t xml:space="preserve">ei servizi oggetto dell’appalto </w:t>
      </w:r>
      <w:r w:rsidRPr="00C04D37">
        <w:rPr>
          <w:rFonts w:asciiTheme="minorHAnsi" w:hAnsiTheme="minorHAnsi" w:cs="Calibri"/>
          <w:sz w:val="22"/>
        </w:rPr>
        <w:t>- l’</w:t>
      </w:r>
      <w:r w:rsidRPr="00C04D37">
        <w:rPr>
          <w:rFonts w:asciiTheme="minorHAnsi" w:hAnsiTheme="minorHAnsi" w:cs="Calibri"/>
          <w:b/>
          <w:sz w:val="22"/>
        </w:rPr>
        <w:t xml:space="preserve">esperienza professionale maturata </w:t>
      </w:r>
      <w:r w:rsidRPr="00C04D37">
        <w:rPr>
          <w:rFonts w:asciiTheme="minorHAnsi" w:hAnsiTheme="minorHAnsi" w:cs="Calibri"/>
          <w:sz w:val="22"/>
        </w:rPr>
        <w:t xml:space="preserve">con specifico riferimento al </w:t>
      </w:r>
      <w:r w:rsidRPr="00C04D37">
        <w:rPr>
          <w:rFonts w:asciiTheme="minorHAnsi" w:hAnsiTheme="minorHAnsi" w:cs="Calibri"/>
          <w:b/>
          <w:sz w:val="22"/>
        </w:rPr>
        <w:t>settore oggetto dell’affidamento</w:t>
      </w:r>
      <w:r w:rsidRPr="00C04D37">
        <w:rPr>
          <w:rFonts w:asciiTheme="minorHAnsi" w:hAnsiTheme="minorHAnsi" w:cs="Calibri"/>
          <w:sz w:val="22"/>
        </w:rPr>
        <w:t xml:space="preserve">, </w:t>
      </w:r>
      <w:r w:rsidRPr="00C04D37">
        <w:rPr>
          <w:rFonts w:asciiTheme="minorHAnsi" w:hAnsiTheme="minorHAnsi" w:cs="Calibri"/>
          <w:b/>
          <w:sz w:val="22"/>
        </w:rPr>
        <w:t>anno</w:t>
      </w:r>
      <w:r w:rsidRPr="00C04D37">
        <w:rPr>
          <w:rFonts w:asciiTheme="minorHAnsi" w:hAnsiTheme="minorHAnsi" w:cs="Calibri"/>
          <w:sz w:val="22"/>
        </w:rPr>
        <w:t xml:space="preserve">, </w:t>
      </w:r>
      <w:r w:rsidRPr="00C04D37">
        <w:rPr>
          <w:rFonts w:asciiTheme="minorHAnsi" w:hAnsiTheme="minorHAnsi" w:cs="Calibri"/>
          <w:b/>
          <w:sz w:val="22"/>
        </w:rPr>
        <w:t>clienti</w:t>
      </w:r>
      <w:r w:rsidRPr="00C04D37">
        <w:rPr>
          <w:rFonts w:asciiTheme="minorHAnsi" w:hAnsiTheme="minorHAnsi" w:cs="Calibri"/>
          <w:sz w:val="22"/>
        </w:rPr>
        <w:t xml:space="preserve"> per cui ha prestato i propri servizi, </w:t>
      </w:r>
      <w:r w:rsidRPr="00C04D37">
        <w:rPr>
          <w:rFonts w:asciiTheme="minorHAnsi" w:hAnsiTheme="minorHAnsi" w:cs="Calibri"/>
          <w:b/>
          <w:sz w:val="22"/>
        </w:rPr>
        <w:t>ruolo</w:t>
      </w:r>
      <w:r w:rsidRPr="00C04D37">
        <w:rPr>
          <w:rFonts w:asciiTheme="minorHAnsi" w:hAnsiTheme="minorHAnsi" w:cs="Calibri"/>
          <w:sz w:val="22"/>
        </w:rPr>
        <w:t xml:space="preserve"> nell’incarico e </w:t>
      </w:r>
      <w:r w:rsidRPr="00C04D37">
        <w:rPr>
          <w:rFonts w:asciiTheme="minorHAnsi" w:hAnsiTheme="minorHAnsi" w:cs="Calibri"/>
          <w:b/>
          <w:sz w:val="22"/>
        </w:rPr>
        <w:t>descrizione sintetica</w:t>
      </w:r>
      <w:r w:rsidR="00B86572" w:rsidRPr="00C04D37">
        <w:rPr>
          <w:rFonts w:asciiTheme="minorHAnsi" w:hAnsiTheme="minorHAnsi" w:cs="Calibri"/>
          <w:sz w:val="22"/>
        </w:rPr>
        <w:t xml:space="preserve"> (anche tramite apposito </w:t>
      </w:r>
      <w:r w:rsidR="00EA11FC" w:rsidRPr="00C04D37">
        <w:rPr>
          <w:rFonts w:asciiTheme="minorHAnsi" w:hAnsiTheme="minorHAnsi" w:cs="Calibri"/>
          <w:sz w:val="22"/>
        </w:rPr>
        <w:t>A</w:t>
      </w:r>
      <w:r w:rsidR="00B86572" w:rsidRPr="00C04D37">
        <w:rPr>
          <w:rFonts w:asciiTheme="minorHAnsi" w:hAnsiTheme="minorHAnsi" w:cs="Calibri"/>
          <w:sz w:val="22"/>
        </w:rPr>
        <w:t>llegato al DGUE).</w:t>
      </w:r>
    </w:p>
    <w:p w:rsidR="006E3552" w:rsidRPr="006E3552" w:rsidRDefault="006E3552" w:rsidP="006E3552">
      <w:pPr>
        <w:pStyle w:val="Paragrafoelenco"/>
        <w:spacing w:before="60" w:after="60"/>
        <w:ind w:left="284"/>
        <w:rPr>
          <w:rFonts w:asciiTheme="minorHAnsi" w:hAnsiTheme="minorHAnsi" w:cs="Calibri"/>
          <w:sz w:val="22"/>
          <w:highlight w:val="green"/>
        </w:rPr>
      </w:pPr>
    </w:p>
    <w:p w:rsidR="007266DB" w:rsidRPr="003B2F20" w:rsidRDefault="007266DB" w:rsidP="00B86572">
      <w:pPr>
        <w:pStyle w:val="Paragrafoelenco"/>
        <w:spacing w:before="60" w:after="60"/>
        <w:ind w:left="284"/>
        <w:rPr>
          <w:rFonts w:asciiTheme="minorHAnsi" w:hAnsiTheme="minorHAnsi" w:cs="Calibri"/>
          <w:sz w:val="22"/>
        </w:rPr>
      </w:pPr>
      <w:r w:rsidRPr="003B2F20">
        <w:rPr>
          <w:rFonts w:asciiTheme="minorHAnsi" w:hAnsiTheme="minorHAnsi" w:cs="Calibri"/>
          <w:sz w:val="22"/>
        </w:rPr>
        <w:t>Il Gruppo di Lavoro indicato dall'Aggiudicatario in sede di offerta non potrà essere modificato senza preventivo consenso della CNPADC, se n</w:t>
      </w:r>
      <w:r w:rsidR="00B86572" w:rsidRPr="003B2F20">
        <w:rPr>
          <w:rFonts w:asciiTheme="minorHAnsi" w:hAnsiTheme="minorHAnsi" w:cs="Calibri"/>
          <w:sz w:val="22"/>
        </w:rPr>
        <w:t>on per cause di forza maggiore.</w:t>
      </w:r>
    </w:p>
    <w:p w:rsidR="00B86572" w:rsidRPr="003B2F20" w:rsidRDefault="007266DB" w:rsidP="00B86572">
      <w:pPr>
        <w:pStyle w:val="Paragrafoelenco"/>
        <w:spacing w:before="60" w:after="60"/>
        <w:ind w:left="284"/>
        <w:rPr>
          <w:rFonts w:asciiTheme="minorHAnsi" w:hAnsiTheme="minorHAnsi" w:cs="Calibri"/>
          <w:sz w:val="22"/>
        </w:rPr>
      </w:pPr>
      <w:r w:rsidRPr="003B2F20">
        <w:rPr>
          <w:rFonts w:asciiTheme="minorHAnsi" w:hAnsiTheme="minorHAnsi" w:cs="Calibri"/>
          <w:sz w:val="22"/>
        </w:rPr>
        <w:t xml:space="preserve">L'eventuale sostituzione di componenti è ammessa solo se i sostituti presentano requisiti di valore analogo o </w:t>
      </w:r>
      <w:r w:rsidR="004713BD" w:rsidRPr="003B2F20">
        <w:rPr>
          <w:rFonts w:asciiTheme="minorHAnsi" w:hAnsiTheme="minorHAnsi" w:cs="Calibri"/>
          <w:sz w:val="22"/>
        </w:rPr>
        <w:t>sono più</w:t>
      </w:r>
      <w:r w:rsidR="00AE5A76" w:rsidRPr="003B2F20">
        <w:rPr>
          <w:rFonts w:asciiTheme="minorHAnsi" w:hAnsiTheme="minorHAnsi" w:cs="Calibri"/>
          <w:sz w:val="22"/>
        </w:rPr>
        <w:t xml:space="preserve"> qualificat</w:t>
      </w:r>
      <w:r w:rsidR="004713BD" w:rsidRPr="003B2F20">
        <w:rPr>
          <w:rFonts w:asciiTheme="minorHAnsi" w:hAnsiTheme="minorHAnsi" w:cs="Calibri"/>
          <w:sz w:val="22"/>
        </w:rPr>
        <w:t>i</w:t>
      </w:r>
      <w:r w:rsidRPr="003B2F20">
        <w:rPr>
          <w:rFonts w:asciiTheme="minorHAnsi" w:hAnsiTheme="minorHAnsi" w:cs="Calibri"/>
          <w:sz w:val="22"/>
        </w:rPr>
        <w:t xml:space="preserve"> rispetto </w:t>
      </w:r>
      <w:r w:rsidR="004713BD" w:rsidRPr="003B2F20">
        <w:rPr>
          <w:rFonts w:asciiTheme="minorHAnsi" w:hAnsiTheme="minorHAnsi" w:cs="Calibri"/>
          <w:sz w:val="22"/>
        </w:rPr>
        <w:t>alle</w:t>
      </w:r>
      <w:r w:rsidRPr="003B2F20">
        <w:rPr>
          <w:rFonts w:asciiTheme="minorHAnsi" w:hAnsiTheme="minorHAnsi" w:cs="Calibri"/>
          <w:sz w:val="22"/>
        </w:rPr>
        <w:t xml:space="preserve"> persone sostituite e, comunque, tale sostituzione deve essere preventivamente valutata e autorizzata dalla della CNPADC.</w:t>
      </w:r>
    </w:p>
    <w:p w:rsidR="00F259BA" w:rsidRPr="00F259BA" w:rsidRDefault="00F259BA" w:rsidP="00B86572">
      <w:pPr>
        <w:pStyle w:val="Paragrafoelenco"/>
        <w:spacing w:before="60" w:after="60"/>
        <w:ind w:left="284"/>
        <w:rPr>
          <w:rFonts w:asciiTheme="minorHAnsi" w:hAnsiTheme="minorHAnsi" w:cs="Calibri"/>
          <w:i/>
          <w:sz w:val="22"/>
        </w:rPr>
      </w:pPr>
    </w:p>
    <w:p w:rsidR="00794F37" w:rsidRPr="00B86572" w:rsidRDefault="007266DB" w:rsidP="00B86572">
      <w:pPr>
        <w:pStyle w:val="Paragrafoelenco"/>
        <w:spacing w:before="60" w:after="60"/>
        <w:ind w:left="284"/>
        <w:rPr>
          <w:rFonts w:asciiTheme="minorHAnsi" w:hAnsiTheme="minorHAnsi" w:cs="Calibri"/>
          <w:sz w:val="22"/>
        </w:rPr>
      </w:pPr>
      <w:r w:rsidRPr="00AE5A76">
        <w:rPr>
          <w:rFonts w:asciiTheme="minorHAnsi" w:hAnsiTheme="minorHAnsi" w:cs="Calibri"/>
          <w:sz w:val="22"/>
        </w:rPr>
        <w:t xml:space="preserve">Si precisa che le prestazioni oggetto della presente procedura dovranno essere eseguite, a pena di esclusione e/o di </w:t>
      </w:r>
      <w:r w:rsidR="00AE5A76" w:rsidRPr="00AE5A76">
        <w:rPr>
          <w:rFonts w:asciiTheme="minorHAnsi" w:hAnsiTheme="minorHAnsi" w:cs="Calibri"/>
          <w:sz w:val="22"/>
        </w:rPr>
        <w:t>revoca</w:t>
      </w:r>
      <w:r w:rsidRPr="00AE5A76">
        <w:rPr>
          <w:rFonts w:asciiTheme="minorHAnsi" w:hAnsiTheme="minorHAnsi" w:cs="Calibri"/>
          <w:sz w:val="22"/>
        </w:rPr>
        <w:t xml:space="preserve"> dell’aggiudicazione e/o di risoluzione del contratto, da soggetti in possesso di tutti i requisiti sopra descritti e richiesti dalla presente procedura.</w:t>
      </w:r>
    </w:p>
    <w:p w:rsidR="007266DB" w:rsidRPr="00E05880" w:rsidRDefault="007266DB" w:rsidP="007266DB">
      <w:pPr>
        <w:pStyle w:val="Paragrafoelenco"/>
        <w:spacing w:before="60" w:after="60"/>
        <w:ind w:left="284"/>
        <w:contextualSpacing w:val="0"/>
        <w:rPr>
          <w:rFonts w:asciiTheme="minorHAnsi" w:hAnsiTheme="minorHAnsi" w:cs="Calibri"/>
          <w:sz w:val="22"/>
          <w:highlight w:val="green"/>
        </w:rPr>
      </w:pPr>
    </w:p>
    <w:p w:rsidR="00D40FB8" w:rsidRPr="008164F8" w:rsidRDefault="00725F47" w:rsidP="007266DB">
      <w:pPr>
        <w:pStyle w:val="Paragrafoelenco"/>
        <w:spacing w:before="60" w:after="60"/>
        <w:ind w:left="284"/>
        <w:contextualSpacing w:val="0"/>
        <w:rPr>
          <w:rFonts w:asciiTheme="minorHAnsi" w:hAnsiTheme="minorHAnsi" w:cstheme="minorHAnsi"/>
          <w:sz w:val="22"/>
        </w:rPr>
      </w:pPr>
      <w:r w:rsidRPr="008164F8">
        <w:rPr>
          <w:rFonts w:asciiTheme="minorHAnsi" w:hAnsiTheme="minorHAnsi" w:cstheme="minorHAnsi"/>
          <w:sz w:val="22"/>
          <w:u w:val="single"/>
        </w:rPr>
        <w:t>La comprova del requisito</w:t>
      </w:r>
      <w:r w:rsidRPr="008164F8">
        <w:rPr>
          <w:rFonts w:asciiTheme="minorHAnsi" w:hAnsiTheme="minorHAnsi" w:cstheme="minorHAnsi"/>
          <w:sz w:val="22"/>
        </w:rPr>
        <w:t xml:space="preserve"> </w:t>
      </w:r>
      <w:r w:rsidR="00C52579" w:rsidRPr="008164F8">
        <w:rPr>
          <w:rFonts w:asciiTheme="minorHAnsi" w:hAnsiTheme="minorHAnsi" w:cstheme="minorHAnsi"/>
          <w:sz w:val="22"/>
        </w:rPr>
        <w:t xml:space="preserve">è fornita mediante </w:t>
      </w:r>
      <w:r w:rsidR="007266DB" w:rsidRPr="008164F8">
        <w:rPr>
          <w:rFonts w:asciiTheme="minorHAnsi" w:hAnsiTheme="minorHAnsi" w:cstheme="minorHAnsi"/>
          <w:sz w:val="22"/>
        </w:rPr>
        <w:t>ogni documento idoneo</w:t>
      </w:r>
      <w:r w:rsidR="00D40FB8" w:rsidRPr="008164F8">
        <w:rPr>
          <w:rFonts w:asciiTheme="minorHAnsi" w:hAnsiTheme="minorHAnsi" w:cstheme="minorHAnsi"/>
          <w:sz w:val="22"/>
        </w:rPr>
        <w:t xml:space="preserve"> </w:t>
      </w:r>
      <w:r w:rsidR="007266DB" w:rsidRPr="008164F8">
        <w:rPr>
          <w:rFonts w:asciiTheme="minorHAnsi" w:hAnsiTheme="minorHAnsi" w:cstheme="minorHAnsi"/>
          <w:sz w:val="22"/>
        </w:rPr>
        <w:t>atto a</w:t>
      </w:r>
      <w:r w:rsidR="00D40FB8" w:rsidRPr="008164F8">
        <w:rPr>
          <w:rFonts w:asciiTheme="minorHAnsi" w:hAnsiTheme="minorHAnsi" w:cstheme="minorHAnsi"/>
          <w:sz w:val="22"/>
        </w:rPr>
        <w:t>d</w:t>
      </w:r>
      <w:r w:rsidR="007266DB" w:rsidRPr="008164F8">
        <w:rPr>
          <w:rFonts w:asciiTheme="minorHAnsi" w:hAnsiTheme="minorHAnsi" w:cstheme="minorHAnsi"/>
          <w:sz w:val="22"/>
        </w:rPr>
        <w:t xml:space="preserve"> attestar</w:t>
      </w:r>
      <w:r w:rsidR="00D40FB8" w:rsidRPr="008164F8">
        <w:rPr>
          <w:rFonts w:asciiTheme="minorHAnsi" w:hAnsiTheme="minorHAnsi" w:cstheme="minorHAnsi"/>
          <w:sz w:val="22"/>
        </w:rPr>
        <w:t>n</w:t>
      </w:r>
      <w:r w:rsidR="007266DB" w:rsidRPr="008164F8">
        <w:rPr>
          <w:rFonts w:asciiTheme="minorHAnsi" w:hAnsiTheme="minorHAnsi" w:cstheme="minorHAnsi"/>
          <w:sz w:val="22"/>
        </w:rPr>
        <w:t>e il possesso</w:t>
      </w:r>
      <w:r w:rsidR="004713BD" w:rsidRPr="008164F8">
        <w:rPr>
          <w:rFonts w:asciiTheme="minorHAnsi" w:hAnsiTheme="minorHAnsi" w:cstheme="minorHAnsi"/>
          <w:sz w:val="22"/>
        </w:rPr>
        <w:t xml:space="preserve"> e/o</w:t>
      </w:r>
      <w:r w:rsidR="00DF579B" w:rsidRPr="008164F8">
        <w:rPr>
          <w:rFonts w:asciiTheme="minorHAnsi" w:hAnsiTheme="minorHAnsi" w:cstheme="minorHAnsi"/>
          <w:sz w:val="22"/>
        </w:rPr>
        <w:t xml:space="preserve"> </w:t>
      </w:r>
      <w:r w:rsidR="00D40FB8" w:rsidRPr="008164F8">
        <w:rPr>
          <w:rFonts w:asciiTheme="minorHAnsi" w:hAnsiTheme="minorHAnsi" w:cstheme="minorHAnsi"/>
          <w:sz w:val="22"/>
        </w:rPr>
        <w:t xml:space="preserve">i </w:t>
      </w:r>
      <w:r w:rsidR="00AE5A76" w:rsidRPr="008164F8">
        <w:rPr>
          <w:rFonts w:asciiTheme="minorHAnsi" w:hAnsiTheme="minorHAnsi" w:cstheme="minorHAnsi"/>
          <w:i/>
          <w:sz w:val="22"/>
        </w:rPr>
        <w:t>C</w:t>
      </w:r>
      <w:r w:rsidR="00D40FB8" w:rsidRPr="008164F8">
        <w:rPr>
          <w:rFonts w:asciiTheme="minorHAnsi" w:hAnsiTheme="minorHAnsi" w:cstheme="minorHAnsi"/>
          <w:i/>
          <w:sz w:val="22"/>
        </w:rPr>
        <w:t>urricul</w:t>
      </w:r>
      <w:r w:rsidR="00AE5A76" w:rsidRPr="008164F8">
        <w:rPr>
          <w:rFonts w:asciiTheme="minorHAnsi" w:hAnsiTheme="minorHAnsi" w:cstheme="minorHAnsi"/>
          <w:i/>
          <w:sz w:val="22"/>
        </w:rPr>
        <w:t>a</w:t>
      </w:r>
      <w:r w:rsidR="00D40FB8" w:rsidRPr="008164F8">
        <w:rPr>
          <w:rFonts w:asciiTheme="minorHAnsi" w:hAnsiTheme="minorHAnsi" w:cstheme="minorHAnsi"/>
          <w:i/>
          <w:sz w:val="22"/>
        </w:rPr>
        <w:t xml:space="preserve"> vitae</w:t>
      </w:r>
      <w:r w:rsidR="00D40FB8" w:rsidRPr="008164F8">
        <w:rPr>
          <w:rFonts w:asciiTheme="minorHAnsi" w:hAnsiTheme="minorHAnsi" w:cstheme="minorHAnsi"/>
          <w:sz w:val="22"/>
        </w:rPr>
        <w:t xml:space="preserve"> in formato europeo dei componenti del Gruppo di lavoro dai quali si possa desumere la specifica esperienza acquisita in servizi similari a quelli oggetto della procedura.</w:t>
      </w:r>
    </w:p>
    <w:p w:rsidR="00D40FB8" w:rsidRPr="008164F8" w:rsidRDefault="00D40FB8" w:rsidP="007266DB">
      <w:pPr>
        <w:pStyle w:val="Paragrafoelenco"/>
        <w:spacing w:before="60" w:after="60"/>
        <w:ind w:left="284"/>
        <w:contextualSpacing w:val="0"/>
        <w:rPr>
          <w:rFonts w:asciiTheme="minorHAnsi" w:hAnsiTheme="minorHAnsi" w:cstheme="minorHAnsi"/>
          <w:sz w:val="22"/>
        </w:rPr>
      </w:pPr>
      <w:r w:rsidRPr="008164F8">
        <w:rPr>
          <w:rFonts w:asciiTheme="minorHAnsi" w:hAnsiTheme="minorHAnsi" w:cstheme="minorHAnsi"/>
          <w:sz w:val="22"/>
        </w:rPr>
        <w:t xml:space="preserve">I </w:t>
      </w:r>
      <w:r w:rsidR="00DF579B" w:rsidRPr="008164F8">
        <w:rPr>
          <w:rFonts w:asciiTheme="minorHAnsi" w:hAnsiTheme="minorHAnsi" w:cstheme="minorHAnsi"/>
          <w:i/>
          <w:sz w:val="22"/>
        </w:rPr>
        <w:t>C</w:t>
      </w:r>
      <w:r w:rsidRPr="008164F8">
        <w:rPr>
          <w:rFonts w:asciiTheme="minorHAnsi" w:hAnsiTheme="minorHAnsi" w:cstheme="minorHAnsi"/>
          <w:i/>
          <w:sz w:val="22"/>
        </w:rPr>
        <w:t>urricul</w:t>
      </w:r>
      <w:r w:rsidR="00DF579B" w:rsidRPr="008164F8">
        <w:rPr>
          <w:rFonts w:asciiTheme="minorHAnsi" w:hAnsiTheme="minorHAnsi" w:cstheme="minorHAnsi"/>
          <w:i/>
          <w:sz w:val="22"/>
        </w:rPr>
        <w:t>a</w:t>
      </w:r>
      <w:r w:rsidRPr="008164F8">
        <w:rPr>
          <w:rFonts w:asciiTheme="minorHAnsi" w:hAnsiTheme="minorHAnsi" w:cstheme="minorHAnsi"/>
          <w:i/>
          <w:sz w:val="22"/>
        </w:rPr>
        <w:t xml:space="preserve"> vitae</w:t>
      </w:r>
      <w:r w:rsidRPr="008164F8">
        <w:rPr>
          <w:rFonts w:asciiTheme="minorHAnsi" w:hAnsiTheme="minorHAnsi" w:cstheme="minorHAnsi"/>
          <w:sz w:val="22"/>
        </w:rPr>
        <w:t xml:space="preserve"> dovranno essere nominativi e sottoscritti in originale dalle persone a cui i CV stessi si riferiscono, con dichiarazione di consenso al trattamento dei dati personali ai sensi </w:t>
      </w:r>
      <w:r w:rsidR="002551B5">
        <w:rPr>
          <w:rFonts w:asciiTheme="minorHAnsi" w:hAnsiTheme="minorHAnsi" w:cstheme="minorHAnsi"/>
          <w:sz w:val="22"/>
        </w:rPr>
        <w:t>della normativa vigente</w:t>
      </w:r>
      <w:r w:rsidR="00F259BA" w:rsidRPr="008164F8">
        <w:rPr>
          <w:rFonts w:asciiTheme="minorHAnsi" w:hAnsiTheme="minorHAnsi" w:cstheme="minorHAnsi"/>
          <w:sz w:val="22"/>
        </w:rPr>
        <w:t xml:space="preserve"> ed allegato il relativo documento d’identità</w:t>
      </w:r>
      <w:r w:rsidRPr="008164F8">
        <w:rPr>
          <w:rFonts w:asciiTheme="minorHAnsi" w:hAnsiTheme="minorHAnsi" w:cstheme="minorHAnsi"/>
          <w:sz w:val="22"/>
        </w:rPr>
        <w:t xml:space="preserve">. </w:t>
      </w:r>
    </w:p>
    <w:p w:rsidR="00725F47" w:rsidRPr="00E43EEC" w:rsidRDefault="00D40FB8" w:rsidP="00F259BA">
      <w:pPr>
        <w:pStyle w:val="Paragrafoelenco"/>
        <w:spacing w:before="60" w:after="60"/>
        <w:ind w:left="284"/>
        <w:contextualSpacing w:val="0"/>
        <w:rPr>
          <w:rFonts w:asciiTheme="minorHAnsi" w:hAnsiTheme="minorHAnsi" w:cstheme="minorHAnsi"/>
          <w:sz w:val="22"/>
        </w:rPr>
      </w:pPr>
      <w:r w:rsidRPr="008164F8">
        <w:rPr>
          <w:rFonts w:asciiTheme="minorHAnsi" w:hAnsiTheme="minorHAnsi" w:cstheme="minorHAnsi"/>
          <w:sz w:val="22"/>
        </w:rPr>
        <w:t>Si precisa che alle dichiarazioni di cui sopra (co</w:t>
      </w:r>
      <w:r w:rsidR="00DF579B" w:rsidRPr="008164F8">
        <w:rPr>
          <w:rFonts w:asciiTheme="minorHAnsi" w:hAnsiTheme="minorHAnsi" w:cstheme="minorHAnsi"/>
          <w:sz w:val="22"/>
        </w:rPr>
        <w:t xml:space="preserve">mprese quelle rese nei </w:t>
      </w:r>
      <w:r w:rsidR="00DF579B" w:rsidRPr="008164F8">
        <w:rPr>
          <w:rFonts w:asciiTheme="minorHAnsi" w:hAnsiTheme="minorHAnsi" w:cstheme="minorHAnsi"/>
          <w:i/>
          <w:sz w:val="22"/>
        </w:rPr>
        <w:t>Curricula</w:t>
      </w:r>
      <w:r w:rsidRPr="008164F8">
        <w:rPr>
          <w:rFonts w:asciiTheme="minorHAnsi" w:hAnsiTheme="minorHAnsi" w:cstheme="minorHAnsi"/>
          <w:i/>
          <w:sz w:val="22"/>
        </w:rPr>
        <w:t xml:space="preserve"> vitae</w:t>
      </w:r>
      <w:r w:rsidRPr="008164F8">
        <w:rPr>
          <w:rFonts w:asciiTheme="minorHAnsi" w:hAnsiTheme="minorHAnsi" w:cstheme="minorHAnsi"/>
          <w:sz w:val="22"/>
        </w:rPr>
        <w:t xml:space="preserve">) si riconosce valore di autocertificazione ai sensi e per gli effetti del d.P.R. n. 445/2000 s.m.i.; non sarà, pertanto, necessario allegare alcuna specifica documentazione, posto che la CNPADC si riserva, in ogni fase della procedura, di accertare la veridicità delle dichiarazioni rese dal candidato e dovranno contenere l'espressa indicazione di essere rese </w:t>
      </w:r>
      <w:r w:rsidRPr="008164F8">
        <w:rPr>
          <w:rFonts w:asciiTheme="minorHAnsi" w:hAnsiTheme="minorHAnsi" w:cstheme="minorHAnsi"/>
          <w:i/>
          <w:sz w:val="22"/>
        </w:rPr>
        <w:t>"consapevoli delle sanzioni penali per dichiarazioni mendaci, falsità negli atti e uso di atti falsi, previste dall'art. 76 del d.P.R. n. 445/2000"</w:t>
      </w:r>
      <w:r w:rsidRPr="00B21890">
        <w:rPr>
          <w:rFonts w:asciiTheme="minorHAnsi" w:hAnsiTheme="minorHAnsi" w:cstheme="minorHAnsi"/>
          <w:i/>
          <w:sz w:val="22"/>
        </w:rPr>
        <w:t>.</w:t>
      </w:r>
    </w:p>
    <w:p w:rsidR="00725F47" w:rsidRPr="004829A2" w:rsidRDefault="0093671C" w:rsidP="004829A2">
      <w:pPr>
        <w:pStyle w:val="Titolo2"/>
      </w:pPr>
      <w:bookmarkStart w:id="1330" w:name="_Toc498419735"/>
      <w:bookmarkStart w:id="1331" w:name="_Toc498419736"/>
      <w:bookmarkStart w:id="1332" w:name="_Toc498419737"/>
      <w:bookmarkStart w:id="1333" w:name="_Toc498419738"/>
      <w:bookmarkStart w:id="1334" w:name="_Toc498419739"/>
      <w:bookmarkStart w:id="1335" w:name="_Toc498419740"/>
      <w:bookmarkStart w:id="1336" w:name="_Toc497484950"/>
      <w:bookmarkStart w:id="1337" w:name="_Toc497728148"/>
      <w:bookmarkStart w:id="1338" w:name="_Toc497831543"/>
      <w:bookmarkStart w:id="1339" w:name="_Toc498419741"/>
      <w:bookmarkStart w:id="1340" w:name="_Toc483302355"/>
      <w:bookmarkStart w:id="1341" w:name="_Toc483315905"/>
      <w:bookmarkStart w:id="1342" w:name="_Toc483316110"/>
      <w:bookmarkStart w:id="1343" w:name="_Toc483316313"/>
      <w:bookmarkStart w:id="1344" w:name="_Toc483316444"/>
      <w:bookmarkStart w:id="1345" w:name="_Toc483325747"/>
      <w:bookmarkStart w:id="1346" w:name="_Toc483401226"/>
      <w:bookmarkStart w:id="1347" w:name="_Toc483474023"/>
      <w:bookmarkStart w:id="1348" w:name="_Toc483571452"/>
      <w:bookmarkStart w:id="1349" w:name="_Toc483571573"/>
      <w:bookmarkStart w:id="1350" w:name="_Toc483906950"/>
      <w:bookmarkStart w:id="1351" w:name="_Toc484010700"/>
      <w:bookmarkStart w:id="1352" w:name="_Toc484010822"/>
      <w:bookmarkStart w:id="1353" w:name="_Toc484010946"/>
      <w:bookmarkStart w:id="1354" w:name="_Toc484011068"/>
      <w:bookmarkStart w:id="1355" w:name="_Toc484011190"/>
      <w:bookmarkStart w:id="1356" w:name="_Toc484011665"/>
      <w:bookmarkStart w:id="1357" w:name="_Toc484097739"/>
      <w:bookmarkStart w:id="1358" w:name="_Toc484428911"/>
      <w:bookmarkStart w:id="1359" w:name="_Toc484429081"/>
      <w:bookmarkStart w:id="1360" w:name="_Toc484438656"/>
      <w:bookmarkStart w:id="1361" w:name="_Toc484438780"/>
      <w:bookmarkStart w:id="1362" w:name="_Toc484438904"/>
      <w:bookmarkStart w:id="1363" w:name="_Toc484439824"/>
      <w:bookmarkStart w:id="1364" w:name="_Toc484439947"/>
      <w:bookmarkStart w:id="1365" w:name="_Toc484440071"/>
      <w:bookmarkStart w:id="1366" w:name="_Toc484440431"/>
      <w:bookmarkStart w:id="1367" w:name="_Toc484448090"/>
      <w:bookmarkStart w:id="1368" w:name="_Toc484448215"/>
      <w:bookmarkStart w:id="1369" w:name="_Toc484448339"/>
      <w:bookmarkStart w:id="1370" w:name="_Toc484448463"/>
      <w:bookmarkStart w:id="1371" w:name="_Toc484448587"/>
      <w:bookmarkStart w:id="1372" w:name="_Toc484448711"/>
      <w:bookmarkStart w:id="1373" w:name="_Toc484448834"/>
      <w:bookmarkStart w:id="1374" w:name="_Toc484448958"/>
      <w:bookmarkStart w:id="1375" w:name="_Toc484449082"/>
      <w:bookmarkStart w:id="1376" w:name="_Toc484526577"/>
      <w:bookmarkStart w:id="1377" w:name="_Toc484605297"/>
      <w:bookmarkStart w:id="1378" w:name="_Toc484605421"/>
      <w:bookmarkStart w:id="1379" w:name="_Toc484688290"/>
      <w:bookmarkStart w:id="1380" w:name="_Toc484688845"/>
      <w:bookmarkStart w:id="1381" w:name="_Toc485218281"/>
      <w:bookmarkStart w:id="1382" w:name="_Toc483302356"/>
      <w:bookmarkStart w:id="1383" w:name="_Toc483315906"/>
      <w:bookmarkStart w:id="1384" w:name="_Toc483316111"/>
      <w:bookmarkStart w:id="1385" w:name="_Toc483316314"/>
      <w:bookmarkStart w:id="1386" w:name="_Toc483316445"/>
      <w:bookmarkStart w:id="1387" w:name="_Toc483325748"/>
      <w:bookmarkStart w:id="1388" w:name="_Toc483401227"/>
      <w:bookmarkStart w:id="1389" w:name="_Toc483474024"/>
      <w:bookmarkStart w:id="1390" w:name="_Toc483571453"/>
      <w:bookmarkStart w:id="1391" w:name="_Toc483571574"/>
      <w:bookmarkStart w:id="1392" w:name="_Toc483906951"/>
      <w:bookmarkStart w:id="1393" w:name="_Toc484010701"/>
      <w:bookmarkStart w:id="1394" w:name="_Toc484010823"/>
      <w:bookmarkStart w:id="1395" w:name="_Toc484010947"/>
      <w:bookmarkStart w:id="1396" w:name="_Toc484011069"/>
      <w:bookmarkStart w:id="1397" w:name="_Toc484011191"/>
      <w:bookmarkStart w:id="1398" w:name="_Toc484011666"/>
      <w:bookmarkStart w:id="1399" w:name="_Toc484097740"/>
      <w:bookmarkStart w:id="1400" w:name="_Toc484428912"/>
      <w:bookmarkStart w:id="1401" w:name="_Toc484429082"/>
      <w:bookmarkStart w:id="1402" w:name="_Toc484438657"/>
      <w:bookmarkStart w:id="1403" w:name="_Toc484438781"/>
      <w:bookmarkStart w:id="1404" w:name="_Toc484438905"/>
      <w:bookmarkStart w:id="1405" w:name="_Toc484439825"/>
      <w:bookmarkStart w:id="1406" w:name="_Toc484439948"/>
      <w:bookmarkStart w:id="1407" w:name="_Toc484440072"/>
      <w:bookmarkStart w:id="1408" w:name="_Toc484440432"/>
      <w:bookmarkStart w:id="1409" w:name="_Toc484448091"/>
      <w:bookmarkStart w:id="1410" w:name="_Toc484448216"/>
      <w:bookmarkStart w:id="1411" w:name="_Toc484448340"/>
      <w:bookmarkStart w:id="1412" w:name="_Toc484448464"/>
      <w:bookmarkStart w:id="1413" w:name="_Toc484448588"/>
      <w:bookmarkStart w:id="1414" w:name="_Toc484448712"/>
      <w:bookmarkStart w:id="1415" w:name="_Toc484448835"/>
      <w:bookmarkStart w:id="1416" w:name="_Toc484448959"/>
      <w:bookmarkStart w:id="1417" w:name="_Toc484449083"/>
      <w:bookmarkStart w:id="1418" w:name="_Toc484526578"/>
      <w:bookmarkStart w:id="1419" w:name="_Toc484605298"/>
      <w:bookmarkStart w:id="1420" w:name="_Toc484605422"/>
      <w:bookmarkStart w:id="1421" w:name="_Toc484688291"/>
      <w:bookmarkStart w:id="1422" w:name="_Toc484688846"/>
      <w:bookmarkStart w:id="1423" w:name="_Toc485218282"/>
      <w:bookmarkStart w:id="1424" w:name="_Toc483302357"/>
      <w:bookmarkStart w:id="1425" w:name="_Toc483315907"/>
      <w:bookmarkStart w:id="1426" w:name="_Toc483316112"/>
      <w:bookmarkStart w:id="1427" w:name="_Toc483316315"/>
      <w:bookmarkStart w:id="1428" w:name="_Toc483316446"/>
      <w:bookmarkStart w:id="1429" w:name="_Toc483325749"/>
      <w:bookmarkStart w:id="1430" w:name="_Toc483401228"/>
      <w:bookmarkStart w:id="1431" w:name="_Toc483474025"/>
      <w:bookmarkStart w:id="1432" w:name="_Toc483571454"/>
      <w:bookmarkStart w:id="1433" w:name="_Toc483571575"/>
      <w:bookmarkStart w:id="1434" w:name="_Toc483906952"/>
      <w:bookmarkStart w:id="1435" w:name="_Toc484010702"/>
      <w:bookmarkStart w:id="1436" w:name="_Toc484010824"/>
      <w:bookmarkStart w:id="1437" w:name="_Toc484010948"/>
      <w:bookmarkStart w:id="1438" w:name="_Toc484011070"/>
      <w:bookmarkStart w:id="1439" w:name="_Toc484011192"/>
      <w:bookmarkStart w:id="1440" w:name="_Toc484011667"/>
      <w:bookmarkStart w:id="1441" w:name="_Toc484097741"/>
      <w:bookmarkStart w:id="1442" w:name="_Toc484428913"/>
      <w:bookmarkStart w:id="1443" w:name="_Toc484429083"/>
      <w:bookmarkStart w:id="1444" w:name="_Toc484438658"/>
      <w:bookmarkStart w:id="1445" w:name="_Toc484438782"/>
      <w:bookmarkStart w:id="1446" w:name="_Toc484438906"/>
      <w:bookmarkStart w:id="1447" w:name="_Toc484439826"/>
      <w:bookmarkStart w:id="1448" w:name="_Toc484439949"/>
      <w:bookmarkStart w:id="1449" w:name="_Toc484440073"/>
      <w:bookmarkStart w:id="1450" w:name="_Toc484440433"/>
      <w:bookmarkStart w:id="1451" w:name="_Toc484448092"/>
      <w:bookmarkStart w:id="1452" w:name="_Toc484448217"/>
      <w:bookmarkStart w:id="1453" w:name="_Toc484448341"/>
      <w:bookmarkStart w:id="1454" w:name="_Toc484448465"/>
      <w:bookmarkStart w:id="1455" w:name="_Toc484448589"/>
      <w:bookmarkStart w:id="1456" w:name="_Toc484448713"/>
      <w:bookmarkStart w:id="1457" w:name="_Toc484448836"/>
      <w:bookmarkStart w:id="1458" w:name="_Toc484448960"/>
      <w:bookmarkStart w:id="1459" w:name="_Toc484449084"/>
      <w:bookmarkStart w:id="1460" w:name="_Toc484526579"/>
      <w:bookmarkStart w:id="1461" w:name="_Toc484605299"/>
      <w:bookmarkStart w:id="1462" w:name="_Toc484605423"/>
      <w:bookmarkStart w:id="1463" w:name="_Toc484688292"/>
      <w:bookmarkStart w:id="1464" w:name="_Toc484688847"/>
      <w:bookmarkStart w:id="1465" w:name="_Toc485218283"/>
      <w:bookmarkStart w:id="1466" w:name="_Toc483302358"/>
      <w:bookmarkStart w:id="1467" w:name="_Toc483315908"/>
      <w:bookmarkStart w:id="1468" w:name="_Toc483316113"/>
      <w:bookmarkStart w:id="1469" w:name="_Toc483316316"/>
      <w:bookmarkStart w:id="1470" w:name="_Toc483316447"/>
      <w:bookmarkStart w:id="1471" w:name="_Toc483325750"/>
      <w:bookmarkStart w:id="1472" w:name="_Toc483401229"/>
      <w:bookmarkStart w:id="1473" w:name="_Toc483474026"/>
      <w:bookmarkStart w:id="1474" w:name="_Toc483571455"/>
      <w:bookmarkStart w:id="1475" w:name="_Toc483571576"/>
      <w:bookmarkStart w:id="1476" w:name="_Toc483906953"/>
      <w:bookmarkStart w:id="1477" w:name="_Toc484010703"/>
      <w:bookmarkStart w:id="1478" w:name="_Toc484010825"/>
      <w:bookmarkStart w:id="1479" w:name="_Toc484010949"/>
      <w:bookmarkStart w:id="1480" w:name="_Toc484011071"/>
      <w:bookmarkStart w:id="1481" w:name="_Toc484011193"/>
      <w:bookmarkStart w:id="1482" w:name="_Toc484011668"/>
      <w:bookmarkStart w:id="1483" w:name="_Toc484097742"/>
      <w:bookmarkStart w:id="1484" w:name="_Toc484428914"/>
      <w:bookmarkStart w:id="1485" w:name="_Toc484429084"/>
      <w:bookmarkStart w:id="1486" w:name="_Toc484438659"/>
      <w:bookmarkStart w:id="1487" w:name="_Toc484438783"/>
      <w:bookmarkStart w:id="1488" w:name="_Toc484438907"/>
      <w:bookmarkStart w:id="1489" w:name="_Toc484439827"/>
      <w:bookmarkStart w:id="1490" w:name="_Toc484439950"/>
      <w:bookmarkStart w:id="1491" w:name="_Toc484440074"/>
      <w:bookmarkStart w:id="1492" w:name="_Toc484440434"/>
      <w:bookmarkStart w:id="1493" w:name="_Toc484448093"/>
      <w:bookmarkStart w:id="1494" w:name="_Toc484448218"/>
      <w:bookmarkStart w:id="1495" w:name="_Toc484448342"/>
      <w:bookmarkStart w:id="1496" w:name="_Toc484448466"/>
      <w:bookmarkStart w:id="1497" w:name="_Toc484448590"/>
      <w:bookmarkStart w:id="1498" w:name="_Toc484448714"/>
      <w:bookmarkStart w:id="1499" w:name="_Toc484448837"/>
      <w:bookmarkStart w:id="1500" w:name="_Toc484448961"/>
      <w:bookmarkStart w:id="1501" w:name="_Toc484449085"/>
      <w:bookmarkStart w:id="1502" w:name="_Toc484526580"/>
      <w:bookmarkStart w:id="1503" w:name="_Toc484605300"/>
      <w:bookmarkStart w:id="1504" w:name="_Toc484605424"/>
      <w:bookmarkStart w:id="1505" w:name="_Toc484688293"/>
      <w:bookmarkStart w:id="1506" w:name="_Toc484688848"/>
      <w:bookmarkStart w:id="1507" w:name="_Toc485218284"/>
      <w:bookmarkStart w:id="1508" w:name="_Toc483302359"/>
      <w:bookmarkStart w:id="1509" w:name="_Toc483315909"/>
      <w:bookmarkStart w:id="1510" w:name="_Toc483316114"/>
      <w:bookmarkStart w:id="1511" w:name="_Toc483316317"/>
      <w:bookmarkStart w:id="1512" w:name="_Toc483316448"/>
      <w:bookmarkStart w:id="1513" w:name="_Toc483325751"/>
      <w:bookmarkStart w:id="1514" w:name="_Toc483401230"/>
      <w:bookmarkStart w:id="1515" w:name="_Toc483474027"/>
      <w:bookmarkStart w:id="1516" w:name="_Toc483571456"/>
      <w:bookmarkStart w:id="1517" w:name="_Toc483571577"/>
      <w:bookmarkStart w:id="1518" w:name="_Toc483906954"/>
      <w:bookmarkStart w:id="1519" w:name="_Toc484010704"/>
      <w:bookmarkStart w:id="1520" w:name="_Toc484010826"/>
      <w:bookmarkStart w:id="1521" w:name="_Toc484010950"/>
      <w:bookmarkStart w:id="1522" w:name="_Toc484011072"/>
      <w:bookmarkStart w:id="1523" w:name="_Toc484011194"/>
      <w:bookmarkStart w:id="1524" w:name="_Toc484011669"/>
      <w:bookmarkStart w:id="1525" w:name="_Toc484097743"/>
      <w:bookmarkStart w:id="1526" w:name="_Toc484428915"/>
      <w:bookmarkStart w:id="1527" w:name="_Toc484429085"/>
      <w:bookmarkStart w:id="1528" w:name="_Toc484438660"/>
      <w:bookmarkStart w:id="1529" w:name="_Toc484438784"/>
      <w:bookmarkStart w:id="1530" w:name="_Toc484438908"/>
      <w:bookmarkStart w:id="1531" w:name="_Toc484439828"/>
      <w:bookmarkStart w:id="1532" w:name="_Toc484439951"/>
      <w:bookmarkStart w:id="1533" w:name="_Toc484440075"/>
      <w:bookmarkStart w:id="1534" w:name="_Toc484440435"/>
      <w:bookmarkStart w:id="1535" w:name="_Toc484448094"/>
      <w:bookmarkStart w:id="1536" w:name="_Toc484448219"/>
      <w:bookmarkStart w:id="1537" w:name="_Toc484448343"/>
      <w:bookmarkStart w:id="1538" w:name="_Toc484448467"/>
      <w:bookmarkStart w:id="1539" w:name="_Toc484448591"/>
      <w:bookmarkStart w:id="1540" w:name="_Toc484448715"/>
      <w:bookmarkStart w:id="1541" w:name="_Toc484448838"/>
      <w:bookmarkStart w:id="1542" w:name="_Toc484448962"/>
      <w:bookmarkStart w:id="1543" w:name="_Toc484449086"/>
      <w:bookmarkStart w:id="1544" w:name="_Toc484526581"/>
      <w:bookmarkStart w:id="1545" w:name="_Toc484605301"/>
      <w:bookmarkStart w:id="1546" w:name="_Toc484605425"/>
      <w:bookmarkStart w:id="1547" w:name="_Toc484688294"/>
      <w:bookmarkStart w:id="1548" w:name="_Toc484688849"/>
      <w:bookmarkStart w:id="1549" w:name="_Toc485218285"/>
      <w:bookmarkStart w:id="1550" w:name="_Toc497484951"/>
      <w:bookmarkStart w:id="1551" w:name="_Toc497728149"/>
      <w:bookmarkStart w:id="1552" w:name="_Toc497831544"/>
      <w:bookmarkStart w:id="1553" w:name="_Toc498419742"/>
      <w:bookmarkStart w:id="1554" w:name="_Toc500345598"/>
      <w:bookmarkStart w:id="1555" w:name="_Toc515012781"/>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r w:rsidRPr="004829A2">
        <w:t>Indicazioni per i raggruppamenti temporanei, consorzi ordinari, aggregazioni di imprese di rete, GEIE</w:t>
      </w:r>
      <w:bookmarkEnd w:id="1554"/>
      <w:bookmarkEnd w:id="1555"/>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I soggetti di cui all’art. 45 comma 2, lett. d), e), f) e g) del Codice devono possedere i requisiti di partecipazione nei termini di seguito indicati. </w:t>
      </w:r>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Il </w:t>
      </w:r>
      <w:r w:rsidRPr="004104DC">
        <w:rPr>
          <w:rFonts w:asciiTheme="minorHAnsi" w:hAnsiTheme="minorHAnsi" w:cs="Calibri"/>
          <w:b/>
          <w:sz w:val="22"/>
        </w:rPr>
        <w:t>requisito relativo all’iscrizione</w:t>
      </w:r>
      <w:r w:rsidRPr="004104DC">
        <w:rPr>
          <w:rFonts w:asciiTheme="minorHAnsi" w:hAnsiTheme="minorHAnsi" w:cs="Calibri"/>
          <w:sz w:val="22"/>
        </w:rPr>
        <w:t xml:space="preserve"> </w:t>
      </w:r>
      <w:r w:rsidRPr="004104DC">
        <w:rPr>
          <w:rFonts w:asciiTheme="minorHAnsi" w:hAnsiTheme="minorHAnsi" w:cs="Arial"/>
          <w:sz w:val="22"/>
        </w:rPr>
        <w:t xml:space="preserve">nel </w:t>
      </w:r>
      <w:r w:rsidRPr="004104DC">
        <w:rPr>
          <w:rFonts w:asciiTheme="minorHAnsi" w:hAnsiTheme="minorHAnsi" w:cs="Calibri"/>
          <w:sz w:val="22"/>
        </w:rPr>
        <w:t xml:space="preserve">registro tenuto dalla Camera di commercio industria, artigianato e agricoltura oppure nel registro delle commissioni provinciali per l’artigianato di cui al </w:t>
      </w:r>
      <w:r w:rsidRPr="004104DC">
        <w:rPr>
          <w:rFonts w:asciiTheme="minorHAnsi" w:hAnsiTheme="minorHAnsi" w:cs="Calibri"/>
          <w:b/>
          <w:sz w:val="22"/>
        </w:rPr>
        <w:t xml:space="preserve">punto </w:t>
      </w:r>
      <w:r w:rsidRPr="004104DC">
        <w:rPr>
          <w:rFonts w:asciiTheme="minorHAnsi" w:hAnsiTheme="minorHAnsi" w:cs="Calibri"/>
          <w:b/>
          <w:sz w:val="22"/>
        </w:rPr>
        <w:fldChar w:fldCharType="begin"/>
      </w:r>
      <w:r w:rsidRPr="004104DC">
        <w:rPr>
          <w:rFonts w:asciiTheme="minorHAnsi" w:hAnsiTheme="minorHAnsi" w:cs="Calibri"/>
          <w:b/>
          <w:sz w:val="22"/>
        </w:rPr>
        <w:instrText xml:space="preserve"> REF _Ref495411541 \r \h </w:instrText>
      </w:r>
      <w:r w:rsidR="004104DC" w:rsidRPr="004104DC">
        <w:rPr>
          <w:rFonts w:asciiTheme="minorHAnsi" w:hAnsiTheme="minorHAnsi" w:cs="Calibri"/>
          <w:b/>
          <w:sz w:val="22"/>
        </w:rPr>
        <w:instrText xml:space="preserve"> \* MERGEFORMAT </w:instrText>
      </w:r>
      <w:r w:rsidRPr="004104DC">
        <w:rPr>
          <w:rFonts w:asciiTheme="minorHAnsi" w:hAnsiTheme="minorHAnsi" w:cs="Calibri"/>
          <w:b/>
          <w:sz w:val="22"/>
        </w:rPr>
      </w:r>
      <w:r w:rsidRPr="004104DC">
        <w:rPr>
          <w:rFonts w:asciiTheme="minorHAnsi" w:hAnsiTheme="minorHAnsi" w:cs="Calibri"/>
          <w:b/>
          <w:sz w:val="22"/>
        </w:rPr>
        <w:fldChar w:fldCharType="separate"/>
      </w:r>
      <w:r w:rsidR="00773006">
        <w:rPr>
          <w:rFonts w:asciiTheme="minorHAnsi" w:hAnsiTheme="minorHAnsi" w:cs="Calibri"/>
          <w:b/>
          <w:sz w:val="22"/>
        </w:rPr>
        <w:t>7.1</w:t>
      </w:r>
      <w:r w:rsidRPr="004104DC">
        <w:rPr>
          <w:rFonts w:asciiTheme="minorHAnsi" w:hAnsiTheme="minorHAnsi" w:cs="Calibri"/>
          <w:b/>
          <w:sz w:val="22"/>
        </w:rPr>
        <w:fldChar w:fldCharType="end"/>
      </w:r>
      <w:r w:rsidRPr="004104DC">
        <w:rPr>
          <w:rFonts w:asciiTheme="minorHAnsi" w:hAnsiTheme="minorHAnsi" w:cs="Calibri"/>
          <w:b/>
          <w:sz w:val="22"/>
        </w:rPr>
        <w:t xml:space="preserve"> </w:t>
      </w:r>
      <w:r w:rsidRPr="004104DC">
        <w:rPr>
          <w:rFonts w:asciiTheme="minorHAnsi" w:hAnsiTheme="minorHAnsi" w:cs="Calibri"/>
          <w:sz w:val="22"/>
        </w:rPr>
        <w:t>deve essere posseduto da:</w:t>
      </w:r>
    </w:p>
    <w:p w:rsidR="00725F47" w:rsidRPr="004104DC" w:rsidRDefault="00725F47" w:rsidP="00005154">
      <w:pPr>
        <w:pStyle w:val="Paragrafoelenco"/>
        <w:numPr>
          <w:ilvl w:val="0"/>
          <w:numId w:val="16"/>
        </w:numPr>
        <w:spacing w:before="60" w:after="60"/>
        <w:ind w:left="567" w:hanging="284"/>
        <w:contextualSpacing w:val="0"/>
        <w:rPr>
          <w:rFonts w:asciiTheme="minorHAnsi" w:hAnsiTheme="minorHAnsi" w:cs="Calibri"/>
          <w:sz w:val="22"/>
        </w:rPr>
      </w:pPr>
      <w:r w:rsidRPr="004104DC">
        <w:rPr>
          <w:rFonts w:asciiTheme="minorHAnsi" w:hAnsiTheme="minorHAnsi" w:cs="Calibri"/>
          <w:sz w:val="22"/>
        </w:rPr>
        <w:t>ciascuna delle imprese raggruppate/raggruppande, consorziate/consorziande o GEIE;</w:t>
      </w:r>
    </w:p>
    <w:p w:rsidR="00725F47" w:rsidRPr="004104DC" w:rsidRDefault="00725F47" w:rsidP="00005154">
      <w:pPr>
        <w:pStyle w:val="Paragrafoelenco"/>
        <w:numPr>
          <w:ilvl w:val="0"/>
          <w:numId w:val="16"/>
        </w:numPr>
        <w:spacing w:before="60" w:after="60"/>
        <w:ind w:left="567" w:hanging="284"/>
        <w:contextualSpacing w:val="0"/>
        <w:rPr>
          <w:rFonts w:asciiTheme="minorHAnsi" w:hAnsiTheme="minorHAnsi" w:cs="Calibri"/>
          <w:sz w:val="22"/>
        </w:rPr>
      </w:pPr>
      <w:r w:rsidRPr="004104DC">
        <w:rPr>
          <w:rFonts w:asciiTheme="minorHAnsi" w:hAnsiTheme="minorHAnsi" w:cs="Calibri"/>
          <w:sz w:val="22"/>
        </w:rPr>
        <w:t>ciascuna delle imprese aderenti al contratto di rete indicate come esecutrici e dalla rete medesima nel caso in cui questa abbia soggettività giuridica.</w:t>
      </w:r>
    </w:p>
    <w:p w:rsidR="00A314C6" w:rsidRDefault="00A314C6" w:rsidP="00A314C6">
      <w:pPr>
        <w:spacing w:before="60" w:after="60"/>
        <w:rPr>
          <w:rFonts w:asciiTheme="minorHAnsi" w:hAnsiTheme="minorHAnsi" w:cs="Calibri"/>
          <w:sz w:val="22"/>
          <w:lang w:eastAsia="it-IT"/>
        </w:rPr>
      </w:pPr>
      <w:r w:rsidRPr="00F259BA">
        <w:rPr>
          <w:rFonts w:asciiTheme="minorHAnsi" w:hAnsiTheme="minorHAnsi" w:cs="Calibri"/>
          <w:sz w:val="22"/>
          <w:lang w:eastAsia="it-IT"/>
        </w:rPr>
        <w:t xml:space="preserve">Il requisito relativo </w:t>
      </w:r>
      <w:r w:rsidRPr="008164F8">
        <w:rPr>
          <w:rFonts w:asciiTheme="minorHAnsi" w:hAnsiTheme="minorHAnsi" w:cs="Calibri"/>
          <w:sz w:val="22"/>
          <w:lang w:eastAsia="it-IT"/>
        </w:rPr>
        <w:t xml:space="preserve">al </w:t>
      </w:r>
      <w:r w:rsidRPr="008164F8">
        <w:rPr>
          <w:rFonts w:asciiTheme="minorHAnsi" w:hAnsiTheme="minorHAnsi" w:cs="Calibri"/>
          <w:b/>
          <w:sz w:val="22"/>
          <w:lang w:eastAsia="it-IT"/>
        </w:rPr>
        <w:t>fatturato globale</w:t>
      </w:r>
      <w:r w:rsidRPr="008164F8">
        <w:rPr>
          <w:rFonts w:asciiTheme="minorHAnsi" w:hAnsiTheme="minorHAnsi" w:cs="Calibri"/>
          <w:i/>
          <w:sz w:val="22"/>
          <w:lang w:eastAsia="it-IT"/>
        </w:rPr>
        <w:t xml:space="preserve"> </w:t>
      </w:r>
      <w:r w:rsidRPr="008164F8">
        <w:rPr>
          <w:rFonts w:asciiTheme="minorHAnsi" w:hAnsiTheme="minorHAnsi" w:cs="Calibri"/>
          <w:sz w:val="22"/>
          <w:lang w:eastAsia="it-IT"/>
        </w:rPr>
        <w:t>di</w:t>
      </w:r>
      <w:r w:rsidRPr="00F259BA">
        <w:rPr>
          <w:rFonts w:asciiTheme="minorHAnsi" w:hAnsiTheme="minorHAnsi" w:cs="Calibri"/>
          <w:sz w:val="22"/>
          <w:lang w:eastAsia="it-IT"/>
        </w:rPr>
        <w:t xml:space="preserve"> cui al </w:t>
      </w:r>
      <w:r w:rsidRPr="00F259BA">
        <w:rPr>
          <w:rFonts w:asciiTheme="minorHAnsi" w:hAnsiTheme="minorHAnsi" w:cs="Calibri"/>
          <w:b/>
          <w:sz w:val="22"/>
          <w:lang w:eastAsia="it-IT"/>
        </w:rPr>
        <w:t xml:space="preserve">punto </w:t>
      </w:r>
      <w:r w:rsidR="009213DB" w:rsidRPr="00F259BA">
        <w:rPr>
          <w:rFonts w:asciiTheme="minorHAnsi" w:hAnsiTheme="minorHAnsi" w:cs="Calibri"/>
          <w:b/>
          <w:sz w:val="22"/>
          <w:lang w:eastAsia="it-IT"/>
        </w:rPr>
        <w:fldChar w:fldCharType="begin"/>
      </w:r>
      <w:r w:rsidR="009213DB" w:rsidRPr="00F259BA">
        <w:rPr>
          <w:rFonts w:asciiTheme="minorHAnsi" w:hAnsiTheme="minorHAnsi" w:cs="Calibri"/>
          <w:b/>
          <w:sz w:val="22"/>
          <w:lang w:eastAsia="it-IT"/>
        </w:rPr>
        <w:instrText xml:space="preserve"> REF _Ref508973766 \r \h </w:instrText>
      </w:r>
      <w:r w:rsidR="00F259BA">
        <w:rPr>
          <w:rFonts w:asciiTheme="minorHAnsi" w:hAnsiTheme="minorHAnsi" w:cs="Calibri"/>
          <w:b/>
          <w:sz w:val="22"/>
          <w:lang w:eastAsia="it-IT"/>
        </w:rPr>
        <w:instrText xml:space="preserve"> \* MERGEFORMAT </w:instrText>
      </w:r>
      <w:r w:rsidR="009213DB" w:rsidRPr="00F259BA">
        <w:rPr>
          <w:rFonts w:asciiTheme="minorHAnsi" w:hAnsiTheme="minorHAnsi" w:cs="Calibri"/>
          <w:b/>
          <w:sz w:val="22"/>
          <w:lang w:eastAsia="it-IT"/>
        </w:rPr>
      </w:r>
      <w:r w:rsidR="009213DB" w:rsidRPr="00F259BA">
        <w:rPr>
          <w:rFonts w:asciiTheme="minorHAnsi" w:hAnsiTheme="minorHAnsi" w:cs="Calibri"/>
          <w:b/>
          <w:sz w:val="22"/>
          <w:lang w:eastAsia="it-IT"/>
        </w:rPr>
        <w:fldChar w:fldCharType="separate"/>
      </w:r>
      <w:r w:rsidR="00773006">
        <w:rPr>
          <w:rFonts w:asciiTheme="minorHAnsi" w:hAnsiTheme="minorHAnsi" w:cs="Calibri"/>
          <w:b/>
          <w:sz w:val="22"/>
          <w:lang w:eastAsia="it-IT"/>
        </w:rPr>
        <w:t>7.2</w:t>
      </w:r>
      <w:r w:rsidR="009213DB" w:rsidRPr="00F259BA">
        <w:rPr>
          <w:rFonts w:asciiTheme="minorHAnsi" w:hAnsiTheme="minorHAnsi" w:cs="Calibri"/>
          <w:b/>
          <w:sz w:val="22"/>
          <w:lang w:eastAsia="it-IT"/>
        </w:rPr>
        <w:fldChar w:fldCharType="end"/>
      </w:r>
      <w:r w:rsidRPr="00F259BA">
        <w:rPr>
          <w:rFonts w:asciiTheme="minorHAnsi" w:hAnsiTheme="minorHAnsi" w:cs="Calibri"/>
          <w:b/>
          <w:sz w:val="22"/>
          <w:lang w:eastAsia="it-IT"/>
        </w:rPr>
        <w:t xml:space="preserve"> lett. </w:t>
      </w:r>
      <w:r w:rsidR="009213DB" w:rsidRPr="00F259BA">
        <w:rPr>
          <w:rFonts w:asciiTheme="minorHAnsi" w:hAnsiTheme="minorHAnsi" w:cs="Calibri"/>
          <w:b/>
          <w:sz w:val="22"/>
          <w:lang w:eastAsia="it-IT"/>
        </w:rPr>
        <w:fldChar w:fldCharType="begin"/>
      </w:r>
      <w:r w:rsidR="009213DB" w:rsidRPr="00F259BA">
        <w:rPr>
          <w:rFonts w:asciiTheme="minorHAnsi" w:hAnsiTheme="minorHAnsi" w:cs="Calibri"/>
          <w:b/>
          <w:sz w:val="22"/>
          <w:lang w:eastAsia="it-IT"/>
        </w:rPr>
        <w:instrText xml:space="preserve"> REF _Ref497922214 \r \h </w:instrText>
      </w:r>
      <w:r w:rsidR="00F259BA">
        <w:rPr>
          <w:rFonts w:asciiTheme="minorHAnsi" w:hAnsiTheme="minorHAnsi" w:cs="Calibri"/>
          <w:b/>
          <w:sz w:val="22"/>
          <w:lang w:eastAsia="it-IT"/>
        </w:rPr>
        <w:instrText xml:space="preserve"> \* MERGEFORMAT </w:instrText>
      </w:r>
      <w:r w:rsidR="009213DB" w:rsidRPr="00F259BA">
        <w:rPr>
          <w:rFonts w:asciiTheme="minorHAnsi" w:hAnsiTheme="minorHAnsi" w:cs="Calibri"/>
          <w:b/>
          <w:sz w:val="22"/>
          <w:lang w:eastAsia="it-IT"/>
        </w:rPr>
      </w:r>
      <w:r w:rsidR="009213DB" w:rsidRPr="00F259BA">
        <w:rPr>
          <w:rFonts w:asciiTheme="minorHAnsi" w:hAnsiTheme="minorHAnsi" w:cs="Calibri"/>
          <w:b/>
          <w:sz w:val="22"/>
          <w:lang w:eastAsia="it-IT"/>
        </w:rPr>
        <w:fldChar w:fldCharType="separate"/>
      </w:r>
      <w:r w:rsidR="00773006">
        <w:rPr>
          <w:rFonts w:asciiTheme="minorHAnsi" w:hAnsiTheme="minorHAnsi" w:cs="Calibri"/>
          <w:b/>
          <w:sz w:val="22"/>
          <w:lang w:eastAsia="it-IT"/>
        </w:rPr>
        <w:t>a)</w:t>
      </w:r>
      <w:r w:rsidR="009213DB" w:rsidRPr="00F259BA">
        <w:rPr>
          <w:rFonts w:asciiTheme="minorHAnsi" w:hAnsiTheme="minorHAnsi" w:cs="Calibri"/>
          <w:b/>
          <w:sz w:val="22"/>
          <w:lang w:eastAsia="it-IT"/>
        </w:rPr>
        <w:fldChar w:fldCharType="end"/>
      </w:r>
      <w:r w:rsidR="009213DB" w:rsidRPr="00F259BA">
        <w:rPr>
          <w:rFonts w:asciiTheme="minorHAnsi" w:hAnsiTheme="minorHAnsi" w:cs="Calibri"/>
          <w:b/>
          <w:sz w:val="22"/>
          <w:lang w:eastAsia="it-IT"/>
        </w:rPr>
        <w:t xml:space="preserve"> </w:t>
      </w:r>
      <w:r w:rsidRPr="00F259BA">
        <w:rPr>
          <w:rFonts w:asciiTheme="minorHAnsi" w:hAnsiTheme="minorHAnsi" w:cs="Calibri"/>
          <w:sz w:val="22"/>
          <w:lang w:eastAsia="it-IT"/>
        </w:rPr>
        <w:t>deve essere soddisfatto dal raggruppamento temporaneo nel complesso. Detto requisito deve essere posseduto in misura maggioritaria dall’impresa mandataria</w:t>
      </w:r>
      <w:r w:rsidR="009A074B" w:rsidRPr="00F259BA">
        <w:rPr>
          <w:rFonts w:asciiTheme="minorHAnsi" w:hAnsiTheme="minorHAnsi" w:cs="Calibri"/>
          <w:sz w:val="22"/>
          <w:lang w:eastAsia="it-IT"/>
        </w:rPr>
        <w:t xml:space="preserve">, </w:t>
      </w:r>
      <w:r w:rsidR="009A074B" w:rsidRPr="00DF579B">
        <w:rPr>
          <w:rFonts w:asciiTheme="minorHAnsi" w:hAnsiTheme="minorHAnsi" w:cs="Calibri"/>
          <w:i/>
          <w:sz w:val="22"/>
          <w:lang w:eastAsia="it-IT"/>
        </w:rPr>
        <w:t>nella</w:t>
      </w:r>
      <w:r w:rsidR="009A074B" w:rsidRPr="00F259BA">
        <w:rPr>
          <w:rFonts w:asciiTheme="minorHAnsi" w:hAnsiTheme="minorHAnsi" w:cs="Calibri"/>
          <w:sz w:val="22"/>
          <w:lang w:eastAsia="it-IT"/>
        </w:rPr>
        <w:t xml:space="preserve"> </w:t>
      </w:r>
      <w:r w:rsidR="009A074B" w:rsidRPr="00DF579B">
        <w:rPr>
          <w:rFonts w:asciiTheme="minorHAnsi" w:hAnsiTheme="minorHAnsi" w:cs="Calibri"/>
          <w:i/>
          <w:sz w:val="22"/>
          <w:lang w:eastAsia="it-IT"/>
        </w:rPr>
        <w:t>misura minima del 40% e la restante parte cumulativamente dalle mandanti, ciascuna delle quali</w:t>
      </w:r>
      <w:r w:rsidR="007E14EB" w:rsidRPr="00DF579B">
        <w:rPr>
          <w:rFonts w:asciiTheme="minorHAnsi" w:hAnsiTheme="minorHAnsi" w:cs="Calibri"/>
          <w:i/>
          <w:sz w:val="22"/>
          <w:lang w:eastAsia="it-IT"/>
        </w:rPr>
        <w:t xml:space="preserve"> nella misura minima</w:t>
      </w:r>
      <w:r w:rsidR="007E14EB" w:rsidRPr="00F259BA">
        <w:rPr>
          <w:rFonts w:asciiTheme="minorHAnsi" w:hAnsiTheme="minorHAnsi" w:cs="Calibri"/>
          <w:sz w:val="22"/>
          <w:lang w:eastAsia="it-IT"/>
        </w:rPr>
        <w:t xml:space="preserve"> del 10%.</w:t>
      </w:r>
      <w:r w:rsidR="00041DA6" w:rsidRPr="00F259BA">
        <w:t xml:space="preserve"> </w:t>
      </w:r>
      <w:r w:rsidR="00041DA6" w:rsidRPr="00F259BA">
        <w:rPr>
          <w:rFonts w:asciiTheme="minorHAnsi" w:hAnsiTheme="minorHAnsi" w:cs="Calibri"/>
          <w:sz w:val="22"/>
          <w:lang w:eastAsia="it-IT"/>
        </w:rPr>
        <w:t>La mandataria in ogni caso deve possedere i requisiti ed eseguire le prestazioni in misura maggioritaria.</w:t>
      </w:r>
    </w:p>
    <w:p w:rsidR="00A314C6" w:rsidRPr="004104DC" w:rsidRDefault="00A314C6" w:rsidP="00A314C6">
      <w:pPr>
        <w:spacing w:before="60" w:after="60"/>
        <w:rPr>
          <w:rFonts w:asciiTheme="minorHAnsi" w:hAnsiTheme="minorHAnsi" w:cs="Calibri"/>
          <w:sz w:val="22"/>
          <w:lang w:eastAsia="it-IT"/>
        </w:rPr>
      </w:pPr>
      <w:r>
        <w:rPr>
          <w:rFonts w:asciiTheme="minorHAnsi" w:hAnsiTheme="minorHAnsi" w:cs="Calibri"/>
          <w:sz w:val="22"/>
          <w:lang w:eastAsia="it-IT"/>
        </w:rPr>
        <w:t xml:space="preserve">Lo stesso </w:t>
      </w:r>
      <w:r w:rsidRPr="00EA0636">
        <w:rPr>
          <w:rFonts w:asciiTheme="minorHAnsi" w:hAnsiTheme="minorHAnsi" w:cs="Calibri"/>
          <w:sz w:val="22"/>
          <w:lang w:eastAsia="it-IT"/>
        </w:rPr>
        <w:t>dovrà risultare, quindi, dalla somma degli importi relativi alla trasmissione dati e conseguiti nel triennio di riferimento dalle imprese partecipanti al raggruppamento; resta inteso che ciascuna impresa componente il R.T.I. dovrà rendere, comunque, la dichiarazione rela</w:t>
      </w:r>
      <w:r>
        <w:rPr>
          <w:rFonts w:asciiTheme="minorHAnsi" w:hAnsiTheme="minorHAnsi" w:cs="Calibri"/>
          <w:sz w:val="22"/>
          <w:lang w:eastAsia="it-IT"/>
        </w:rPr>
        <w:t>tivamente alla propria capacità.</w:t>
      </w:r>
    </w:p>
    <w:p w:rsidR="00E43EEC" w:rsidRDefault="00984674" w:rsidP="004701A5">
      <w:pPr>
        <w:spacing w:before="60" w:after="60"/>
        <w:rPr>
          <w:rFonts w:asciiTheme="minorHAnsi" w:hAnsiTheme="minorHAnsi" w:cs="Calibri"/>
          <w:sz w:val="22"/>
        </w:rPr>
      </w:pPr>
      <w:r w:rsidRPr="004104DC">
        <w:rPr>
          <w:rFonts w:asciiTheme="minorHAnsi" w:hAnsiTheme="minorHAnsi" w:cs="Calibri"/>
          <w:b/>
          <w:i/>
          <w:sz w:val="22"/>
        </w:rPr>
        <w:t xml:space="preserve"> </w:t>
      </w:r>
      <w:r w:rsidR="007E14EB" w:rsidRPr="00F259BA">
        <w:rPr>
          <w:rFonts w:asciiTheme="minorHAnsi" w:hAnsiTheme="minorHAnsi" w:cs="Calibri"/>
          <w:sz w:val="22"/>
        </w:rPr>
        <w:t>Il</w:t>
      </w:r>
      <w:r w:rsidR="00725F47" w:rsidRPr="00F259BA">
        <w:rPr>
          <w:rFonts w:asciiTheme="minorHAnsi" w:hAnsiTheme="minorHAnsi" w:cs="Calibri"/>
          <w:sz w:val="22"/>
        </w:rPr>
        <w:t xml:space="preserve"> requisito </w:t>
      </w:r>
      <w:r w:rsidR="00E66CA2" w:rsidRPr="00F259BA">
        <w:rPr>
          <w:rFonts w:asciiTheme="minorHAnsi" w:hAnsiTheme="minorHAnsi" w:cs="Calibri"/>
          <w:sz w:val="22"/>
        </w:rPr>
        <w:t xml:space="preserve">relativo ai </w:t>
      </w:r>
      <w:r w:rsidR="00E66CA2" w:rsidRPr="00F259BA">
        <w:rPr>
          <w:rFonts w:asciiTheme="minorHAnsi" w:hAnsiTheme="minorHAnsi" w:cs="Calibri"/>
          <w:b/>
          <w:sz w:val="22"/>
        </w:rPr>
        <w:t>servizi analoghi</w:t>
      </w:r>
      <w:r w:rsidR="00E66CA2" w:rsidRPr="00F259BA">
        <w:rPr>
          <w:rFonts w:asciiTheme="minorHAnsi" w:hAnsiTheme="minorHAnsi" w:cs="Calibri"/>
          <w:sz w:val="22"/>
        </w:rPr>
        <w:t xml:space="preserve"> </w:t>
      </w:r>
      <w:r w:rsidR="00725F47" w:rsidRPr="00F259BA">
        <w:rPr>
          <w:rFonts w:asciiTheme="minorHAnsi" w:hAnsiTheme="minorHAnsi" w:cs="Calibri"/>
          <w:sz w:val="22"/>
        </w:rPr>
        <w:t xml:space="preserve">di cui al precedente punto </w:t>
      </w:r>
      <w:r w:rsidR="008B71E5">
        <w:rPr>
          <w:rFonts w:asciiTheme="minorHAnsi" w:hAnsiTheme="minorHAnsi" w:cs="Calibri"/>
          <w:sz w:val="22"/>
        </w:rPr>
        <w:fldChar w:fldCharType="begin"/>
      </w:r>
      <w:r w:rsidR="008B71E5">
        <w:rPr>
          <w:rFonts w:asciiTheme="minorHAnsi" w:hAnsiTheme="minorHAnsi" w:cs="Calibri"/>
          <w:sz w:val="22"/>
        </w:rPr>
        <w:instrText xml:space="preserve"> REF _Ref508973766 \r \h </w:instrText>
      </w:r>
      <w:r w:rsidR="008B71E5">
        <w:rPr>
          <w:rFonts w:asciiTheme="minorHAnsi" w:hAnsiTheme="minorHAnsi" w:cs="Calibri"/>
          <w:sz w:val="22"/>
        </w:rPr>
      </w:r>
      <w:r w:rsidR="008B71E5">
        <w:rPr>
          <w:rFonts w:asciiTheme="minorHAnsi" w:hAnsiTheme="minorHAnsi" w:cs="Calibri"/>
          <w:sz w:val="22"/>
        </w:rPr>
        <w:fldChar w:fldCharType="separate"/>
      </w:r>
      <w:r w:rsidR="00773006">
        <w:rPr>
          <w:rFonts w:asciiTheme="minorHAnsi" w:hAnsiTheme="minorHAnsi" w:cs="Calibri"/>
          <w:sz w:val="22"/>
        </w:rPr>
        <w:t>7.2</w:t>
      </w:r>
      <w:r w:rsidR="008B71E5">
        <w:rPr>
          <w:rFonts w:asciiTheme="minorHAnsi" w:hAnsiTheme="minorHAnsi" w:cs="Calibri"/>
          <w:sz w:val="22"/>
        </w:rPr>
        <w:fldChar w:fldCharType="end"/>
      </w:r>
      <w:r w:rsidR="009A7415" w:rsidRPr="00F259BA">
        <w:rPr>
          <w:rFonts w:asciiTheme="minorHAnsi" w:hAnsiTheme="minorHAnsi" w:cs="Calibri"/>
          <w:b/>
          <w:sz w:val="22"/>
        </w:rPr>
        <w:t xml:space="preserve"> </w:t>
      </w:r>
      <w:r w:rsidR="00725F47" w:rsidRPr="00F259BA">
        <w:rPr>
          <w:rFonts w:asciiTheme="minorHAnsi" w:hAnsiTheme="minorHAnsi" w:cs="Calibri"/>
          <w:b/>
          <w:sz w:val="22"/>
        </w:rPr>
        <w:t>lett.</w:t>
      </w:r>
      <w:r w:rsidR="009213DB" w:rsidRPr="00F259BA">
        <w:rPr>
          <w:rFonts w:asciiTheme="minorHAnsi" w:hAnsiTheme="minorHAnsi" w:cs="Calibri"/>
          <w:b/>
          <w:sz w:val="22"/>
        </w:rPr>
        <w:t xml:space="preserve"> </w:t>
      </w:r>
      <w:r w:rsidR="009213DB" w:rsidRPr="00F259BA">
        <w:rPr>
          <w:rFonts w:asciiTheme="minorHAnsi" w:hAnsiTheme="minorHAnsi" w:cs="Calibri"/>
          <w:b/>
          <w:sz w:val="22"/>
        </w:rPr>
        <w:fldChar w:fldCharType="begin"/>
      </w:r>
      <w:r w:rsidR="009213DB" w:rsidRPr="00F259BA">
        <w:rPr>
          <w:rFonts w:asciiTheme="minorHAnsi" w:hAnsiTheme="minorHAnsi" w:cs="Calibri"/>
          <w:b/>
          <w:sz w:val="22"/>
        </w:rPr>
        <w:instrText xml:space="preserve"> REF _Ref508973821 \r \h </w:instrText>
      </w:r>
      <w:r w:rsidR="00F259BA">
        <w:rPr>
          <w:rFonts w:asciiTheme="minorHAnsi" w:hAnsiTheme="minorHAnsi" w:cs="Calibri"/>
          <w:b/>
          <w:sz w:val="22"/>
        </w:rPr>
        <w:instrText xml:space="preserve"> \* MERGEFORMAT </w:instrText>
      </w:r>
      <w:r w:rsidR="009213DB" w:rsidRPr="00F259BA">
        <w:rPr>
          <w:rFonts w:asciiTheme="minorHAnsi" w:hAnsiTheme="minorHAnsi" w:cs="Calibri"/>
          <w:b/>
          <w:sz w:val="22"/>
        </w:rPr>
      </w:r>
      <w:r w:rsidR="009213DB" w:rsidRPr="00F259BA">
        <w:rPr>
          <w:rFonts w:asciiTheme="minorHAnsi" w:hAnsiTheme="minorHAnsi" w:cs="Calibri"/>
          <w:b/>
          <w:sz w:val="22"/>
        </w:rPr>
        <w:fldChar w:fldCharType="separate"/>
      </w:r>
      <w:r w:rsidR="00773006">
        <w:rPr>
          <w:rFonts w:asciiTheme="minorHAnsi" w:hAnsiTheme="minorHAnsi" w:cs="Calibri"/>
          <w:b/>
          <w:sz w:val="22"/>
        </w:rPr>
        <w:t>b)</w:t>
      </w:r>
      <w:r w:rsidR="009213DB" w:rsidRPr="00F259BA">
        <w:rPr>
          <w:rFonts w:asciiTheme="minorHAnsi" w:hAnsiTheme="minorHAnsi" w:cs="Calibri"/>
          <w:b/>
          <w:sz w:val="22"/>
        </w:rPr>
        <w:fldChar w:fldCharType="end"/>
      </w:r>
      <w:r w:rsidR="00725F47" w:rsidRPr="00F259BA">
        <w:rPr>
          <w:rFonts w:asciiTheme="minorHAnsi" w:hAnsiTheme="minorHAnsi" w:cs="Calibri"/>
          <w:sz w:val="22"/>
        </w:rPr>
        <w:t xml:space="preserve"> deve essere posseduto sia dalla mandataria sia dalle mandanti</w:t>
      </w:r>
      <w:r w:rsidR="008164F8">
        <w:rPr>
          <w:rFonts w:asciiTheme="minorHAnsi" w:hAnsiTheme="minorHAnsi" w:cs="Calibri"/>
          <w:sz w:val="22"/>
        </w:rPr>
        <w:t>.</w:t>
      </w:r>
    </w:p>
    <w:p w:rsidR="00725F47" w:rsidRPr="002C6CE3" w:rsidRDefault="0093671C" w:rsidP="004829A2">
      <w:pPr>
        <w:pStyle w:val="Titolo2"/>
      </w:pPr>
      <w:bookmarkStart w:id="1556" w:name="_Toc494358983"/>
      <w:bookmarkStart w:id="1557" w:name="_Toc494359032"/>
      <w:bookmarkStart w:id="1558" w:name="_Toc497484953"/>
      <w:bookmarkStart w:id="1559" w:name="_Toc497728151"/>
      <w:bookmarkStart w:id="1560" w:name="_Toc497831546"/>
      <w:bookmarkStart w:id="1561" w:name="_Toc498419744"/>
      <w:bookmarkStart w:id="1562" w:name="_Ref496007650"/>
      <w:bookmarkStart w:id="1563" w:name="_Ref496007652"/>
      <w:bookmarkStart w:id="1564" w:name="_Toc500345599"/>
      <w:bookmarkStart w:id="1565" w:name="_Toc515012782"/>
      <w:bookmarkEnd w:id="1556"/>
      <w:bookmarkEnd w:id="1557"/>
      <w:bookmarkEnd w:id="1558"/>
      <w:bookmarkEnd w:id="1559"/>
      <w:bookmarkEnd w:id="1560"/>
      <w:bookmarkEnd w:id="1561"/>
      <w:r>
        <w:t>I</w:t>
      </w:r>
      <w:r w:rsidRPr="002C6CE3">
        <w:t>ndicazioni per i consorzi di cooperative e di imprese artigiane e i consorzi stabili</w:t>
      </w:r>
      <w:bookmarkEnd w:id="1562"/>
      <w:bookmarkEnd w:id="1563"/>
      <w:bookmarkEnd w:id="1564"/>
      <w:bookmarkEnd w:id="1565"/>
      <w:r w:rsidRPr="002C6CE3" w:rsidDel="006054E6">
        <w:t xml:space="preserve">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 soggetti di cui all’art. art. 45 comma 2, lett. b) e c) del Codice devono possedere i requisiti di partecipazione nei termini di seguito indicati.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w:t>
      </w:r>
      <w:r w:rsidRPr="002E53E4">
        <w:rPr>
          <w:rFonts w:asciiTheme="minorHAnsi" w:hAnsiTheme="minorHAnsi" w:cs="Calibri"/>
          <w:b/>
          <w:sz w:val="22"/>
        </w:rPr>
        <w:t>requisito relativo all’iscrizione</w:t>
      </w:r>
      <w:r w:rsidRPr="002E53E4">
        <w:rPr>
          <w:rFonts w:asciiTheme="minorHAnsi" w:hAnsiTheme="minorHAnsi" w:cs="Calibri"/>
          <w:sz w:val="22"/>
        </w:rPr>
        <w:t xml:space="preserve"> </w:t>
      </w:r>
      <w:r w:rsidRPr="002E53E4">
        <w:rPr>
          <w:rFonts w:asciiTheme="minorHAnsi" w:hAnsiTheme="minorHAnsi" w:cs="Arial"/>
          <w:b/>
          <w:sz w:val="22"/>
        </w:rPr>
        <w:t xml:space="preserve">nel </w:t>
      </w:r>
      <w:r w:rsidRPr="002E53E4">
        <w:rPr>
          <w:rFonts w:asciiTheme="minorHAnsi" w:hAnsiTheme="minorHAnsi" w:cs="Calibri"/>
          <w:b/>
          <w:sz w:val="22"/>
        </w:rPr>
        <w:t xml:space="preserve">registro </w:t>
      </w:r>
      <w:r w:rsidRPr="002E53E4">
        <w:rPr>
          <w:rFonts w:asciiTheme="minorHAnsi" w:hAnsiTheme="minorHAnsi" w:cs="Calibri"/>
          <w:sz w:val="22"/>
        </w:rPr>
        <w:t xml:space="preserve">tenuto dalla Camera di commercio industria, artigianato e agricoltura oppure nel registro delle commissioni provinciali per l’artigianato di cui al </w:t>
      </w:r>
      <w:r w:rsidRPr="002E53E4">
        <w:rPr>
          <w:rFonts w:asciiTheme="minorHAnsi" w:hAnsiTheme="minorHAnsi" w:cs="Calibri"/>
          <w:b/>
          <w:sz w:val="22"/>
        </w:rPr>
        <w:t xml:space="preserve">punto </w:t>
      </w:r>
      <w:r w:rsidR="00EE307B">
        <w:rPr>
          <w:rFonts w:asciiTheme="minorHAnsi" w:hAnsiTheme="minorHAnsi" w:cs="Calibri"/>
          <w:b/>
          <w:sz w:val="22"/>
        </w:rPr>
        <w:fldChar w:fldCharType="begin"/>
      </w:r>
      <w:r w:rsidR="00EE307B">
        <w:rPr>
          <w:rFonts w:asciiTheme="minorHAnsi" w:hAnsiTheme="minorHAnsi" w:cs="Calibri"/>
          <w:b/>
          <w:sz w:val="22"/>
        </w:rPr>
        <w:instrText xml:space="preserve"> REF _Ref508973933 \r \h </w:instrText>
      </w:r>
      <w:r w:rsidR="00EE307B">
        <w:rPr>
          <w:rFonts w:asciiTheme="minorHAnsi" w:hAnsiTheme="minorHAnsi" w:cs="Calibri"/>
          <w:b/>
          <w:sz w:val="22"/>
        </w:rPr>
      </w:r>
      <w:r w:rsidR="00EE307B">
        <w:rPr>
          <w:rFonts w:asciiTheme="minorHAnsi" w:hAnsiTheme="minorHAnsi" w:cs="Calibri"/>
          <w:b/>
          <w:sz w:val="22"/>
        </w:rPr>
        <w:fldChar w:fldCharType="separate"/>
      </w:r>
      <w:r w:rsidR="00773006">
        <w:rPr>
          <w:rFonts w:asciiTheme="minorHAnsi" w:hAnsiTheme="minorHAnsi" w:cs="Calibri"/>
          <w:b/>
          <w:sz w:val="22"/>
        </w:rPr>
        <w:t>7.1</w:t>
      </w:r>
      <w:r w:rsidR="00EE307B">
        <w:rPr>
          <w:rFonts w:asciiTheme="minorHAnsi" w:hAnsiTheme="minorHAnsi" w:cs="Calibri"/>
          <w:b/>
          <w:sz w:val="22"/>
        </w:rPr>
        <w:fldChar w:fldCharType="end"/>
      </w:r>
      <w:r w:rsidRPr="002E53E4">
        <w:rPr>
          <w:rFonts w:asciiTheme="minorHAnsi" w:hAnsiTheme="minorHAnsi" w:cs="Calibri"/>
          <w:b/>
          <w:sz w:val="22"/>
        </w:rPr>
        <w:t xml:space="preserve"> </w:t>
      </w:r>
      <w:r w:rsidRPr="002E53E4">
        <w:rPr>
          <w:rFonts w:asciiTheme="minorHAnsi" w:hAnsiTheme="minorHAnsi" w:cs="Calibri"/>
          <w:sz w:val="22"/>
        </w:rPr>
        <w:t>deve essere posseduto dal consorzio e dalle imprese consorziate indicate come esecutrici.</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lang w:eastAsia="it-IT"/>
        </w:rPr>
        <w:t>I requisiti di capacità economic</w:t>
      </w:r>
      <w:r w:rsidR="008B5D4B">
        <w:rPr>
          <w:rFonts w:asciiTheme="minorHAnsi" w:hAnsiTheme="minorHAnsi" w:cs="Calibri"/>
          <w:sz w:val="22"/>
          <w:lang w:eastAsia="it-IT"/>
        </w:rPr>
        <w:t>o-</w:t>
      </w:r>
      <w:r w:rsidRPr="002E53E4">
        <w:rPr>
          <w:rFonts w:asciiTheme="minorHAnsi" w:hAnsiTheme="minorHAnsi" w:cs="Calibri"/>
          <w:sz w:val="22"/>
          <w:lang w:eastAsia="it-IT"/>
        </w:rPr>
        <w:t xml:space="preserve">finanziaria </w:t>
      </w:r>
      <w:r w:rsidR="008B5D4B">
        <w:rPr>
          <w:rFonts w:asciiTheme="minorHAnsi" w:hAnsiTheme="minorHAnsi" w:cs="Calibri"/>
          <w:sz w:val="22"/>
          <w:lang w:eastAsia="it-IT"/>
        </w:rPr>
        <w:t>e</w:t>
      </w:r>
      <w:r w:rsidR="008B5D4B" w:rsidRPr="002E53E4">
        <w:rPr>
          <w:rFonts w:asciiTheme="minorHAnsi" w:hAnsiTheme="minorHAnsi" w:cs="Calibri"/>
          <w:sz w:val="22"/>
          <w:lang w:eastAsia="it-IT"/>
        </w:rPr>
        <w:t xml:space="preserve"> </w:t>
      </w:r>
      <w:r w:rsidRPr="002E53E4">
        <w:rPr>
          <w:rFonts w:asciiTheme="minorHAnsi" w:hAnsiTheme="minorHAnsi" w:cs="Calibri"/>
          <w:sz w:val="22"/>
          <w:lang w:eastAsia="it-IT"/>
        </w:rPr>
        <w:t xml:space="preserve">tecnica </w:t>
      </w:r>
      <w:r w:rsidR="00214A3F" w:rsidRPr="00214A3F">
        <w:rPr>
          <w:rFonts w:asciiTheme="minorHAnsi" w:hAnsiTheme="minorHAnsi" w:cs="Calibri"/>
          <w:sz w:val="22"/>
          <w:lang w:eastAsia="it-IT"/>
        </w:rPr>
        <w:t xml:space="preserve">di cui </w:t>
      </w:r>
      <w:r w:rsidR="008B5D4B">
        <w:rPr>
          <w:rFonts w:asciiTheme="minorHAnsi" w:hAnsiTheme="minorHAnsi" w:cs="Calibri"/>
          <w:sz w:val="22"/>
          <w:lang w:eastAsia="it-IT"/>
        </w:rPr>
        <w:t>al</w:t>
      </w:r>
      <w:r w:rsidR="008B5D4B" w:rsidRPr="00214A3F">
        <w:rPr>
          <w:rFonts w:asciiTheme="minorHAnsi" w:hAnsiTheme="minorHAnsi" w:cs="Calibri"/>
          <w:b/>
          <w:sz w:val="22"/>
          <w:lang w:eastAsia="it-IT"/>
        </w:rPr>
        <w:t xml:space="preserve"> </w:t>
      </w:r>
      <w:r w:rsidR="00214A3F" w:rsidRPr="00214A3F">
        <w:rPr>
          <w:rFonts w:asciiTheme="minorHAnsi" w:hAnsiTheme="minorHAnsi" w:cs="Calibri"/>
          <w:b/>
          <w:sz w:val="22"/>
          <w:lang w:eastAsia="it-IT"/>
        </w:rPr>
        <w:t>punt</w:t>
      </w:r>
      <w:r w:rsidR="008B5D4B">
        <w:rPr>
          <w:rFonts w:asciiTheme="minorHAnsi" w:hAnsiTheme="minorHAnsi" w:cs="Calibri"/>
          <w:b/>
          <w:sz w:val="22"/>
          <w:lang w:eastAsia="it-IT"/>
        </w:rPr>
        <w:t>o</w:t>
      </w:r>
      <w:r w:rsidR="00214A3F" w:rsidRPr="00214A3F">
        <w:rPr>
          <w:rFonts w:asciiTheme="minorHAnsi" w:hAnsiTheme="minorHAnsi" w:cs="Calibri"/>
          <w:b/>
          <w:sz w:val="22"/>
          <w:lang w:eastAsia="it-IT"/>
        </w:rPr>
        <w:t xml:space="preserve"> </w:t>
      </w:r>
      <w:r w:rsidR="00EE307B">
        <w:rPr>
          <w:rFonts w:asciiTheme="minorHAnsi" w:hAnsiTheme="minorHAnsi" w:cs="Calibri"/>
          <w:b/>
          <w:sz w:val="22"/>
          <w:lang w:eastAsia="it-IT"/>
        </w:rPr>
        <w:fldChar w:fldCharType="begin"/>
      </w:r>
      <w:r w:rsidR="00EE307B">
        <w:rPr>
          <w:rFonts w:asciiTheme="minorHAnsi" w:hAnsiTheme="minorHAnsi" w:cs="Calibri"/>
          <w:b/>
          <w:sz w:val="22"/>
          <w:lang w:eastAsia="it-IT"/>
        </w:rPr>
        <w:instrText xml:space="preserve"> REF _Ref508973941 \r \h </w:instrText>
      </w:r>
      <w:r w:rsidR="00EE307B">
        <w:rPr>
          <w:rFonts w:asciiTheme="minorHAnsi" w:hAnsiTheme="minorHAnsi" w:cs="Calibri"/>
          <w:b/>
          <w:sz w:val="22"/>
          <w:lang w:eastAsia="it-IT"/>
        </w:rPr>
      </w:r>
      <w:r w:rsidR="00EE307B">
        <w:rPr>
          <w:rFonts w:asciiTheme="minorHAnsi" w:hAnsiTheme="minorHAnsi" w:cs="Calibri"/>
          <w:b/>
          <w:sz w:val="22"/>
          <w:lang w:eastAsia="it-IT"/>
        </w:rPr>
        <w:fldChar w:fldCharType="separate"/>
      </w:r>
      <w:r w:rsidR="00773006">
        <w:rPr>
          <w:rFonts w:asciiTheme="minorHAnsi" w:hAnsiTheme="minorHAnsi" w:cs="Calibri"/>
          <w:b/>
          <w:sz w:val="22"/>
          <w:lang w:eastAsia="it-IT"/>
        </w:rPr>
        <w:t>7.2</w:t>
      </w:r>
      <w:r w:rsidR="00EE307B">
        <w:rPr>
          <w:rFonts w:asciiTheme="minorHAnsi" w:hAnsiTheme="minorHAnsi" w:cs="Calibri"/>
          <w:b/>
          <w:sz w:val="22"/>
          <w:lang w:eastAsia="it-IT"/>
        </w:rPr>
        <w:fldChar w:fldCharType="end"/>
      </w:r>
      <w:r w:rsidRPr="00214A3F">
        <w:rPr>
          <w:rFonts w:asciiTheme="minorHAnsi" w:hAnsiTheme="minorHAnsi" w:cs="Calibri"/>
          <w:sz w:val="22"/>
          <w:lang w:eastAsia="it-IT"/>
        </w:rPr>
        <w:t>, ai</w:t>
      </w:r>
      <w:r w:rsidRPr="002E53E4">
        <w:rPr>
          <w:rFonts w:asciiTheme="minorHAnsi" w:hAnsiTheme="minorHAnsi" w:cs="Calibri"/>
          <w:sz w:val="22"/>
          <w:lang w:eastAsia="it-IT"/>
        </w:rPr>
        <w:t xml:space="preserve"> sensi dell’art. 47 del Codice, devono essere posseduti:</w:t>
      </w:r>
    </w:p>
    <w:p w:rsidR="00725F47" w:rsidRPr="002E53E4" w:rsidRDefault="00725F47" w:rsidP="00005154">
      <w:pPr>
        <w:pStyle w:val="Paragrafoelenco"/>
        <w:numPr>
          <w:ilvl w:val="0"/>
          <w:numId w:val="17"/>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rsidR="00725F47" w:rsidRDefault="00725F47" w:rsidP="00005154">
      <w:pPr>
        <w:pStyle w:val="Paragrafoelenco"/>
        <w:numPr>
          <w:ilvl w:val="0"/>
          <w:numId w:val="17"/>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p>
    <w:p w:rsidR="00F63782" w:rsidRPr="007257C4" w:rsidRDefault="0093671C" w:rsidP="004829A2">
      <w:pPr>
        <w:pStyle w:val="Titolo2"/>
      </w:pPr>
      <w:bookmarkStart w:id="1566" w:name="_Ref509999400"/>
      <w:bookmarkStart w:id="1567" w:name="_Ref509999405"/>
      <w:bookmarkStart w:id="1568" w:name="_Toc515012783"/>
      <w:r w:rsidRPr="007257C4">
        <w:t>Requisiti per l’esecuzione dell’appalto</w:t>
      </w:r>
      <w:bookmarkEnd w:id="1566"/>
      <w:bookmarkEnd w:id="1567"/>
      <w:bookmarkEnd w:id="1568"/>
    </w:p>
    <w:p w:rsidR="00F63782" w:rsidRPr="00F63782" w:rsidRDefault="00F63782" w:rsidP="00F63782">
      <w:pPr>
        <w:rPr>
          <w:rFonts w:asciiTheme="minorHAnsi" w:hAnsiTheme="minorHAnsi"/>
          <w:sz w:val="22"/>
        </w:rPr>
      </w:pPr>
      <w:r w:rsidRPr="008164F8">
        <w:rPr>
          <w:rFonts w:asciiTheme="minorHAnsi" w:hAnsiTheme="minorHAnsi"/>
          <w:sz w:val="22"/>
        </w:rPr>
        <w:t xml:space="preserve">Ai sensi dell’art. 100, comma 2, del Codice, per ragioni logistiche e ai fini della corretta esecuzione del servizio oggetto dell’appalto, l’Operatore </w:t>
      </w:r>
      <w:r w:rsidRPr="00EE33BE">
        <w:rPr>
          <w:rFonts w:asciiTheme="minorHAnsi" w:hAnsiTheme="minorHAnsi"/>
          <w:sz w:val="22"/>
        </w:rPr>
        <w:t xml:space="preserve">economico dovrà </w:t>
      </w:r>
      <w:r w:rsidR="004412A0" w:rsidRPr="00EE33BE">
        <w:rPr>
          <w:rFonts w:asciiTheme="minorHAnsi" w:hAnsiTheme="minorHAnsi"/>
          <w:sz w:val="22"/>
        </w:rPr>
        <w:t>disporre</w:t>
      </w:r>
      <w:r w:rsidR="007E14EB" w:rsidRPr="00EE33BE">
        <w:rPr>
          <w:rFonts w:asciiTheme="minorHAnsi" w:hAnsiTheme="minorHAnsi"/>
          <w:sz w:val="22"/>
        </w:rPr>
        <w:t xml:space="preserve"> </w:t>
      </w:r>
      <w:r w:rsidR="004412A0" w:rsidRPr="00EE33BE">
        <w:rPr>
          <w:rFonts w:asciiTheme="minorHAnsi" w:hAnsiTheme="minorHAnsi"/>
          <w:sz w:val="22"/>
        </w:rPr>
        <w:t xml:space="preserve">di </w:t>
      </w:r>
      <w:r w:rsidR="00730C33" w:rsidRPr="00EE33BE">
        <w:rPr>
          <w:rFonts w:asciiTheme="minorHAnsi" w:hAnsiTheme="minorHAnsi"/>
          <w:sz w:val="22"/>
        </w:rPr>
        <w:t>un ufficio</w:t>
      </w:r>
      <w:r w:rsidRPr="00EE33BE">
        <w:rPr>
          <w:rFonts w:asciiTheme="minorHAnsi" w:hAnsiTheme="minorHAnsi"/>
          <w:sz w:val="22"/>
        </w:rPr>
        <w:t xml:space="preserve"> </w:t>
      </w:r>
      <w:r w:rsidR="00730C33" w:rsidRPr="00EE33BE">
        <w:rPr>
          <w:rFonts w:asciiTheme="minorHAnsi" w:hAnsiTheme="minorHAnsi"/>
          <w:sz w:val="22"/>
        </w:rPr>
        <w:t xml:space="preserve">a </w:t>
      </w:r>
      <w:r w:rsidRPr="00EE33BE">
        <w:rPr>
          <w:rFonts w:asciiTheme="minorHAnsi" w:hAnsiTheme="minorHAnsi"/>
          <w:sz w:val="22"/>
        </w:rPr>
        <w:t>Roma</w:t>
      </w:r>
      <w:r w:rsidR="00EE190E" w:rsidRPr="00EE33BE">
        <w:rPr>
          <w:rFonts w:asciiTheme="minorHAnsi" w:hAnsiTheme="minorHAnsi"/>
          <w:sz w:val="22"/>
        </w:rPr>
        <w:t>,</w:t>
      </w:r>
      <w:r w:rsidR="00730C33" w:rsidRPr="00EE33BE">
        <w:rPr>
          <w:rFonts w:asciiTheme="minorHAnsi" w:hAnsiTheme="minorHAnsi"/>
          <w:sz w:val="22"/>
        </w:rPr>
        <w:t xml:space="preserve"> da rendere</w:t>
      </w:r>
      <w:r w:rsidR="00730C33" w:rsidRPr="008164F8">
        <w:rPr>
          <w:rFonts w:asciiTheme="minorHAnsi" w:hAnsiTheme="minorHAnsi"/>
          <w:sz w:val="22"/>
        </w:rPr>
        <w:t xml:space="preserve"> operativo</w:t>
      </w:r>
      <w:r w:rsidR="00EE190E" w:rsidRPr="008164F8">
        <w:rPr>
          <w:rFonts w:asciiTheme="minorHAnsi" w:hAnsiTheme="minorHAnsi"/>
          <w:sz w:val="22"/>
        </w:rPr>
        <w:t xml:space="preserve"> entro 30 giorni </w:t>
      </w:r>
      <w:r w:rsidR="00730C33" w:rsidRPr="008164F8">
        <w:rPr>
          <w:rFonts w:asciiTheme="minorHAnsi" w:hAnsiTheme="minorHAnsi"/>
          <w:sz w:val="22"/>
        </w:rPr>
        <w:t>dalla stipula del contratto</w:t>
      </w:r>
      <w:r w:rsidRPr="008164F8">
        <w:rPr>
          <w:rFonts w:asciiTheme="minorHAnsi" w:hAnsiTheme="minorHAnsi"/>
          <w:sz w:val="22"/>
        </w:rPr>
        <w:t>.</w:t>
      </w:r>
    </w:p>
    <w:p w:rsidR="00725F47" w:rsidRPr="00A27591" w:rsidRDefault="00725F47" w:rsidP="00D72FFE">
      <w:pPr>
        <w:pStyle w:val="Titolo1"/>
      </w:pPr>
      <w:bookmarkStart w:id="1569" w:name="_Toc500345600"/>
      <w:bookmarkStart w:id="1570" w:name="_Toc515012784"/>
      <w:r w:rsidRPr="00A27591">
        <w:t>AVVALIMENTO</w:t>
      </w:r>
      <w:bookmarkEnd w:id="1569"/>
      <w:bookmarkEnd w:id="1570"/>
      <w:r w:rsidRPr="00A27591">
        <w:t xml:space="preserve">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lang w:eastAsia="it-IT"/>
        </w:rPr>
        <w:t xml:space="preserve">Ai sensi dell’art. 89 del Codice, l’operatore economico, singolo o associato ai sensi dell’art. 45 del Codice, </w:t>
      </w:r>
      <w:r w:rsidRPr="002E53E4">
        <w:rPr>
          <w:rFonts w:asciiTheme="minorHAnsi" w:hAnsiTheme="minorHAnsi" w:cs="Calibri"/>
          <w:sz w:val="22"/>
        </w:rPr>
        <w:t xml:space="preserve">può dimostrare il possesso dei requisiti di carattere economico, finanziario, tecnico e professionale di cui all’art. 83, comma 1, lett. b) e c) del Codice avvalendosi dei requisiti di altri soggetti, anche partecipanti al raggruppamento. </w:t>
      </w:r>
    </w:p>
    <w:p w:rsidR="00725F47" w:rsidRPr="008164F8" w:rsidRDefault="00725F47" w:rsidP="00725F47">
      <w:pPr>
        <w:spacing w:before="60" w:after="60"/>
        <w:rPr>
          <w:rFonts w:asciiTheme="minorHAnsi" w:hAnsiTheme="minorHAnsi" w:cs="Calibri"/>
          <w:b/>
          <w:sz w:val="22"/>
        </w:rPr>
      </w:pPr>
      <w:r w:rsidRPr="008164F8">
        <w:rPr>
          <w:rFonts w:asciiTheme="minorHAnsi" w:hAnsiTheme="minorHAnsi" w:cs="Calibri"/>
          <w:b/>
          <w:sz w:val="22"/>
        </w:rPr>
        <w:t>Non è consentito l’avvalimento per la dimostrazione dei requisiti gener</w:t>
      </w:r>
      <w:r w:rsidR="00303DA0" w:rsidRPr="008164F8">
        <w:rPr>
          <w:rFonts w:asciiTheme="minorHAnsi" w:hAnsiTheme="minorHAnsi" w:cs="Calibri"/>
          <w:b/>
          <w:sz w:val="22"/>
        </w:rPr>
        <w:t>ali e di idoneità professionale.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Ai sensi dell’art. 89, comma 1, del Codice, il contratto di avvalimento contiene</w:t>
      </w:r>
      <w:r w:rsidRPr="007D7804">
        <w:rPr>
          <w:rFonts w:asciiTheme="minorHAnsi" w:hAnsiTheme="minorHAnsi" w:cs="Calibri"/>
          <w:sz w:val="22"/>
        </w:rPr>
        <w:t>,</w:t>
      </w:r>
      <w:r w:rsidRPr="002E53E4">
        <w:rPr>
          <w:rFonts w:asciiTheme="minorHAnsi" w:hAnsiTheme="minorHAnsi" w:cs="Calibri"/>
          <w:b/>
          <w:sz w:val="22"/>
        </w:rPr>
        <w:t xml:space="preserve"> a pena di nullità</w:t>
      </w:r>
      <w:r w:rsidRPr="002E53E4">
        <w:rPr>
          <w:rFonts w:asciiTheme="minorHAnsi" w:hAnsiTheme="minorHAnsi" w:cs="Calibri"/>
          <w:sz w:val="22"/>
        </w:rPr>
        <w:t>, la specificazione dei requisiti forniti e delle risorse messe a disposizione dall’ausiliaria.</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e l’ausiliaria sono responsabili in solido nei confronti della stazione appaltante in relazione alle prestazioni oggetto del contratto.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È ammesso l’avvalimento di più ausiliarie. L’ausiliaria non può avvalersi a sua volta di altro soggetto.</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Ai sensi dell’art. 89, comma 7 del Codice, </w:t>
      </w:r>
      <w:r w:rsidRPr="002E53E4">
        <w:rPr>
          <w:rFonts w:asciiTheme="minorHAnsi" w:hAnsiTheme="minorHAnsi" w:cs="Calibri"/>
          <w:b/>
          <w:sz w:val="22"/>
        </w:rPr>
        <w:t>a pena di esclusione</w:t>
      </w:r>
      <w:r w:rsidRPr="002E53E4">
        <w:rPr>
          <w:rFonts w:asciiTheme="minorHAnsi" w:hAnsiTheme="minorHAnsi" w:cs="Calibri"/>
          <w:sz w:val="22"/>
        </w:rPr>
        <w:t>, non è consentito che l’ausiliaria presti avvalimento per più di un concorrente e che partecipino alla gara sia l’ausiliaria che l’impresa che si avvale dei requisiti.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L’ausiliaria può assumere il ruolo di subappaltatore nei limiti dei requisiti prestati.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L’ausiliaria di un concorrente può essere indicata, quale subappaltatore, nella terna di altro concorrente.</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lang w:eastAsia="it-IT"/>
        </w:rPr>
        <w:t>Nel caso di dichiarazioni mendaci si procede all’esclusione del concorrente e all’escussione della garanzia ai sensi dell’art. 89, comma 1, ferma restando l’applicazione dell’art. 80, comma 12 del Codice.</w:t>
      </w:r>
    </w:p>
    <w:p w:rsidR="00725F47" w:rsidRPr="002E53E4" w:rsidRDefault="00725F47" w:rsidP="00725F47">
      <w:pPr>
        <w:spacing w:before="60" w:after="60"/>
        <w:rPr>
          <w:rFonts w:asciiTheme="minorHAnsi" w:hAnsiTheme="minorHAnsi" w:cs="Calibri"/>
          <w:sz w:val="22"/>
          <w:lang w:eastAsia="it-IT"/>
        </w:rPr>
      </w:pPr>
      <w:r w:rsidRPr="00420CFF">
        <w:rPr>
          <w:rFonts w:asciiTheme="minorHAnsi" w:hAnsiTheme="minorHAnsi" w:cs="Calibri"/>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947C83" w:rsidRPr="00947C83" w:rsidRDefault="00947C83" w:rsidP="00947C83">
      <w:pPr>
        <w:spacing w:before="60" w:after="60"/>
        <w:rPr>
          <w:rFonts w:asciiTheme="minorHAnsi" w:hAnsiTheme="minorHAnsi" w:cs="Calibri"/>
          <w:sz w:val="22"/>
          <w:lang w:eastAsia="it-IT"/>
        </w:rPr>
      </w:pPr>
      <w:r w:rsidRPr="00947C83">
        <w:rPr>
          <w:rFonts w:asciiTheme="minorHAnsi" w:hAnsiTheme="minorHAnsi" w:cs="Calibri"/>
          <w:sz w:val="22"/>
          <w:lang w:eastAsia="it-IT"/>
        </w:rPr>
        <w:t>Ai sensi dell’art. 89, comma 5, del Codice, gli obblighi previsti dalla normativa antimafia a carico del concorrente si applicano anche nei confronti del soggetto ausiliario.</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rPr>
        <w:t>È sanabile, mediante soccorso istruttorio</w:t>
      </w:r>
      <w:r w:rsidRPr="002E53E4">
        <w:rPr>
          <w:rFonts w:asciiTheme="minorHAnsi" w:hAnsiTheme="minorHAnsi" w:cs="Calibri"/>
          <w:sz w:val="22"/>
          <w:lang w:eastAsia="it-IT"/>
        </w:rPr>
        <w:t>, la mancata produzione della dichiarazione di avvalimento o del contratto di</w:t>
      </w:r>
      <w:r w:rsidR="00791C4D">
        <w:rPr>
          <w:rFonts w:asciiTheme="minorHAnsi" w:hAnsiTheme="minorHAnsi" w:cs="Calibri"/>
          <w:sz w:val="22"/>
          <w:lang w:eastAsia="it-IT"/>
        </w:rPr>
        <w:t xml:space="preserve"> avvalimento, a condizione che </w:t>
      </w:r>
      <w:r w:rsidRPr="002E53E4">
        <w:rPr>
          <w:rFonts w:asciiTheme="minorHAnsi" w:hAnsiTheme="minorHAnsi" w:cs="Calibri"/>
          <w:sz w:val="22"/>
          <w:lang w:eastAsia="it-IT"/>
        </w:rPr>
        <w:t>i citati elementi siano preesistenti e comprovabili con documenti di data certa, anteriore al termine di presentazione dell’offerta.</w:t>
      </w:r>
    </w:p>
    <w:p w:rsidR="00725F47"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lang w:eastAsia="it-IT"/>
        </w:rPr>
        <w:t>La mancata indicazione dei requisiti e delle risorse messi a disposizione dall’impresa ausiliaria non è sanabile in quanto causa di nullità del contratto di avvalimento.</w:t>
      </w:r>
    </w:p>
    <w:p w:rsidR="00725F47" w:rsidRPr="002E53E4" w:rsidRDefault="00725F47" w:rsidP="00D72FFE">
      <w:pPr>
        <w:pStyle w:val="Titolo1"/>
      </w:pPr>
      <w:bookmarkStart w:id="1571" w:name="_Toc482097551"/>
      <w:bookmarkStart w:id="1572" w:name="_Toc482097640"/>
      <w:bookmarkStart w:id="1573" w:name="_Toc482097729"/>
      <w:bookmarkStart w:id="1574" w:name="_Toc482097921"/>
      <w:bookmarkStart w:id="1575" w:name="_Toc482099019"/>
      <w:bookmarkStart w:id="1576" w:name="_Toc482100736"/>
      <w:bookmarkStart w:id="1577" w:name="_Toc482100893"/>
      <w:bookmarkStart w:id="1578" w:name="_Toc482101319"/>
      <w:bookmarkStart w:id="1579" w:name="_Toc482101456"/>
      <w:bookmarkStart w:id="1580" w:name="_Toc482101571"/>
      <w:bookmarkStart w:id="1581" w:name="_Toc482101746"/>
      <w:bookmarkStart w:id="1582" w:name="_Toc482101839"/>
      <w:bookmarkStart w:id="1583" w:name="_Toc482101934"/>
      <w:bookmarkStart w:id="1584" w:name="_Toc482102029"/>
      <w:bookmarkStart w:id="1585" w:name="_Toc482102123"/>
      <w:bookmarkStart w:id="1586" w:name="_Toc482351989"/>
      <w:bookmarkStart w:id="1587" w:name="_Toc482352079"/>
      <w:bookmarkStart w:id="1588" w:name="_Toc482352169"/>
      <w:bookmarkStart w:id="1589" w:name="_Toc482352259"/>
      <w:bookmarkStart w:id="1590" w:name="_Toc482633100"/>
      <w:bookmarkStart w:id="1591" w:name="_Toc482641277"/>
      <w:bookmarkStart w:id="1592" w:name="_Toc482712723"/>
      <w:bookmarkStart w:id="1593" w:name="_Toc482959493"/>
      <w:bookmarkStart w:id="1594" w:name="_Toc482959603"/>
      <w:bookmarkStart w:id="1595" w:name="_Toc482959713"/>
      <w:bookmarkStart w:id="1596" w:name="_Toc482978830"/>
      <w:bookmarkStart w:id="1597" w:name="_Toc482978939"/>
      <w:bookmarkStart w:id="1598" w:name="_Toc482979047"/>
      <w:bookmarkStart w:id="1599" w:name="_Toc482979158"/>
      <w:bookmarkStart w:id="1600" w:name="_Toc482979267"/>
      <w:bookmarkStart w:id="1601" w:name="_Toc482979376"/>
      <w:bookmarkStart w:id="1602" w:name="_Toc482979484"/>
      <w:bookmarkStart w:id="1603" w:name="_Toc482979593"/>
      <w:bookmarkStart w:id="1604" w:name="_Toc482979691"/>
      <w:bookmarkStart w:id="1605" w:name="_Toc483233652"/>
      <w:bookmarkStart w:id="1606" w:name="_Toc483302363"/>
      <w:bookmarkStart w:id="1607" w:name="_Toc483315913"/>
      <w:bookmarkStart w:id="1608" w:name="_Toc483316118"/>
      <w:bookmarkStart w:id="1609" w:name="_Toc483316321"/>
      <w:bookmarkStart w:id="1610" w:name="_Toc483316452"/>
      <w:bookmarkStart w:id="1611" w:name="_Toc483325755"/>
      <w:bookmarkStart w:id="1612" w:name="_Toc483401234"/>
      <w:bookmarkStart w:id="1613" w:name="_Toc483474031"/>
      <w:bookmarkStart w:id="1614" w:name="_Toc483571460"/>
      <w:bookmarkStart w:id="1615" w:name="_Toc483571581"/>
      <w:bookmarkStart w:id="1616" w:name="_Toc483906958"/>
      <w:bookmarkStart w:id="1617" w:name="_Toc484010708"/>
      <w:bookmarkStart w:id="1618" w:name="_Toc484010830"/>
      <w:bookmarkStart w:id="1619" w:name="_Toc484010954"/>
      <w:bookmarkStart w:id="1620" w:name="_Toc484011076"/>
      <w:bookmarkStart w:id="1621" w:name="_Toc484011198"/>
      <w:bookmarkStart w:id="1622" w:name="_Toc484011673"/>
      <w:bookmarkStart w:id="1623" w:name="_Toc484097747"/>
      <w:bookmarkStart w:id="1624" w:name="_Toc484428919"/>
      <w:bookmarkStart w:id="1625" w:name="_Toc484429089"/>
      <w:bookmarkStart w:id="1626" w:name="_Toc484438664"/>
      <w:bookmarkStart w:id="1627" w:name="_Toc484438788"/>
      <w:bookmarkStart w:id="1628" w:name="_Toc484438912"/>
      <w:bookmarkStart w:id="1629" w:name="_Toc484439832"/>
      <w:bookmarkStart w:id="1630" w:name="_Toc484439955"/>
      <w:bookmarkStart w:id="1631" w:name="_Toc484440079"/>
      <w:bookmarkStart w:id="1632" w:name="_Toc484440439"/>
      <w:bookmarkStart w:id="1633" w:name="_Toc484448098"/>
      <w:bookmarkStart w:id="1634" w:name="_Toc484448223"/>
      <w:bookmarkStart w:id="1635" w:name="_Toc484448347"/>
      <w:bookmarkStart w:id="1636" w:name="_Toc484448471"/>
      <w:bookmarkStart w:id="1637" w:name="_Toc484448595"/>
      <w:bookmarkStart w:id="1638" w:name="_Toc484448719"/>
      <w:bookmarkStart w:id="1639" w:name="_Toc484448842"/>
      <w:bookmarkStart w:id="1640" w:name="_Toc484448966"/>
      <w:bookmarkStart w:id="1641" w:name="_Toc484449090"/>
      <w:bookmarkStart w:id="1642" w:name="_Toc484526585"/>
      <w:bookmarkStart w:id="1643" w:name="_Toc484605305"/>
      <w:bookmarkStart w:id="1644" w:name="_Toc484605429"/>
      <w:bookmarkStart w:id="1645" w:name="_Toc484688298"/>
      <w:bookmarkStart w:id="1646" w:name="_Toc484688853"/>
      <w:bookmarkStart w:id="1647" w:name="_Toc485218289"/>
      <w:bookmarkStart w:id="1648" w:name="_Toc482099020"/>
      <w:bookmarkStart w:id="1649" w:name="_Toc482100737"/>
      <w:bookmarkStart w:id="1650" w:name="_Toc482100894"/>
      <w:bookmarkStart w:id="1651" w:name="_Toc482101320"/>
      <w:bookmarkStart w:id="1652" w:name="_Toc482101457"/>
      <w:bookmarkStart w:id="1653" w:name="_Toc482101572"/>
      <w:bookmarkStart w:id="1654" w:name="_Toc482101747"/>
      <w:bookmarkStart w:id="1655" w:name="_Toc482101840"/>
      <w:bookmarkStart w:id="1656" w:name="_Toc482101935"/>
      <w:bookmarkStart w:id="1657" w:name="_Toc482102030"/>
      <w:bookmarkStart w:id="1658" w:name="_Toc482102124"/>
      <w:bookmarkStart w:id="1659" w:name="_Toc482351990"/>
      <w:bookmarkStart w:id="1660" w:name="_Toc482352080"/>
      <w:bookmarkStart w:id="1661" w:name="_Toc482352170"/>
      <w:bookmarkStart w:id="1662" w:name="_Toc482352260"/>
      <w:bookmarkStart w:id="1663" w:name="_Toc482633101"/>
      <w:bookmarkStart w:id="1664" w:name="_Toc482641278"/>
      <w:bookmarkStart w:id="1665" w:name="_Toc482712724"/>
      <w:bookmarkStart w:id="1666" w:name="_Toc482959494"/>
      <w:bookmarkStart w:id="1667" w:name="_Toc482959604"/>
      <w:bookmarkStart w:id="1668" w:name="_Toc482959714"/>
      <w:bookmarkStart w:id="1669" w:name="_Toc482978831"/>
      <w:bookmarkStart w:id="1670" w:name="_Toc482978940"/>
      <w:bookmarkStart w:id="1671" w:name="_Toc482979048"/>
      <w:bookmarkStart w:id="1672" w:name="_Toc482979159"/>
      <w:bookmarkStart w:id="1673" w:name="_Toc482979268"/>
      <w:bookmarkStart w:id="1674" w:name="_Toc482979377"/>
      <w:bookmarkStart w:id="1675" w:name="_Toc482979485"/>
      <w:bookmarkStart w:id="1676" w:name="_Toc482979594"/>
      <w:bookmarkStart w:id="1677" w:name="_Toc482979692"/>
      <w:bookmarkStart w:id="1678" w:name="_Toc483233653"/>
      <w:bookmarkStart w:id="1679" w:name="_Toc483302364"/>
      <w:bookmarkStart w:id="1680" w:name="_Toc483315914"/>
      <w:bookmarkStart w:id="1681" w:name="_Toc483316119"/>
      <w:bookmarkStart w:id="1682" w:name="_Toc483316322"/>
      <w:bookmarkStart w:id="1683" w:name="_Toc483316453"/>
      <w:bookmarkStart w:id="1684" w:name="_Toc483325756"/>
      <w:bookmarkStart w:id="1685" w:name="_Toc483401235"/>
      <w:bookmarkStart w:id="1686" w:name="_Toc483474032"/>
      <w:bookmarkStart w:id="1687" w:name="_Toc483571461"/>
      <w:bookmarkStart w:id="1688" w:name="_Toc483571582"/>
      <w:bookmarkStart w:id="1689" w:name="_Toc483906959"/>
      <w:bookmarkStart w:id="1690" w:name="_Toc484010709"/>
      <w:bookmarkStart w:id="1691" w:name="_Toc484010831"/>
      <w:bookmarkStart w:id="1692" w:name="_Toc484010955"/>
      <w:bookmarkStart w:id="1693" w:name="_Toc484011077"/>
      <w:bookmarkStart w:id="1694" w:name="_Toc484011199"/>
      <w:bookmarkStart w:id="1695" w:name="_Toc484011674"/>
      <w:bookmarkStart w:id="1696" w:name="_Toc484097748"/>
      <w:bookmarkStart w:id="1697" w:name="_Toc484428920"/>
      <w:bookmarkStart w:id="1698" w:name="_Toc484429090"/>
      <w:bookmarkStart w:id="1699" w:name="_Toc484438665"/>
      <w:bookmarkStart w:id="1700" w:name="_Toc484438789"/>
      <w:bookmarkStart w:id="1701" w:name="_Toc484438913"/>
      <w:bookmarkStart w:id="1702" w:name="_Toc484439833"/>
      <w:bookmarkStart w:id="1703" w:name="_Toc484439956"/>
      <w:bookmarkStart w:id="1704" w:name="_Toc484440080"/>
      <w:bookmarkStart w:id="1705" w:name="_Toc484440440"/>
      <w:bookmarkStart w:id="1706" w:name="_Toc484448099"/>
      <w:bookmarkStart w:id="1707" w:name="_Toc484448224"/>
      <w:bookmarkStart w:id="1708" w:name="_Toc484448348"/>
      <w:bookmarkStart w:id="1709" w:name="_Toc484448472"/>
      <w:bookmarkStart w:id="1710" w:name="_Toc484448596"/>
      <w:bookmarkStart w:id="1711" w:name="_Toc484448720"/>
      <w:bookmarkStart w:id="1712" w:name="_Toc484448843"/>
      <w:bookmarkStart w:id="1713" w:name="_Toc484448967"/>
      <w:bookmarkStart w:id="1714" w:name="_Toc484449091"/>
      <w:bookmarkStart w:id="1715" w:name="_Toc484526586"/>
      <w:bookmarkStart w:id="1716" w:name="_Toc484605306"/>
      <w:bookmarkStart w:id="1717" w:name="_Toc484605430"/>
      <w:bookmarkStart w:id="1718" w:name="_Toc484688299"/>
      <w:bookmarkStart w:id="1719" w:name="_Toc484688854"/>
      <w:bookmarkStart w:id="1720" w:name="_Toc485218290"/>
      <w:bookmarkStart w:id="1721" w:name="_Toc482099021"/>
      <w:bookmarkStart w:id="1722" w:name="_Toc482100738"/>
      <w:bookmarkStart w:id="1723" w:name="_Toc482100895"/>
      <w:bookmarkStart w:id="1724" w:name="_Toc482101321"/>
      <w:bookmarkStart w:id="1725" w:name="_Toc482101458"/>
      <w:bookmarkStart w:id="1726" w:name="_Toc482101573"/>
      <w:bookmarkStart w:id="1727" w:name="_Toc482101748"/>
      <w:bookmarkStart w:id="1728" w:name="_Toc482101841"/>
      <w:bookmarkStart w:id="1729" w:name="_Toc482101936"/>
      <w:bookmarkStart w:id="1730" w:name="_Toc482102031"/>
      <w:bookmarkStart w:id="1731" w:name="_Toc482102125"/>
      <w:bookmarkStart w:id="1732" w:name="_Toc482351991"/>
      <w:bookmarkStart w:id="1733" w:name="_Toc482352081"/>
      <w:bookmarkStart w:id="1734" w:name="_Toc482352171"/>
      <w:bookmarkStart w:id="1735" w:name="_Toc482352261"/>
      <w:bookmarkStart w:id="1736" w:name="_Toc482633102"/>
      <w:bookmarkStart w:id="1737" w:name="_Toc482641279"/>
      <w:bookmarkStart w:id="1738" w:name="_Toc482712725"/>
      <w:bookmarkStart w:id="1739" w:name="_Toc482959495"/>
      <w:bookmarkStart w:id="1740" w:name="_Toc482959605"/>
      <w:bookmarkStart w:id="1741" w:name="_Toc482959715"/>
      <w:bookmarkStart w:id="1742" w:name="_Toc482978832"/>
      <w:bookmarkStart w:id="1743" w:name="_Toc482978941"/>
      <w:bookmarkStart w:id="1744" w:name="_Toc482979049"/>
      <w:bookmarkStart w:id="1745" w:name="_Toc482979160"/>
      <w:bookmarkStart w:id="1746" w:name="_Toc482979269"/>
      <w:bookmarkStart w:id="1747" w:name="_Toc482979378"/>
      <w:bookmarkStart w:id="1748" w:name="_Toc482979486"/>
      <w:bookmarkStart w:id="1749" w:name="_Toc482979595"/>
      <w:bookmarkStart w:id="1750" w:name="_Toc482979693"/>
      <w:bookmarkStart w:id="1751" w:name="_Toc483233654"/>
      <w:bookmarkStart w:id="1752" w:name="_Toc483302365"/>
      <w:bookmarkStart w:id="1753" w:name="_Toc483315915"/>
      <w:bookmarkStart w:id="1754" w:name="_Toc483316120"/>
      <w:bookmarkStart w:id="1755" w:name="_Toc483316323"/>
      <w:bookmarkStart w:id="1756" w:name="_Toc483316454"/>
      <w:bookmarkStart w:id="1757" w:name="_Toc483325757"/>
      <w:bookmarkStart w:id="1758" w:name="_Toc483401236"/>
      <w:bookmarkStart w:id="1759" w:name="_Toc483474033"/>
      <w:bookmarkStart w:id="1760" w:name="_Toc483571462"/>
      <w:bookmarkStart w:id="1761" w:name="_Toc483571583"/>
      <w:bookmarkStart w:id="1762" w:name="_Toc483906960"/>
      <w:bookmarkStart w:id="1763" w:name="_Toc484010710"/>
      <w:bookmarkStart w:id="1764" w:name="_Toc484010832"/>
      <w:bookmarkStart w:id="1765" w:name="_Toc484010956"/>
      <w:bookmarkStart w:id="1766" w:name="_Toc484011078"/>
      <w:bookmarkStart w:id="1767" w:name="_Toc484011200"/>
      <w:bookmarkStart w:id="1768" w:name="_Toc484011675"/>
      <w:bookmarkStart w:id="1769" w:name="_Toc484097749"/>
      <w:bookmarkStart w:id="1770" w:name="_Toc484428921"/>
      <w:bookmarkStart w:id="1771" w:name="_Toc484429091"/>
      <w:bookmarkStart w:id="1772" w:name="_Toc484438666"/>
      <w:bookmarkStart w:id="1773" w:name="_Toc484438790"/>
      <w:bookmarkStart w:id="1774" w:name="_Toc484438914"/>
      <w:bookmarkStart w:id="1775" w:name="_Toc484439834"/>
      <w:bookmarkStart w:id="1776" w:name="_Toc484439957"/>
      <w:bookmarkStart w:id="1777" w:name="_Toc484440081"/>
      <w:bookmarkStart w:id="1778" w:name="_Toc484440441"/>
      <w:bookmarkStart w:id="1779" w:name="_Toc484448100"/>
      <w:bookmarkStart w:id="1780" w:name="_Toc484448225"/>
      <w:bookmarkStart w:id="1781" w:name="_Toc484448349"/>
      <w:bookmarkStart w:id="1782" w:name="_Toc484448473"/>
      <w:bookmarkStart w:id="1783" w:name="_Toc484448597"/>
      <w:bookmarkStart w:id="1784" w:name="_Toc484448721"/>
      <w:bookmarkStart w:id="1785" w:name="_Toc484448844"/>
      <w:bookmarkStart w:id="1786" w:name="_Toc484448968"/>
      <w:bookmarkStart w:id="1787" w:name="_Toc484449092"/>
      <w:bookmarkStart w:id="1788" w:name="_Toc484526587"/>
      <w:bookmarkStart w:id="1789" w:name="_Toc484605307"/>
      <w:bookmarkStart w:id="1790" w:name="_Toc484605431"/>
      <w:bookmarkStart w:id="1791" w:name="_Toc484688300"/>
      <w:bookmarkStart w:id="1792" w:name="_Toc484688855"/>
      <w:bookmarkStart w:id="1793" w:name="_Toc485218291"/>
      <w:bookmarkStart w:id="1794" w:name="_Toc482099022"/>
      <w:bookmarkStart w:id="1795" w:name="_Toc482100739"/>
      <w:bookmarkStart w:id="1796" w:name="_Toc482100896"/>
      <w:bookmarkStart w:id="1797" w:name="_Toc482101322"/>
      <w:bookmarkStart w:id="1798" w:name="_Toc482101459"/>
      <w:bookmarkStart w:id="1799" w:name="_Toc482101574"/>
      <w:bookmarkStart w:id="1800" w:name="_Toc482101749"/>
      <w:bookmarkStart w:id="1801" w:name="_Toc482101842"/>
      <w:bookmarkStart w:id="1802" w:name="_Toc482101937"/>
      <w:bookmarkStart w:id="1803" w:name="_Toc482102032"/>
      <w:bookmarkStart w:id="1804" w:name="_Toc482102126"/>
      <w:bookmarkStart w:id="1805" w:name="_Toc482351992"/>
      <w:bookmarkStart w:id="1806" w:name="_Toc482352082"/>
      <w:bookmarkStart w:id="1807" w:name="_Toc482352172"/>
      <w:bookmarkStart w:id="1808" w:name="_Toc482352262"/>
      <w:bookmarkStart w:id="1809" w:name="_Toc482633103"/>
      <w:bookmarkStart w:id="1810" w:name="_Toc482641280"/>
      <w:bookmarkStart w:id="1811" w:name="_Toc482712726"/>
      <w:bookmarkStart w:id="1812" w:name="_Toc482959496"/>
      <w:bookmarkStart w:id="1813" w:name="_Toc482959606"/>
      <w:bookmarkStart w:id="1814" w:name="_Toc482959716"/>
      <w:bookmarkStart w:id="1815" w:name="_Toc482978833"/>
      <w:bookmarkStart w:id="1816" w:name="_Toc482978942"/>
      <w:bookmarkStart w:id="1817" w:name="_Toc482979050"/>
      <w:bookmarkStart w:id="1818" w:name="_Toc482979161"/>
      <w:bookmarkStart w:id="1819" w:name="_Toc482979270"/>
      <w:bookmarkStart w:id="1820" w:name="_Toc482979379"/>
      <w:bookmarkStart w:id="1821" w:name="_Toc482979487"/>
      <w:bookmarkStart w:id="1822" w:name="_Toc482979596"/>
      <w:bookmarkStart w:id="1823" w:name="_Toc482979694"/>
      <w:bookmarkStart w:id="1824" w:name="_Toc483233655"/>
      <w:bookmarkStart w:id="1825" w:name="_Toc483302366"/>
      <w:bookmarkStart w:id="1826" w:name="_Toc483315916"/>
      <w:bookmarkStart w:id="1827" w:name="_Toc483316121"/>
      <w:bookmarkStart w:id="1828" w:name="_Toc483316324"/>
      <w:bookmarkStart w:id="1829" w:name="_Toc483316455"/>
      <w:bookmarkStart w:id="1830" w:name="_Toc483325758"/>
      <w:bookmarkStart w:id="1831" w:name="_Toc483401237"/>
      <w:bookmarkStart w:id="1832" w:name="_Toc483474034"/>
      <w:bookmarkStart w:id="1833" w:name="_Toc483571463"/>
      <w:bookmarkStart w:id="1834" w:name="_Toc483571584"/>
      <w:bookmarkStart w:id="1835" w:name="_Toc483906961"/>
      <w:bookmarkStart w:id="1836" w:name="_Toc484010711"/>
      <w:bookmarkStart w:id="1837" w:name="_Toc484010833"/>
      <w:bookmarkStart w:id="1838" w:name="_Toc484010957"/>
      <w:bookmarkStart w:id="1839" w:name="_Toc484011079"/>
      <w:bookmarkStart w:id="1840" w:name="_Toc484011201"/>
      <w:bookmarkStart w:id="1841" w:name="_Toc484011676"/>
      <w:bookmarkStart w:id="1842" w:name="_Toc484097750"/>
      <w:bookmarkStart w:id="1843" w:name="_Toc484428922"/>
      <w:bookmarkStart w:id="1844" w:name="_Toc484429092"/>
      <w:bookmarkStart w:id="1845" w:name="_Toc484438667"/>
      <w:bookmarkStart w:id="1846" w:name="_Toc484438791"/>
      <w:bookmarkStart w:id="1847" w:name="_Toc484438915"/>
      <w:bookmarkStart w:id="1848" w:name="_Toc484439835"/>
      <w:bookmarkStart w:id="1849" w:name="_Toc484439958"/>
      <w:bookmarkStart w:id="1850" w:name="_Toc484440082"/>
      <w:bookmarkStart w:id="1851" w:name="_Toc484440442"/>
      <w:bookmarkStart w:id="1852" w:name="_Toc484448101"/>
      <w:bookmarkStart w:id="1853" w:name="_Toc484448226"/>
      <w:bookmarkStart w:id="1854" w:name="_Toc484448350"/>
      <w:bookmarkStart w:id="1855" w:name="_Toc484448474"/>
      <w:bookmarkStart w:id="1856" w:name="_Toc484448598"/>
      <w:bookmarkStart w:id="1857" w:name="_Toc484448722"/>
      <w:bookmarkStart w:id="1858" w:name="_Toc484448845"/>
      <w:bookmarkStart w:id="1859" w:name="_Toc484448969"/>
      <w:bookmarkStart w:id="1860" w:name="_Toc484449093"/>
      <w:bookmarkStart w:id="1861" w:name="_Toc484526588"/>
      <w:bookmarkStart w:id="1862" w:name="_Toc484605308"/>
      <w:bookmarkStart w:id="1863" w:name="_Toc484605432"/>
      <w:bookmarkStart w:id="1864" w:name="_Toc484688301"/>
      <w:bookmarkStart w:id="1865" w:name="_Toc484688856"/>
      <w:bookmarkStart w:id="1866" w:name="_Toc485218292"/>
      <w:bookmarkStart w:id="1867" w:name="_Toc482099023"/>
      <w:bookmarkStart w:id="1868" w:name="_Toc482100740"/>
      <w:bookmarkStart w:id="1869" w:name="_Toc482100897"/>
      <w:bookmarkStart w:id="1870" w:name="_Toc482101323"/>
      <w:bookmarkStart w:id="1871" w:name="_Toc482101460"/>
      <w:bookmarkStart w:id="1872" w:name="_Toc482101575"/>
      <w:bookmarkStart w:id="1873" w:name="_Toc482101750"/>
      <w:bookmarkStart w:id="1874" w:name="_Toc482101843"/>
      <w:bookmarkStart w:id="1875" w:name="_Toc482101938"/>
      <w:bookmarkStart w:id="1876" w:name="_Toc482102033"/>
      <w:bookmarkStart w:id="1877" w:name="_Toc482102127"/>
      <w:bookmarkStart w:id="1878" w:name="_Toc482351993"/>
      <w:bookmarkStart w:id="1879" w:name="_Toc482352083"/>
      <w:bookmarkStart w:id="1880" w:name="_Toc482352173"/>
      <w:bookmarkStart w:id="1881" w:name="_Toc482352263"/>
      <w:bookmarkStart w:id="1882" w:name="_Toc482633104"/>
      <w:bookmarkStart w:id="1883" w:name="_Toc482641281"/>
      <w:bookmarkStart w:id="1884" w:name="_Toc482712727"/>
      <w:bookmarkStart w:id="1885" w:name="_Toc482959497"/>
      <w:bookmarkStart w:id="1886" w:name="_Toc482959607"/>
      <w:bookmarkStart w:id="1887" w:name="_Toc482959717"/>
      <w:bookmarkStart w:id="1888" w:name="_Toc482978834"/>
      <w:bookmarkStart w:id="1889" w:name="_Toc482978943"/>
      <w:bookmarkStart w:id="1890" w:name="_Toc482979051"/>
      <w:bookmarkStart w:id="1891" w:name="_Toc482979162"/>
      <w:bookmarkStart w:id="1892" w:name="_Toc482979271"/>
      <w:bookmarkStart w:id="1893" w:name="_Toc482979380"/>
      <w:bookmarkStart w:id="1894" w:name="_Toc482979488"/>
      <w:bookmarkStart w:id="1895" w:name="_Toc482979597"/>
      <w:bookmarkStart w:id="1896" w:name="_Toc482979695"/>
      <w:bookmarkStart w:id="1897" w:name="_Toc483233656"/>
      <w:bookmarkStart w:id="1898" w:name="_Toc483302367"/>
      <w:bookmarkStart w:id="1899" w:name="_Toc483315917"/>
      <w:bookmarkStart w:id="1900" w:name="_Toc483316122"/>
      <w:bookmarkStart w:id="1901" w:name="_Toc483316325"/>
      <w:bookmarkStart w:id="1902" w:name="_Toc483316456"/>
      <w:bookmarkStart w:id="1903" w:name="_Toc483325759"/>
      <w:bookmarkStart w:id="1904" w:name="_Toc483401238"/>
      <w:bookmarkStart w:id="1905" w:name="_Toc483474035"/>
      <w:bookmarkStart w:id="1906" w:name="_Toc483571464"/>
      <w:bookmarkStart w:id="1907" w:name="_Toc483571585"/>
      <w:bookmarkStart w:id="1908" w:name="_Toc483906962"/>
      <w:bookmarkStart w:id="1909" w:name="_Toc484010712"/>
      <w:bookmarkStart w:id="1910" w:name="_Toc484010834"/>
      <w:bookmarkStart w:id="1911" w:name="_Toc484010958"/>
      <w:bookmarkStart w:id="1912" w:name="_Toc484011080"/>
      <w:bookmarkStart w:id="1913" w:name="_Toc484011202"/>
      <w:bookmarkStart w:id="1914" w:name="_Toc484011677"/>
      <w:bookmarkStart w:id="1915" w:name="_Toc484097751"/>
      <w:bookmarkStart w:id="1916" w:name="_Toc484428923"/>
      <w:bookmarkStart w:id="1917" w:name="_Toc484429093"/>
      <w:bookmarkStart w:id="1918" w:name="_Toc484438668"/>
      <w:bookmarkStart w:id="1919" w:name="_Toc484438792"/>
      <w:bookmarkStart w:id="1920" w:name="_Toc484438916"/>
      <w:bookmarkStart w:id="1921" w:name="_Toc484439836"/>
      <w:bookmarkStart w:id="1922" w:name="_Toc484439959"/>
      <w:bookmarkStart w:id="1923" w:name="_Toc484440083"/>
      <w:bookmarkStart w:id="1924" w:name="_Toc484440443"/>
      <w:bookmarkStart w:id="1925" w:name="_Toc484448102"/>
      <w:bookmarkStart w:id="1926" w:name="_Toc484448227"/>
      <w:bookmarkStart w:id="1927" w:name="_Toc484448351"/>
      <w:bookmarkStart w:id="1928" w:name="_Toc484448475"/>
      <w:bookmarkStart w:id="1929" w:name="_Toc484448599"/>
      <w:bookmarkStart w:id="1930" w:name="_Toc484448723"/>
      <w:bookmarkStart w:id="1931" w:name="_Toc484448846"/>
      <w:bookmarkStart w:id="1932" w:name="_Toc484448970"/>
      <w:bookmarkStart w:id="1933" w:name="_Toc484449094"/>
      <w:bookmarkStart w:id="1934" w:name="_Toc484526589"/>
      <w:bookmarkStart w:id="1935" w:name="_Toc484605309"/>
      <w:bookmarkStart w:id="1936" w:name="_Toc484605433"/>
      <w:bookmarkStart w:id="1937" w:name="_Toc484688302"/>
      <w:bookmarkStart w:id="1938" w:name="_Toc484688857"/>
      <w:bookmarkStart w:id="1939" w:name="_Toc485218293"/>
      <w:bookmarkStart w:id="1940" w:name="_Toc482099024"/>
      <w:bookmarkStart w:id="1941" w:name="_Toc482100741"/>
      <w:bookmarkStart w:id="1942" w:name="_Toc482100898"/>
      <w:bookmarkStart w:id="1943" w:name="_Toc482101324"/>
      <w:bookmarkStart w:id="1944" w:name="_Toc482101461"/>
      <w:bookmarkStart w:id="1945" w:name="_Toc482101576"/>
      <w:bookmarkStart w:id="1946" w:name="_Toc482101751"/>
      <w:bookmarkStart w:id="1947" w:name="_Toc482101844"/>
      <w:bookmarkStart w:id="1948" w:name="_Toc482101939"/>
      <w:bookmarkStart w:id="1949" w:name="_Toc482102034"/>
      <w:bookmarkStart w:id="1950" w:name="_Toc482102128"/>
      <w:bookmarkStart w:id="1951" w:name="_Toc482351994"/>
      <w:bookmarkStart w:id="1952" w:name="_Toc482352084"/>
      <w:bookmarkStart w:id="1953" w:name="_Toc482352174"/>
      <w:bookmarkStart w:id="1954" w:name="_Toc482352264"/>
      <w:bookmarkStart w:id="1955" w:name="_Toc482633105"/>
      <w:bookmarkStart w:id="1956" w:name="_Toc482641282"/>
      <w:bookmarkStart w:id="1957" w:name="_Toc482712728"/>
      <w:bookmarkStart w:id="1958" w:name="_Toc482959498"/>
      <w:bookmarkStart w:id="1959" w:name="_Toc482959608"/>
      <w:bookmarkStart w:id="1960" w:name="_Toc482959718"/>
      <w:bookmarkStart w:id="1961" w:name="_Toc482978835"/>
      <w:bookmarkStart w:id="1962" w:name="_Toc482978944"/>
      <w:bookmarkStart w:id="1963" w:name="_Toc482979052"/>
      <w:bookmarkStart w:id="1964" w:name="_Toc482979163"/>
      <w:bookmarkStart w:id="1965" w:name="_Toc482979272"/>
      <w:bookmarkStart w:id="1966" w:name="_Toc482979381"/>
      <w:bookmarkStart w:id="1967" w:name="_Toc482979489"/>
      <w:bookmarkStart w:id="1968" w:name="_Toc482979598"/>
      <w:bookmarkStart w:id="1969" w:name="_Toc482979696"/>
      <w:bookmarkStart w:id="1970" w:name="_Toc483233657"/>
      <w:bookmarkStart w:id="1971" w:name="_Toc483302368"/>
      <w:bookmarkStart w:id="1972" w:name="_Toc483315918"/>
      <w:bookmarkStart w:id="1973" w:name="_Toc483316123"/>
      <w:bookmarkStart w:id="1974" w:name="_Toc483316326"/>
      <w:bookmarkStart w:id="1975" w:name="_Toc483316457"/>
      <w:bookmarkStart w:id="1976" w:name="_Toc483325760"/>
      <w:bookmarkStart w:id="1977" w:name="_Toc483401239"/>
      <w:bookmarkStart w:id="1978" w:name="_Toc483474036"/>
      <w:bookmarkStart w:id="1979" w:name="_Toc483571465"/>
      <w:bookmarkStart w:id="1980" w:name="_Toc483571586"/>
      <w:bookmarkStart w:id="1981" w:name="_Toc483906963"/>
      <w:bookmarkStart w:id="1982" w:name="_Toc484010713"/>
      <w:bookmarkStart w:id="1983" w:name="_Toc484010835"/>
      <w:bookmarkStart w:id="1984" w:name="_Toc484010959"/>
      <w:bookmarkStart w:id="1985" w:name="_Toc484011081"/>
      <w:bookmarkStart w:id="1986" w:name="_Toc484011203"/>
      <w:bookmarkStart w:id="1987" w:name="_Toc484011678"/>
      <w:bookmarkStart w:id="1988" w:name="_Toc484097752"/>
      <w:bookmarkStart w:id="1989" w:name="_Toc484428924"/>
      <w:bookmarkStart w:id="1990" w:name="_Toc484429094"/>
      <w:bookmarkStart w:id="1991" w:name="_Toc484438669"/>
      <w:bookmarkStart w:id="1992" w:name="_Toc484438793"/>
      <w:bookmarkStart w:id="1993" w:name="_Toc484438917"/>
      <w:bookmarkStart w:id="1994" w:name="_Toc484439837"/>
      <w:bookmarkStart w:id="1995" w:name="_Toc484439960"/>
      <w:bookmarkStart w:id="1996" w:name="_Toc484440084"/>
      <w:bookmarkStart w:id="1997" w:name="_Toc484440444"/>
      <w:bookmarkStart w:id="1998" w:name="_Toc484448103"/>
      <w:bookmarkStart w:id="1999" w:name="_Toc484448228"/>
      <w:bookmarkStart w:id="2000" w:name="_Toc484448352"/>
      <w:bookmarkStart w:id="2001" w:name="_Toc484448476"/>
      <w:bookmarkStart w:id="2002" w:name="_Toc484448600"/>
      <w:bookmarkStart w:id="2003" w:name="_Toc484448724"/>
      <w:bookmarkStart w:id="2004" w:name="_Toc484448847"/>
      <w:bookmarkStart w:id="2005" w:name="_Toc484448971"/>
      <w:bookmarkStart w:id="2006" w:name="_Toc484449095"/>
      <w:bookmarkStart w:id="2007" w:name="_Toc484526590"/>
      <w:bookmarkStart w:id="2008" w:name="_Toc484605310"/>
      <w:bookmarkStart w:id="2009" w:name="_Toc484605434"/>
      <w:bookmarkStart w:id="2010" w:name="_Toc484688303"/>
      <w:bookmarkStart w:id="2011" w:name="_Toc484688858"/>
      <w:bookmarkStart w:id="2012" w:name="_Toc485218294"/>
      <w:bookmarkStart w:id="2013" w:name="_Toc482959499"/>
      <w:bookmarkStart w:id="2014" w:name="_Toc482959609"/>
      <w:bookmarkStart w:id="2015" w:name="_Toc482959719"/>
      <w:bookmarkStart w:id="2016" w:name="_Toc482978836"/>
      <w:bookmarkStart w:id="2017" w:name="_Toc482978945"/>
      <w:bookmarkStart w:id="2018" w:name="_Toc482979053"/>
      <w:bookmarkStart w:id="2019" w:name="_Toc482979164"/>
      <w:bookmarkStart w:id="2020" w:name="_Toc482979273"/>
      <w:bookmarkStart w:id="2021" w:name="_Toc482979382"/>
      <w:bookmarkStart w:id="2022" w:name="_Toc482979490"/>
      <w:bookmarkStart w:id="2023" w:name="_Toc482979599"/>
      <w:bookmarkStart w:id="2024" w:name="_Toc482979697"/>
      <w:bookmarkStart w:id="2025" w:name="_Toc483233658"/>
      <w:bookmarkStart w:id="2026" w:name="_Toc483302369"/>
      <w:bookmarkStart w:id="2027" w:name="_Toc483315919"/>
      <w:bookmarkStart w:id="2028" w:name="_Toc483316124"/>
      <w:bookmarkStart w:id="2029" w:name="_Toc483316327"/>
      <w:bookmarkStart w:id="2030" w:name="_Toc483316458"/>
      <w:bookmarkStart w:id="2031" w:name="_Toc483325761"/>
      <w:bookmarkStart w:id="2032" w:name="_Toc483401240"/>
      <w:bookmarkStart w:id="2033" w:name="_Toc483474037"/>
      <w:bookmarkStart w:id="2034" w:name="_Toc483571466"/>
      <w:bookmarkStart w:id="2035" w:name="_Toc483571587"/>
      <w:bookmarkStart w:id="2036" w:name="_Toc483906964"/>
      <w:bookmarkStart w:id="2037" w:name="_Toc484010714"/>
      <w:bookmarkStart w:id="2038" w:name="_Toc484010836"/>
      <w:bookmarkStart w:id="2039" w:name="_Toc484010960"/>
      <w:bookmarkStart w:id="2040" w:name="_Toc484011082"/>
      <w:bookmarkStart w:id="2041" w:name="_Toc484011204"/>
      <w:bookmarkStart w:id="2042" w:name="_Toc484011679"/>
      <w:bookmarkStart w:id="2043" w:name="_Toc484097753"/>
      <w:bookmarkStart w:id="2044" w:name="_Toc484428925"/>
      <w:bookmarkStart w:id="2045" w:name="_Toc484429095"/>
      <w:bookmarkStart w:id="2046" w:name="_Toc484438670"/>
      <w:bookmarkStart w:id="2047" w:name="_Toc484438794"/>
      <w:bookmarkStart w:id="2048" w:name="_Toc484438918"/>
      <w:bookmarkStart w:id="2049" w:name="_Toc484439838"/>
      <w:bookmarkStart w:id="2050" w:name="_Toc484439961"/>
      <w:bookmarkStart w:id="2051" w:name="_Toc484440085"/>
      <w:bookmarkStart w:id="2052" w:name="_Toc484440445"/>
      <w:bookmarkStart w:id="2053" w:name="_Toc484448104"/>
      <w:bookmarkStart w:id="2054" w:name="_Toc484448229"/>
      <w:bookmarkStart w:id="2055" w:name="_Toc484448353"/>
      <w:bookmarkStart w:id="2056" w:name="_Toc484448477"/>
      <w:bookmarkStart w:id="2057" w:name="_Toc484448601"/>
      <w:bookmarkStart w:id="2058" w:name="_Toc484448725"/>
      <w:bookmarkStart w:id="2059" w:name="_Toc484448848"/>
      <w:bookmarkStart w:id="2060" w:name="_Toc484448972"/>
      <w:bookmarkStart w:id="2061" w:name="_Toc484449096"/>
      <w:bookmarkStart w:id="2062" w:name="_Toc484526591"/>
      <w:bookmarkStart w:id="2063" w:name="_Toc484605311"/>
      <w:bookmarkStart w:id="2064" w:name="_Toc484605435"/>
      <w:bookmarkStart w:id="2065" w:name="_Toc484688304"/>
      <w:bookmarkStart w:id="2066" w:name="_Toc484688859"/>
      <w:bookmarkStart w:id="2067" w:name="_Toc485218295"/>
      <w:bookmarkStart w:id="2068" w:name="_Toc482959500"/>
      <w:bookmarkStart w:id="2069" w:name="_Toc482959610"/>
      <w:bookmarkStart w:id="2070" w:name="_Toc482959720"/>
      <w:bookmarkStart w:id="2071" w:name="_Toc482978837"/>
      <w:bookmarkStart w:id="2072" w:name="_Toc482978946"/>
      <w:bookmarkStart w:id="2073" w:name="_Toc482979054"/>
      <w:bookmarkStart w:id="2074" w:name="_Toc482979165"/>
      <w:bookmarkStart w:id="2075" w:name="_Toc482979274"/>
      <w:bookmarkStart w:id="2076" w:name="_Toc482979383"/>
      <w:bookmarkStart w:id="2077" w:name="_Toc482979491"/>
      <w:bookmarkStart w:id="2078" w:name="_Toc482979600"/>
      <w:bookmarkStart w:id="2079" w:name="_Toc482979698"/>
      <w:bookmarkStart w:id="2080" w:name="_Toc483233659"/>
      <w:bookmarkStart w:id="2081" w:name="_Toc483302370"/>
      <w:bookmarkStart w:id="2082" w:name="_Toc483315920"/>
      <w:bookmarkStart w:id="2083" w:name="_Toc483316125"/>
      <w:bookmarkStart w:id="2084" w:name="_Toc483316328"/>
      <w:bookmarkStart w:id="2085" w:name="_Toc483316459"/>
      <w:bookmarkStart w:id="2086" w:name="_Toc483325762"/>
      <w:bookmarkStart w:id="2087" w:name="_Toc483401241"/>
      <w:bookmarkStart w:id="2088" w:name="_Toc483474038"/>
      <w:bookmarkStart w:id="2089" w:name="_Toc483571467"/>
      <w:bookmarkStart w:id="2090" w:name="_Toc483571588"/>
      <w:bookmarkStart w:id="2091" w:name="_Toc483906965"/>
      <w:bookmarkStart w:id="2092" w:name="_Toc484010715"/>
      <w:bookmarkStart w:id="2093" w:name="_Toc484010837"/>
      <w:bookmarkStart w:id="2094" w:name="_Toc484010961"/>
      <w:bookmarkStart w:id="2095" w:name="_Toc484011083"/>
      <w:bookmarkStart w:id="2096" w:name="_Toc484011205"/>
      <w:bookmarkStart w:id="2097" w:name="_Toc484011680"/>
      <w:bookmarkStart w:id="2098" w:name="_Toc484097754"/>
      <w:bookmarkStart w:id="2099" w:name="_Toc484428926"/>
      <w:bookmarkStart w:id="2100" w:name="_Toc484429096"/>
      <w:bookmarkStart w:id="2101" w:name="_Toc484438671"/>
      <w:bookmarkStart w:id="2102" w:name="_Toc484438795"/>
      <w:bookmarkStart w:id="2103" w:name="_Toc484438919"/>
      <w:bookmarkStart w:id="2104" w:name="_Toc484439839"/>
      <w:bookmarkStart w:id="2105" w:name="_Toc484439962"/>
      <w:bookmarkStart w:id="2106" w:name="_Toc484440086"/>
      <w:bookmarkStart w:id="2107" w:name="_Toc484440446"/>
      <w:bookmarkStart w:id="2108" w:name="_Toc484448105"/>
      <w:bookmarkStart w:id="2109" w:name="_Toc484448230"/>
      <w:bookmarkStart w:id="2110" w:name="_Toc484448354"/>
      <w:bookmarkStart w:id="2111" w:name="_Toc484448478"/>
      <w:bookmarkStart w:id="2112" w:name="_Toc484448602"/>
      <w:bookmarkStart w:id="2113" w:name="_Toc484448726"/>
      <w:bookmarkStart w:id="2114" w:name="_Toc484448849"/>
      <w:bookmarkStart w:id="2115" w:name="_Toc484448973"/>
      <w:bookmarkStart w:id="2116" w:name="_Toc484449097"/>
      <w:bookmarkStart w:id="2117" w:name="_Toc484526592"/>
      <w:bookmarkStart w:id="2118" w:name="_Toc484605312"/>
      <w:bookmarkStart w:id="2119" w:name="_Toc484605436"/>
      <w:bookmarkStart w:id="2120" w:name="_Toc484688305"/>
      <w:bookmarkStart w:id="2121" w:name="_Toc484688860"/>
      <w:bookmarkStart w:id="2122" w:name="_Toc485218296"/>
      <w:bookmarkStart w:id="2123" w:name="_Toc482959501"/>
      <w:bookmarkStart w:id="2124" w:name="_Toc482959611"/>
      <w:bookmarkStart w:id="2125" w:name="_Toc482959721"/>
      <w:bookmarkStart w:id="2126" w:name="_Toc482978838"/>
      <w:bookmarkStart w:id="2127" w:name="_Toc482978947"/>
      <w:bookmarkStart w:id="2128" w:name="_Toc482979055"/>
      <w:bookmarkStart w:id="2129" w:name="_Toc482979166"/>
      <w:bookmarkStart w:id="2130" w:name="_Toc482979275"/>
      <w:bookmarkStart w:id="2131" w:name="_Toc482979384"/>
      <w:bookmarkStart w:id="2132" w:name="_Toc482979492"/>
      <w:bookmarkStart w:id="2133" w:name="_Toc482979601"/>
      <w:bookmarkStart w:id="2134" w:name="_Toc482979699"/>
      <w:bookmarkStart w:id="2135" w:name="_Toc483233660"/>
      <w:bookmarkStart w:id="2136" w:name="_Toc483302371"/>
      <w:bookmarkStart w:id="2137" w:name="_Toc483315921"/>
      <w:bookmarkStart w:id="2138" w:name="_Toc483316126"/>
      <w:bookmarkStart w:id="2139" w:name="_Toc483316329"/>
      <w:bookmarkStart w:id="2140" w:name="_Toc483316460"/>
      <w:bookmarkStart w:id="2141" w:name="_Toc483325763"/>
      <w:bookmarkStart w:id="2142" w:name="_Toc483401242"/>
      <w:bookmarkStart w:id="2143" w:name="_Toc483474039"/>
      <w:bookmarkStart w:id="2144" w:name="_Toc483571468"/>
      <w:bookmarkStart w:id="2145" w:name="_Toc483571589"/>
      <w:bookmarkStart w:id="2146" w:name="_Toc483906966"/>
      <w:bookmarkStart w:id="2147" w:name="_Toc484010716"/>
      <w:bookmarkStart w:id="2148" w:name="_Toc484010838"/>
      <w:bookmarkStart w:id="2149" w:name="_Toc484010962"/>
      <w:bookmarkStart w:id="2150" w:name="_Toc484011084"/>
      <w:bookmarkStart w:id="2151" w:name="_Toc484011206"/>
      <w:bookmarkStart w:id="2152" w:name="_Toc484011681"/>
      <w:bookmarkStart w:id="2153" w:name="_Toc484097755"/>
      <w:bookmarkStart w:id="2154" w:name="_Toc484428927"/>
      <w:bookmarkStart w:id="2155" w:name="_Toc484429097"/>
      <w:bookmarkStart w:id="2156" w:name="_Toc484438672"/>
      <w:bookmarkStart w:id="2157" w:name="_Toc484438796"/>
      <w:bookmarkStart w:id="2158" w:name="_Toc484438920"/>
      <w:bookmarkStart w:id="2159" w:name="_Toc484439840"/>
      <w:bookmarkStart w:id="2160" w:name="_Toc484439963"/>
      <w:bookmarkStart w:id="2161" w:name="_Toc484440087"/>
      <w:bookmarkStart w:id="2162" w:name="_Toc484440447"/>
      <w:bookmarkStart w:id="2163" w:name="_Toc484448106"/>
      <w:bookmarkStart w:id="2164" w:name="_Toc484448231"/>
      <w:bookmarkStart w:id="2165" w:name="_Toc484448355"/>
      <w:bookmarkStart w:id="2166" w:name="_Toc484448479"/>
      <w:bookmarkStart w:id="2167" w:name="_Toc484448603"/>
      <w:bookmarkStart w:id="2168" w:name="_Toc484448727"/>
      <w:bookmarkStart w:id="2169" w:name="_Toc484448850"/>
      <w:bookmarkStart w:id="2170" w:name="_Toc484448974"/>
      <w:bookmarkStart w:id="2171" w:name="_Toc484449098"/>
      <w:bookmarkStart w:id="2172" w:name="_Toc484526593"/>
      <w:bookmarkStart w:id="2173" w:name="_Toc484605313"/>
      <w:bookmarkStart w:id="2174" w:name="_Toc484605437"/>
      <w:bookmarkStart w:id="2175" w:name="_Toc484688306"/>
      <w:bookmarkStart w:id="2176" w:name="_Toc484688861"/>
      <w:bookmarkStart w:id="2177" w:name="_Toc485218297"/>
      <w:bookmarkStart w:id="2178" w:name="_Toc482959502"/>
      <w:bookmarkStart w:id="2179" w:name="_Toc482959612"/>
      <w:bookmarkStart w:id="2180" w:name="_Toc482959722"/>
      <w:bookmarkStart w:id="2181" w:name="_Toc482978839"/>
      <w:bookmarkStart w:id="2182" w:name="_Toc482978948"/>
      <w:bookmarkStart w:id="2183" w:name="_Toc482979056"/>
      <w:bookmarkStart w:id="2184" w:name="_Toc482979167"/>
      <w:bookmarkStart w:id="2185" w:name="_Toc482979276"/>
      <w:bookmarkStart w:id="2186" w:name="_Toc482979385"/>
      <w:bookmarkStart w:id="2187" w:name="_Toc482979493"/>
      <w:bookmarkStart w:id="2188" w:name="_Toc482979602"/>
      <w:bookmarkStart w:id="2189" w:name="_Toc482979700"/>
      <w:bookmarkStart w:id="2190" w:name="_Toc483233661"/>
      <w:bookmarkStart w:id="2191" w:name="_Toc483302372"/>
      <w:bookmarkStart w:id="2192" w:name="_Toc483315922"/>
      <w:bookmarkStart w:id="2193" w:name="_Toc483316127"/>
      <w:bookmarkStart w:id="2194" w:name="_Toc483316330"/>
      <w:bookmarkStart w:id="2195" w:name="_Toc483316461"/>
      <w:bookmarkStart w:id="2196" w:name="_Toc483325764"/>
      <w:bookmarkStart w:id="2197" w:name="_Toc483401243"/>
      <w:bookmarkStart w:id="2198" w:name="_Toc483474040"/>
      <w:bookmarkStart w:id="2199" w:name="_Toc483571469"/>
      <w:bookmarkStart w:id="2200" w:name="_Toc483571590"/>
      <w:bookmarkStart w:id="2201" w:name="_Toc483906967"/>
      <w:bookmarkStart w:id="2202" w:name="_Toc484010717"/>
      <w:bookmarkStart w:id="2203" w:name="_Toc484010839"/>
      <w:bookmarkStart w:id="2204" w:name="_Toc484010963"/>
      <w:bookmarkStart w:id="2205" w:name="_Toc484011085"/>
      <w:bookmarkStart w:id="2206" w:name="_Toc484011207"/>
      <w:bookmarkStart w:id="2207" w:name="_Toc484011682"/>
      <w:bookmarkStart w:id="2208" w:name="_Toc484097756"/>
      <w:bookmarkStart w:id="2209" w:name="_Toc484428928"/>
      <w:bookmarkStart w:id="2210" w:name="_Toc484429098"/>
      <w:bookmarkStart w:id="2211" w:name="_Toc484438673"/>
      <w:bookmarkStart w:id="2212" w:name="_Toc484438797"/>
      <w:bookmarkStart w:id="2213" w:name="_Toc484438921"/>
      <w:bookmarkStart w:id="2214" w:name="_Toc484439841"/>
      <w:bookmarkStart w:id="2215" w:name="_Toc484439964"/>
      <w:bookmarkStart w:id="2216" w:name="_Toc484440088"/>
      <w:bookmarkStart w:id="2217" w:name="_Toc484440448"/>
      <w:bookmarkStart w:id="2218" w:name="_Toc484448107"/>
      <w:bookmarkStart w:id="2219" w:name="_Toc484448232"/>
      <w:bookmarkStart w:id="2220" w:name="_Toc484448356"/>
      <w:bookmarkStart w:id="2221" w:name="_Toc484448480"/>
      <w:bookmarkStart w:id="2222" w:name="_Toc484448604"/>
      <w:bookmarkStart w:id="2223" w:name="_Toc484448728"/>
      <w:bookmarkStart w:id="2224" w:name="_Toc484448851"/>
      <w:bookmarkStart w:id="2225" w:name="_Toc484448975"/>
      <w:bookmarkStart w:id="2226" w:name="_Toc484449099"/>
      <w:bookmarkStart w:id="2227" w:name="_Toc484526594"/>
      <w:bookmarkStart w:id="2228" w:name="_Toc484605314"/>
      <w:bookmarkStart w:id="2229" w:name="_Toc484605438"/>
      <w:bookmarkStart w:id="2230" w:name="_Toc484688307"/>
      <w:bookmarkStart w:id="2231" w:name="_Toc484688862"/>
      <w:bookmarkStart w:id="2232" w:name="_Toc485218298"/>
      <w:bookmarkStart w:id="2233" w:name="_Toc482959503"/>
      <w:bookmarkStart w:id="2234" w:name="_Toc482959613"/>
      <w:bookmarkStart w:id="2235" w:name="_Toc482959723"/>
      <w:bookmarkStart w:id="2236" w:name="_Toc482978840"/>
      <w:bookmarkStart w:id="2237" w:name="_Toc482978949"/>
      <w:bookmarkStart w:id="2238" w:name="_Toc482979057"/>
      <w:bookmarkStart w:id="2239" w:name="_Toc482979168"/>
      <w:bookmarkStart w:id="2240" w:name="_Toc482979277"/>
      <w:bookmarkStart w:id="2241" w:name="_Toc482979386"/>
      <w:bookmarkStart w:id="2242" w:name="_Toc482979494"/>
      <w:bookmarkStart w:id="2243" w:name="_Toc482979603"/>
      <w:bookmarkStart w:id="2244" w:name="_Toc482979701"/>
      <w:bookmarkStart w:id="2245" w:name="_Toc483233662"/>
      <w:bookmarkStart w:id="2246" w:name="_Toc483302373"/>
      <w:bookmarkStart w:id="2247" w:name="_Toc483315923"/>
      <w:bookmarkStart w:id="2248" w:name="_Toc483316128"/>
      <w:bookmarkStart w:id="2249" w:name="_Toc483316331"/>
      <w:bookmarkStart w:id="2250" w:name="_Toc483316462"/>
      <w:bookmarkStart w:id="2251" w:name="_Toc483325765"/>
      <w:bookmarkStart w:id="2252" w:name="_Toc483401244"/>
      <w:bookmarkStart w:id="2253" w:name="_Toc483474041"/>
      <w:bookmarkStart w:id="2254" w:name="_Toc483571470"/>
      <w:bookmarkStart w:id="2255" w:name="_Toc483571591"/>
      <w:bookmarkStart w:id="2256" w:name="_Toc483906968"/>
      <w:bookmarkStart w:id="2257" w:name="_Toc484010718"/>
      <w:bookmarkStart w:id="2258" w:name="_Toc484010840"/>
      <w:bookmarkStart w:id="2259" w:name="_Toc484010964"/>
      <w:bookmarkStart w:id="2260" w:name="_Toc484011086"/>
      <w:bookmarkStart w:id="2261" w:name="_Toc484011208"/>
      <w:bookmarkStart w:id="2262" w:name="_Toc484011683"/>
      <w:bookmarkStart w:id="2263" w:name="_Toc484097757"/>
      <w:bookmarkStart w:id="2264" w:name="_Toc484428929"/>
      <w:bookmarkStart w:id="2265" w:name="_Toc484429099"/>
      <w:bookmarkStart w:id="2266" w:name="_Toc484438674"/>
      <w:bookmarkStart w:id="2267" w:name="_Toc484438798"/>
      <w:bookmarkStart w:id="2268" w:name="_Toc484438922"/>
      <w:bookmarkStart w:id="2269" w:name="_Toc484439842"/>
      <w:bookmarkStart w:id="2270" w:name="_Toc484439965"/>
      <w:bookmarkStart w:id="2271" w:name="_Toc484440089"/>
      <w:bookmarkStart w:id="2272" w:name="_Toc484440449"/>
      <w:bookmarkStart w:id="2273" w:name="_Toc484448108"/>
      <w:bookmarkStart w:id="2274" w:name="_Toc484448233"/>
      <w:bookmarkStart w:id="2275" w:name="_Toc484448357"/>
      <w:bookmarkStart w:id="2276" w:name="_Toc484448481"/>
      <w:bookmarkStart w:id="2277" w:name="_Toc484448605"/>
      <w:bookmarkStart w:id="2278" w:name="_Toc484448729"/>
      <w:bookmarkStart w:id="2279" w:name="_Toc484448852"/>
      <w:bookmarkStart w:id="2280" w:name="_Toc484448976"/>
      <w:bookmarkStart w:id="2281" w:name="_Toc484449100"/>
      <w:bookmarkStart w:id="2282" w:name="_Toc484526595"/>
      <w:bookmarkStart w:id="2283" w:name="_Toc484605315"/>
      <w:bookmarkStart w:id="2284" w:name="_Toc484605439"/>
      <w:bookmarkStart w:id="2285" w:name="_Toc484688308"/>
      <w:bookmarkStart w:id="2286" w:name="_Toc484688863"/>
      <w:bookmarkStart w:id="2287" w:name="_Toc485218299"/>
      <w:bookmarkStart w:id="2288" w:name="_Toc482959504"/>
      <w:bookmarkStart w:id="2289" w:name="_Toc482959614"/>
      <w:bookmarkStart w:id="2290" w:name="_Toc482959724"/>
      <w:bookmarkStart w:id="2291" w:name="_Toc482978841"/>
      <w:bookmarkStart w:id="2292" w:name="_Toc482978950"/>
      <w:bookmarkStart w:id="2293" w:name="_Toc482979058"/>
      <w:bookmarkStart w:id="2294" w:name="_Toc482979169"/>
      <w:bookmarkStart w:id="2295" w:name="_Toc482979278"/>
      <w:bookmarkStart w:id="2296" w:name="_Toc482979387"/>
      <w:bookmarkStart w:id="2297" w:name="_Toc482979495"/>
      <w:bookmarkStart w:id="2298" w:name="_Toc482979604"/>
      <w:bookmarkStart w:id="2299" w:name="_Toc482979702"/>
      <w:bookmarkStart w:id="2300" w:name="_Toc483233663"/>
      <w:bookmarkStart w:id="2301" w:name="_Toc483302374"/>
      <w:bookmarkStart w:id="2302" w:name="_Toc483315924"/>
      <w:bookmarkStart w:id="2303" w:name="_Toc483316129"/>
      <w:bookmarkStart w:id="2304" w:name="_Toc483316332"/>
      <w:bookmarkStart w:id="2305" w:name="_Toc483316463"/>
      <w:bookmarkStart w:id="2306" w:name="_Toc483325766"/>
      <w:bookmarkStart w:id="2307" w:name="_Toc483401245"/>
      <w:bookmarkStart w:id="2308" w:name="_Toc483474042"/>
      <w:bookmarkStart w:id="2309" w:name="_Toc483571471"/>
      <w:bookmarkStart w:id="2310" w:name="_Toc483571592"/>
      <w:bookmarkStart w:id="2311" w:name="_Toc483906969"/>
      <w:bookmarkStart w:id="2312" w:name="_Toc484010719"/>
      <w:bookmarkStart w:id="2313" w:name="_Toc484010841"/>
      <w:bookmarkStart w:id="2314" w:name="_Toc484010965"/>
      <w:bookmarkStart w:id="2315" w:name="_Toc484011087"/>
      <w:bookmarkStart w:id="2316" w:name="_Toc484011209"/>
      <w:bookmarkStart w:id="2317" w:name="_Toc484011684"/>
      <w:bookmarkStart w:id="2318" w:name="_Toc484097758"/>
      <w:bookmarkStart w:id="2319" w:name="_Toc484428930"/>
      <w:bookmarkStart w:id="2320" w:name="_Toc484429100"/>
      <w:bookmarkStart w:id="2321" w:name="_Toc484438675"/>
      <w:bookmarkStart w:id="2322" w:name="_Toc484438799"/>
      <w:bookmarkStart w:id="2323" w:name="_Toc484438923"/>
      <w:bookmarkStart w:id="2324" w:name="_Toc484439843"/>
      <w:bookmarkStart w:id="2325" w:name="_Toc484439966"/>
      <w:bookmarkStart w:id="2326" w:name="_Toc484440090"/>
      <w:bookmarkStart w:id="2327" w:name="_Toc484440450"/>
      <w:bookmarkStart w:id="2328" w:name="_Toc484448109"/>
      <w:bookmarkStart w:id="2329" w:name="_Toc484448234"/>
      <w:bookmarkStart w:id="2330" w:name="_Toc484448358"/>
      <w:bookmarkStart w:id="2331" w:name="_Toc484448482"/>
      <w:bookmarkStart w:id="2332" w:name="_Toc484448606"/>
      <w:bookmarkStart w:id="2333" w:name="_Toc484448730"/>
      <w:bookmarkStart w:id="2334" w:name="_Toc484448853"/>
      <w:bookmarkStart w:id="2335" w:name="_Toc484448977"/>
      <w:bookmarkStart w:id="2336" w:name="_Toc484449101"/>
      <w:bookmarkStart w:id="2337" w:name="_Toc484526596"/>
      <w:bookmarkStart w:id="2338" w:name="_Toc484605316"/>
      <w:bookmarkStart w:id="2339" w:name="_Toc484605440"/>
      <w:bookmarkStart w:id="2340" w:name="_Toc484688309"/>
      <w:bookmarkStart w:id="2341" w:name="_Toc484688864"/>
      <w:bookmarkStart w:id="2342" w:name="_Toc485218300"/>
      <w:bookmarkStart w:id="2343" w:name="_Toc482959505"/>
      <w:bookmarkStart w:id="2344" w:name="_Toc482959615"/>
      <w:bookmarkStart w:id="2345" w:name="_Toc482959725"/>
      <w:bookmarkStart w:id="2346" w:name="_Toc482978842"/>
      <w:bookmarkStart w:id="2347" w:name="_Toc482978951"/>
      <w:bookmarkStart w:id="2348" w:name="_Toc482979059"/>
      <w:bookmarkStart w:id="2349" w:name="_Toc482979170"/>
      <w:bookmarkStart w:id="2350" w:name="_Toc482979279"/>
      <w:bookmarkStart w:id="2351" w:name="_Toc482979388"/>
      <w:bookmarkStart w:id="2352" w:name="_Toc482979496"/>
      <w:bookmarkStart w:id="2353" w:name="_Toc482979605"/>
      <w:bookmarkStart w:id="2354" w:name="_Toc482979703"/>
      <w:bookmarkStart w:id="2355" w:name="_Toc483233664"/>
      <w:bookmarkStart w:id="2356" w:name="_Toc483302375"/>
      <w:bookmarkStart w:id="2357" w:name="_Toc483315925"/>
      <w:bookmarkStart w:id="2358" w:name="_Toc483316130"/>
      <w:bookmarkStart w:id="2359" w:name="_Toc483316333"/>
      <w:bookmarkStart w:id="2360" w:name="_Toc483316464"/>
      <w:bookmarkStart w:id="2361" w:name="_Toc483325767"/>
      <w:bookmarkStart w:id="2362" w:name="_Toc483401246"/>
      <w:bookmarkStart w:id="2363" w:name="_Toc483474043"/>
      <w:bookmarkStart w:id="2364" w:name="_Toc483571472"/>
      <w:bookmarkStart w:id="2365" w:name="_Toc483571593"/>
      <w:bookmarkStart w:id="2366" w:name="_Toc483906970"/>
      <w:bookmarkStart w:id="2367" w:name="_Toc484010720"/>
      <w:bookmarkStart w:id="2368" w:name="_Toc484010842"/>
      <w:bookmarkStart w:id="2369" w:name="_Toc484010966"/>
      <w:bookmarkStart w:id="2370" w:name="_Toc484011088"/>
      <w:bookmarkStart w:id="2371" w:name="_Toc484011210"/>
      <w:bookmarkStart w:id="2372" w:name="_Toc484011685"/>
      <w:bookmarkStart w:id="2373" w:name="_Toc484097759"/>
      <w:bookmarkStart w:id="2374" w:name="_Toc484428931"/>
      <w:bookmarkStart w:id="2375" w:name="_Toc484429101"/>
      <w:bookmarkStart w:id="2376" w:name="_Toc484438676"/>
      <w:bookmarkStart w:id="2377" w:name="_Toc484438800"/>
      <w:bookmarkStart w:id="2378" w:name="_Toc484438924"/>
      <w:bookmarkStart w:id="2379" w:name="_Toc484439844"/>
      <w:bookmarkStart w:id="2380" w:name="_Toc484439967"/>
      <w:bookmarkStart w:id="2381" w:name="_Toc484440091"/>
      <w:bookmarkStart w:id="2382" w:name="_Toc484440451"/>
      <w:bookmarkStart w:id="2383" w:name="_Toc484448110"/>
      <w:bookmarkStart w:id="2384" w:name="_Toc484448235"/>
      <w:bookmarkStart w:id="2385" w:name="_Toc484448359"/>
      <w:bookmarkStart w:id="2386" w:name="_Toc484448483"/>
      <w:bookmarkStart w:id="2387" w:name="_Toc484448607"/>
      <w:bookmarkStart w:id="2388" w:name="_Toc484448731"/>
      <w:bookmarkStart w:id="2389" w:name="_Toc484448854"/>
      <w:bookmarkStart w:id="2390" w:name="_Toc484448978"/>
      <w:bookmarkStart w:id="2391" w:name="_Toc484449102"/>
      <w:bookmarkStart w:id="2392" w:name="_Toc484526597"/>
      <w:bookmarkStart w:id="2393" w:name="_Toc484605317"/>
      <w:bookmarkStart w:id="2394" w:name="_Toc484605441"/>
      <w:bookmarkStart w:id="2395" w:name="_Toc484688310"/>
      <w:bookmarkStart w:id="2396" w:name="_Toc484688865"/>
      <w:bookmarkStart w:id="2397" w:name="_Toc485218301"/>
      <w:bookmarkStart w:id="2398" w:name="_Toc482959506"/>
      <w:bookmarkStart w:id="2399" w:name="_Toc482959616"/>
      <w:bookmarkStart w:id="2400" w:name="_Toc482959726"/>
      <w:bookmarkStart w:id="2401" w:name="_Toc482978843"/>
      <w:bookmarkStart w:id="2402" w:name="_Toc482978952"/>
      <w:bookmarkStart w:id="2403" w:name="_Toc482979060"/>
      <w:bookmarkStart w:id="2404" w:name="_Toc482979171"/>
      <w:bookmarkStart w:id="2405" w:name="_Toc482979280"/>
      <w:bookmarkStart w:id="2406" w:name="_Toc482979389"/>
      <w:bookmarkStart w:id="2407" w:name="_Toc482979497"/>
      <w:bookmarkStart w:id="2408" w:name="_Toc482979606"/>
      <w:bookmarkStart w:id="2409" w:name="_Toc482979704"/>
      <w:bookmarkStart w:id="2410" w:name="_Toc483233665"/>
      <w:bookmarkStart w:id="2411" w:name="_Toc483302376"/>
      <w:bookmarkStart w:id="2412" w:name="_Toc483315926"/>
      <w:bookmarkStart w:id="2413" w:name="_Toc483316131"/>
      <w:bookmarkStart w:id="2414" w:name="_Toc483316334"/>
      <w:bookmarkStart w:id="2415" w:name="_Toc483316465"/>
      <w:bookmarkStart w:id="2416" w:name="_Toc483325768"/>
      <w:bookmarkStart w:id="2417" w:name="_Toc483401247"/>
      <w:bookmarkStart w:id="2418" w:name="_Toc483474044"/>
      <w:bookmarkStart w:id="2419" w:name="_Toc483571473"/>
      <w:bookmarkStart w:id="2420" w:name="_Toc483571594"/>
      <w:bookmarkStart w:id="2421" w:name="_Toc483906971"/>
      <w:bookmarkStart w:id="2422" w:name="_Toc484010721"/>
      <w:bookmarkStart w:id="2423" w:name="_Toc484010843"/>
      <w:bookmarkStart w:id="2424" w:name="_Toc484010967"/>
      <w:bookmarkStart w:id="2425" w:name="_Toc484011089"/>
      <w:bookmarkStart w:id="2426" w:name="_Toc484011211"/>
      <w:bookmarkStart w:id="2427" w:name="_Toc484011686"/>
      <w:bookmarkStart w:id="2428" w:name="_Toc484097760"/>
      <w:bookmarkStart w:id="2429" w:name="_Toc484428932"/>
      <w:bookmarkStart w:id="2430" w:name="_Toc484429102"/>
      <w:bookmarkStart w:id="2431" w:name="_Toc484438677"/>
      <w:bookmarkStart w:id="2432" w:name="_Toc484438801"/>
      <w:bookmarkStart w:id="2433" w:name="_Toc484438925"/>
      <w:bookmarkStart w:id="2434" w:name="_Toc484439845"/>
      <w:bookmarkStart w:id="2435" w:name="_Toc484439968"/>
      <w:bookmarkStart w:id="2436" w:name="_Toc484440092"/>
      <w:bookmarkStart w:id="2437" w:name="_Toc484440452"/>
      <w:bookmarkStart w:id="2438" w:name="_Toc484448111"/>
      <w:bookmarkStart w:id="2439" w:name="_Toc484448236"/>
      <w:bookmarkStart w:id="2440" w:name="_Toc484448360"/>
      <w:bookmarkStart w:id="2441" w:name="_Toc484448484"/>
      <w:bookmarkStart w:id="2442" w:name="_Toc484448608"/>
      <w:bookmarkStart w:id="2443" w:name="_Toc484448732"/>
      <w:bookmarkStart w:id="2444" w:name="_Toc484448855"/>
      <w:bookmarkStart w:id="2445" w:name="_Toc484448979"/>
      <w:bookmarkStart w:id="2446" w:name="_Toc484449103"/>
      <w:bookmarkStart w:id="2447" w:name="_Toc484526598"/>
      <w:bookmarkStart w:id="2448" w:name="_Toc484605318"/>
      <w:bookmarkStart w:id="2449" w:name="_Toc484605442"/>
      <w:bookmarkStart w:id="2450" w:name="_Toc484688311"/>
      <w:bookmarkStart w:id="2451" w:name="_Toc484688866"/>
      <w:bookmarkStart w:id="2452" w:name="_Toc485218302"/>
      <w:bookmarkStart w:id="2453" w:name="_Toc482959507"/>
      <w:bookmarkStart w:id="2454" w:name="_Toc482959617"/>
      <w:bookmarkStart w:id="2455" w:name="_Toc482959727"/>
      <w:bookmarkStart w:id="2456" w:name="_Toc482978844"/>
      <w:bookmarkStart w:id="2457" w:name="_Toc482978953"/>
      <w:bookmarkStart w:id="2458" w:name="_Toc482979061"/>
      <w:bookmarkStart w:id="2459" w:name="_Toc482979172"/>
      <w:bookmarkStart w:id="2460" w:name="_Toc482979281"/>
      <w:bookmarkStart w:id="2461" w:name="_Toc482979390"/>
      <w:bookmarkStart w:id="2462" w:name="_Toc482979498"/>
      <w:bookmarkStart w:id="2463" w:name="_Toc482979607"/>
      <w:bookmarkStart w:id="2464" w:name="_Toc482979705"/>
      <w:bookmarkStart w:id="2465" w:name="_Toc483233666"/>
      <w:bookmarkStart w:id="2466" w:name="_Toc483302377"/>
      <w:bookmarkStart w:id="2467" w:name="_Toc483315927"/>
      <w:bookmarkStart w:id="2468" w:name="_Toc483316132"/>
      <w:bookmarkStart w:id="2469" w:name="_Toc483316335"/>
      <w:bookmarkStart w:id="2470" w:name="_Toc483316466"/>
      <w:bookmarkStart w:id="2471" w:name="_Toc483325769"/>
      <w:bookmarkStart w:id="2472" w:name="_Toc483401248"/>
      <w:bookmarkStart w:id="2473" w:name="_Toc483474045"/>
      <w:bookmarkStart w:id="2474" w:name="_Toc483571474"/>
      <w:bookmarkStart w:id="2475" w:name="_Toc483571595"/>
      <w:bookmarkStart w:id="2476" w:name="_Toc483906972"/>
      <w:bookmarkStart w:id="2477" w:name="_Toc484010722"/>
      <w:bookmarkStart w:id="2478" w:name="_Toc484010844"/>
      <w:bookmarkStart w:id="2479" w:name="_Toc484010968"/>
      <w:bookmarkStart w:id="2480" w:name="_Toc484011090"/>
      <w:bookmarkStart w:id="2481" w:name="_Toc484011212"/>
      <w:bookmarkStart w:id="2482" w:name="_Toc484011687"/>
      <w:bookmarkStart w:id="2483" w:name="_Toc484097761"/>
      <w:bookmarkStart w:id="2484" w:name="_Toc484428933"/>
      <w:bookmarkStart w:id="2485" w:name="_Toc484429103"/>
      <w:bookmarkStart w:id="2486" w:name="_Toc484438678"/>
      <w:bookmarkStart w:id="2487" w:name="_Toc484438802"/>
      <w:bookmarkStart w:id="2488" w:name="_Toc484438926"/>
      <w:bookmarkStart w:id="2489" w:name="_Toc484439846"/>
      <w:bookmarkStart w:id="2490" w:name="_Toc484439969"/>
      <w:bookmarkStart w:id="2491" w:name="_Toc484440093"/>
      <w:bookmarkStart w:id="2492" w:name="_Toc484440453"/>
      <w:bookmarkStart w:id="2493" w:name="_Toc484448112"/>
      <w:bookmarkStart w:id="2494" w:name="_Toc484448237"/>
      <w:bookmarkStart w:id="2495" w:name="_Toc484448361"/>
      <w:bookmarkStart w:id="2496" w:name="_Toc484448485"/>
      <w:bookmarkStart w:id="2497" w:name="_Toc484448609"/>
      <w:bookmarkStart w:id="2498" w:name="_Toc484448733"/>
      <w:bookmarkStart w:id="2499" w:name="_Toc484448856"/>
      <w:bookmarkStart w:id="2500" w:name="_Toc484448980"/>
      <w:bookmarkStart w:id="2501" w:name="_Toc484449104"/>
      <w:bookmarkStart w:id="2502" w:name="_Toc484526599"/>
      <w:bookmarkStart w:id="2503" w:name="_Toc484605319"/>
      <w:bookmarkStart w:id="2504" w:name="_Toc484605443"/>
      <w:bookmarkStart w:id="2505" w:name="_Toc484688312"/>
      <w:bookmarkStart w:id="2506" w:name="_Toc484688867"/>
      <w:bookmarkStart w:id="2507" w:name="_Toc485218303"/>
      <w:bookmarkStart w:id="2508" w:name="_Toc482959508"/>
      <w:bookmarkStart w:id="2509" w:name="_Toc482959618"/>
      <w:bookmarkStart w:id="2510" w:name="_Toc482959728"/>
      <w:bookmarkStart w:id="2511" w:name="_Toc482978845"/>
      <w:bookmarkStart w:id="2512" w:name="_Toc482978954"/>
      <w:bookmarkStart w:id="2513" w:name="_Toc482979062"/>
      <w:bookmarkStart w:id="2514" w:name="_Toc482979173"/>
      <w:bookmarkStart w:id="2515" w:name="_Toc482979282"/>
      <w:bookmarkStart w:id="2516" w:name="_Toc482979391"/>
      <w:bookmarkStart w:id="2517" w:name="_Toc482979499"/>
      <w:bookmarkStart w:id="2518" w:name="_Toc482979608"/>
      <w:bookmarkStart w:id="2519" w:name="_Toc482979706"/>
      <w:bookmarkStart w:id="2520" w:name="_Toc483233667"/>
      <w:bookmarkStart w:id="2521" w:name="_Toc483302378"/>
      <w:bookmarkStart w:id="2522" w:name="_Toc483315928"/>
      <w:bookmarkStart w:id="2523" w:name="_Toc483316133"/>
      <w:bookmarkStart w:id="2524" w:name="_Toc483316336"/>
      <w:bookmarkStart w:id="2525" w:name="_Toc483316467"/>
      <w:bookmarkStart w:id="2526" w:name="_Toc483325770"/>
      <w:bookmarkStart w:id="2527" w:name="_Toc483401249"/>
      <w:bookmarkStart w:id="2528" w:name="_Toc483474046"/>
      <w:bookmarkStart w:id="2529" w:name="_Toc483571475"/>
      <w:bookmarkStart w:id="2530" w:name="_Toc483571596"/>
      <w:bookmarkStart w:id="2531" w:name="_Toc483906973"/>
      <w:bookmarkStart w:id="2532" w:name="_Toc484010723"/>
      <w:bookmarkStart w:id="2533" w:name="_Toc484010845"/>
      <w:bookmarkStart w:id="2534" w:name="_Toc484010969"/>
      <w:bookmarkStart w:id="2535" w:name="_Toc484011091"/>
      <w:bookmarkStart w:id="2536" w:name="_Toc484011213"/>
      <w:bookmarkStart w:id="2537" w:name="_Toc484011688"/>
      <w:bookmarkStart w:id="2538" w:name="_Toc484097762"/>
      <w:bookmarkStart w:id="2539" w:name="_Toc484428934"/>
      <w:bookmarkStart w:id="2540" w:name="_Toc484429104"/>
      <w:bookmarkStart w:id="2541" w:name="_Toc484438679"/>
      <w:bookmarkStart w:id="2542" w:name="_Toc484438803"/>
      <w:bookmarkStart w:id="2543" w:name="_Toc484438927"/>
      <w:bookmarkStart w:id="2544" w:name="_Toc484439847"/>
      <w:bookmarkStart w:id="2545" w:name="_Toc484439970"/>
      <w:bookmarkStart w:id="2546" w:name="_Toc484440094"/>
      <w:bookmarkStart w:id="2547" w:name="_Toc484440454"/>
      <w:bookmarkStart w:id="2548" w:name="_Toc484448113"/>
      <w:bookmarkStart w:id="2549" w:name="_Toc484448238"/>
      <w:bookmarkStart w:id="2550" w:name="_Toc484448362"/>
      <w:bookmarkStart w:id="2551" w:name="_Toc484448486"/>
      <w:bookmarkStart w:id="2552" w:name="_Toc484448610"/>
      <w:bookmarkStart w:id="2553" w:name="_Toc484448734"/>
      <w:bookmarkStart w:id="2554" w:name="_Toc484448857"/>
      <w:bookmarkStart w:id="2555" w:name="_Toc484448981"/>
      <w:bookmarkStart w:id="2556" w:name="_Toc484449105"/>
      <w:bookmarkStart w:id="2557" w:name="_Toc484526600"/>
      <w:bookmarkStart w:id="2558" w:name="_Toc484605320"/>
      <w:bookmarkStart w:id="2559" w:name="_Toc484605444"/>
      <w:bookmarkStart w:id="2560" w:name="_Toc484688313"/>
      <w:bookmarkStart w:id="2561" w:name="_Toc484688868"/>
      <w:bookmarkStart w:id="2562" w:name="_Toc485218304"/>
      <w:bookmarkStart w:id="2563" w:name="_Toc482959509"/>
      <w:bookmarkStart w:id="2564" w:name="_Toc482959619"/>
      <w:bookmarkStart w:id="2565" w:name="_Toc482959729"/>
      <w:bookmarkStart w:id="2566" w:name="_Toc482978846"/>
      <w:bookmarkStart w:id="2567" w:name="_Toc482978955"/>
      <w:bookmarkStart w:id="2568" w:name="_Toc482979063"/>
      <w:bookmarkStart w:id="2569" w:name="_Toc482979174"/>
      <w:bookmarkStart w:id="2570" w:name="_Toc482979283"/>
      <w:bookmarkStart w:id="2571" w:name="_Toc482979392"/>
      <w:bookmarkStart w:id="2572" w:name="_Toc482979500"/>
      <w:bookmarkStart w:id="2573" w:name="_Toc482979609"/>
      <w:bookmarkStart w:id="2574" w:name="_Toc482979707"/>
      <w:bookmarkStart w:id="2575" w:name="_Toc483233668"/>
      <w:bookmarkStart w:id="2576" w:name="_Toc483302379"/>
      <w:bookmarkStart w:id="2577" w:name="_Toc483315929"/>
      <w:bookmarkStart w:id="2578" w:name="_Toc483316134"/>
      <w:bookmarkStart w:id="2579" w:name="_Toc483316337"/>
      <w:bookmarkStart w:id="2580" w:name="_Toc483316468"/>
      <w:bookmarkStart w:id="2581" w:name="_Toc483325771"/>
      <w:bookmarkStart w:id="2582" w:name="_Toc483401250"/>
      <w:bookmarkStart w:id="2583" w:name="_Toc483474047"/>
      <w:bookmarkStart w:id="2584" w:name="_Toc483571476"/>
      <w:bookmarkStart w:id="2585" w:name="_Toc483571597"/>
      <w:bookmarkStart w:id="2586" w:name="_Toc483906974"/>
      <w:bookmarkStart w:id="2587" w:name="_Toc484010724"/>
      <w:bookmarkStart w:id="2588" w:name="_Toc484010846"/>
      <w:bookmarkStart w:id="2589" w:name="_Toc484010970"/>
      <w:bookmarkStart w:id="2590" w:name="_Toc484011092"/>
      <w:bookmarkStart w:id="2591" w:name="_Toc484011214"/>
      <w:bookmarkStart w:id="2592" w:name="_Toc484011689"/>
      <w:bookmarkStart w:id="2593" w:name="_Toc484097763"/>
      <w:bookmarkStart w:id="2594" w:name="_Toc484428935"/>
      <w:bookmarkStart w:id="2595" w:name="_Toc484429105"/>
      <w:bookmarkStart w:id="2596" w:name="_Toc484438680"/>
      <w:bookmarkStart w:id="2597" w:name="_Toc484438804"/>
      <w:bookmarkStart w:id="2598" w:name="_Toc484438928"/>
      <w:bookmarkStart w:id="2599" w:name="_Toc484439848"/>
      <w:bookmarkStart w:id="2600" w:name="_Toc484439971"/>
      <w:bookmarkStart w:id="2601" w:name="_Toc484440095"/>
      <w:bookmarkStart w:id="2602" w:name="_Toc484440455"/>
      <w:bookmarkStart w:id="2603" w:name="_Toc484448114"/>
      <w:bookmarkStart w:id="2604" w:name="_Toc484448239"/>
      <w:bookmarkStart w:id="2605" w:name="_Toc484448363"/>
      <w:bookmarkStart w:id="2606" w:name="_Toc484448487"/>
      <w:bookmarkStart w:id="2607" w:name="_Toc484448611"/>
      <w:bookmarkStart w:id="2608" w:name="_Toc484448735"/>
      <w:bookmarkStart w:id="2609" w:name="_Toc484448858"/>
      <w:bookmarkStart w:id="2610" w:name="_Toc484448982"/>
      <w:bookmarkStart w:id="2611" w:name="_Toc484449106"/>
      <w:bookmarkStart w:id="2612" w:name="_Toc484526601"/>
      <w:bookmarkStart w:id="2613" w:name="_Toc484605321"/>
      <w:bookmarkStart w:id="2614" w:name="_Toc484605445"/>
      <w:bookmarkStart w:id="2615" w:name="_Toc484688314"/>
      <w:bookmarkStart w:id="2616" w:name="_Toc484688869"/>
      <w:bookmarkStart w:id="2617" w:name="_Toc485218305"/>
      <w:bookmarkStart w:id="2618" w:name="_Toc482959510"/>
      <w:bookmarkStart w:id="2619" w:name="_Toc482959620"/>
      <w:bookmarkStart w:id="2620" w:name="_Toc482959730"/>
      <w:bookmarkStart w:id="2621" w:name="_Toc482978847"/>
      <w:bookmarkStart w:id="2622" w:name="_Toc482978956"/>
      <w:bookmarkStart w:id="2623" w:name="_Toc482979064"/>
      <w:bookmarkStart w:id="2624" w:name="_Toc482979175"/>
      <w:bookmarkStart w:id="2625" w:name="_Toc482979284"/>
      <w:bookmarkStart w:id="2626" w:name="_Toc482979393"/>
      <w:bookmarkStart w:id="2627" w:name="_Toc482979501"/>
      <w:bookmarkStart w:id="2628" w:name="_Toc482979610"/>
      <w:bookmarkStart w:id="2629" w:name="_Toc482979708"/>
      <w:bookmarkStart w:id="2630" w:name="_Toc483233669"/>
      <w:bookmarkStart w:id="2631" w:name="_Toc483302380"/>
      <w:bookmarkStart w:id="2632" w:name="_Toc483315930"/>
      <w:bookmarkStart w:id="2633" w:name="_Toc483316135"/>
      <w:bookmarkStart w:id="2634" w:name="_Toc483316338"/>
      <w:bookmarkStart w:id="2635" w:name="_Toc483316469"/>
      <w:bookmarkStart w:id="2636" w:name="_Toc483325772"/>
      <w:bookmarkStart w:id="2637" w:name="_Toc483401251"/>
      <w:bookmarkStart w:id="2638" w:name="_Toc483474048"/>
      <w:bookmarkStart w:id="2639" w:name="_Toc483571477"/>
      <w:bookmarkStart w:id="2640" w:name="_Toc483571598"/>
      <w:bookmarkStart w:id="2641" w:name="_Toc483906975"/>
      <w:bookmarkStart w:id="2642" w:name="_Toc484010725"/>
      <w:bookmarkStart w:id="2643" w:name="_Toc484010847"/>
      <w:bookmarkStart w:id="2644" w:name="_Toc484010971"/>
      <w:bookmarkStart w:id="2645" w:name="_Toc484011093"/>
      <w:bookmarkStart w:id="2646" w:name="_Toc484011215"/>
      <w:bookmarkStart w:id="2647" w:name="_Toc484011690"/>
      <w:bookmarkStart w:id="2648" w:name="_Toc484097764"/>
      <w:bookmarkStart w:id="2649" w:name="_Toc484428936"/>
      <w:bookmarkStart w:id="2650" w:name="_Toc484429106"/>
      <w:bookmarkStart w:id="2651" w:name="_Toc484438681"/>
      <w:bookmarkStart w:id="2652" w:name="_Toc484438805"/>
      <w:bookmarkStart w:id="2653" w:name="_Toc484438929"/>
      <w:bookmarkStart w:id="2654" w:name="_Toc484439849"/>
      <w:bookmarkStart w:id="2655" w:name="_Toc484439972"/>
      <w:bookmarkStart w:id="2656" w:name="_Toc484440096"/>
      <w:bookmarkStart w:id="2657" w:name="_Toc484440456"/>
      <w:bookmarkStart w:id="2658" w:name="_Toc484448115"/>
      <w:bookmarkStart w:id="2659" w:name="_Toc484448240"/>
      <w:bookmarkStart w:id="2660" w:name="_Toc484448364"/>
      <w:bookmarkStart w:id="2661" w:name="_Toc484448488"/>
      <w:bookmarkStart w:id="2662" w:name="_Toc484448612"/>
      <w:bookmarkStart w:id="2663" w:name="_Toc484448736"/>
      <w:bookmarkStart w:id="2664" w:name="_Toc484448859"/>
      <w:bookmarkStart w:id="2665" w:name="_Toc484448983"/>
      <w:bookmarkStart w:id="2666" w:name="_Toc484449107"/>
      <w:bookmarkStart w:id="2667" w:name="_Toc484526602"/>
      <w:bookmarkStart w:id="2668" w:name="_Toc484605322"/>
      <w:bookmarkStart w:id="2669" w:name="_Toc484605446"/>
      <w:bookmarkStart w:id="2670" w:name="_Toc484688315"/>
      <w:bookmarkStart w:id="2671" w:name="_Toc484688870"/>
      <w:bookmarkStart w:id="2672" w:name="_Toc485218306"/>
      <w:bookmarkStart w:id="2673" w:name="_Toc482959511"/>
      <w:bookmarkStart w:id="2674" w:name="_Toc482959621"/>
      <w:bookmarkStart w:id="2675" w:name="_Toc482959731"/>
      <w:bookmarkStart w:id="2676" w:name="_Toc482978848"/>
      <w:bookmarkStart w:id="2677" w:name="_Toc482978957"/>
      <w:bookmarkStart w:id="2678" w:name="_Toc482979065"/>
      <w:bookmarkStart w:id="2679" w:name="_Toc482979176"/>
      <w:bookmarkStart w:id="2680" w:name="_Toc482979285"/>
      <w:bookmarkStart w:id="2681" w:name="_Toc482979394"/>
      <w:bookmarkStart w:id="2682" w:name="_Toc482979502"/>
      <w:bookmarkStart w:id="2683" w:name="_Toc482979611"/>
      <w:bookmarkStart w:id="2684" w:name="_Toc482979709"/>
      <w:bookmarkStart w:id="2685" w:name="_Toc483233670"/>
      <w:bookmarkStart w:id="2686" w:name="_Toc483302381"/>
      <w:bookmarkStart w:id="2687" w:name="_Toc483315931"/>
      <w:bookmarkStart w:id="2688" w:name="_Toc483316136"/>
      <w:bookmarkStart w:id="2689" w:name="_Toc483316339"/>
      <w:bookmarkStart w:id="2690" w:name="_Toc483316470"/>
      <w:bookmarkStart w:id="2691" w:name="_Toc483325773"/>
      <w:bookmarkStart w:id="2692" w:name="_Toc483401252"/>
      <w:bookmarkStart w:id="2693" w:name="_Toc483474049"/>
      <w:bookmarkStart w:id="2694" w:name="_Toc483571478"/>
      <w:bookmarkStart w:id="2695" w:name="_Toc483571599"/>
      <w:bookmarkStart w:id="2696" w:name="_Toc483906976"/>
      <w:bookmarkStart w:id="2697" w:name="_Toc484010726"/>
      <w:bookmarkStart w:id="2698" w:name="_Toc484010848"/>
      <w:bookmarkStart w:id="2699" w:name="_Toc484010972"/>
      <w:bookmarkStart w:id="2700" w:name="_Toc484011094"/>
      <w:bookmarkStart w:id="2701" w:name="_Toc484011216"/>
      <w:bookmarkStart w:id="2702" w:name="_Toc484011691"/>
      <w:bookmarkStart w:id="2703" w:name="_Toc484097765"/>
      <w:bookmarkStart w:id="2704" w:name="_Toc484428937"/>
      <w:bookmarkStart w:id="2705" w:name="_Toc484429107"/>
      <w:bookmarkStart w:id="2706" w:name="_Toc484438682"/>
      <w:bookmarkStart w:id="2707" w:name="_Toc484438806"/>
      <w:bookmarkStart w:id="2708" w:name="_Toc484438930"/>
      <w:bookmarkStart w:id="2709" w:name="_Toc484439850"/>
      <w:bookmarkStart w:id="2710" w:name="_Toc484439973"/>
      <w:bookmarkStart w:id="2711" w:name="_Toc484440097"/>
      <w:bookmarkStart w:id="2712" w:name="_Toc484440457"/>
      <w:bookmarkStart w:id="2713" w:name="_Toc484448116"/>
      <w:bookmarkStart w:id="2714" w:name="_Toc484448241"/>
      <w:bookmarkStart w:id="2715" w:name="_Toc484448365"/>
      <w:bookmarkStart w:id="2716" w:name="_Toc484448489"/>
      <w:bookmarkStart w:id="2717" w:name="_Toc484448613"/>
      <w:bookmarkStart w:id="2718" w:name="_Toc484448737"/>
      <w:bookmarkStart w:id="2719" w:name="_Toc484448860"/>
      <w:bookmarkStart w:id="2720" w:name="_Toc484448984"/>
      <w:bookmarkStart w:id="2721" w:name="_Toc484449108"/>
      <w:bookmarkStart w:id="2722" w:name="_Toc484526603"/>
      <w:bookmarkStart w:id="2723" w:name="_Toc484605323"/>
      <w:bookmarkStart w:id="2724" w:name="_Toc484605447"/>
      <w:bookmarkStart w:id="2725" w:name="_Toc484688316"/>
      <w:bookmarkStart w:id="2726" w:name="_Toc484688871"/>
      <w:bookmarkStart w:id="2727" w:name="_Toc485218307"/>
      <w:bookmarkStart w:id="2728" w:name="_Toc482959512"/>
      <w:bookmarkStart w:id="2729" w:name="_Toc482959622"/>
      <w:bookmarkStart w:id="2730" w:name="_Toc482959732"/>
      <w:bookmarkStart w:id="2731" w:name="_Toc482978849"/>
      <w:bookmarkStart w:id="2732" w:name="_Toc482978958"/>
      <w:bookmarkStart w:id="2733" w:name="_Toc482979066"/>
      <w:bookmarkStart w:id="2734" w:name="_Toc482979177"/>
      <w:bookmarkStart w:id="2735" w:name="_Toc482979286"/>
      <w:bookmarkStart w:id="2736" w:name="_Toc482979395"/>
      <w:bookmarkStart w:id="2737" w:name="_Toc482979503"/>
      <w:bookmarkStart w:id="2738" w:name="_Toc482979612"/>
      <w:bookmarkStart w:id="2739" w:name="_Toc482979710"/>
      <w:bookmarkStart w:id="2740" w:name="_Toc483233671"/>
      <w:bookmarkStart w:id="2741" w:name="_Toc483302382"/>
      <w:bookmarkStart w:id="2742" w:name="_Toc483315932"/>
      <w:bookmarkStart w:id="2743" w:name="_Toc483316137"/>
      <w:bookmarkStart w:id="2744" w:name="_Toc483316340"/>
      <w:bookmarkStart w:id="2745" w:name="_Toc483316471"/>
      <w:bookmarkStart w:id="2746" w:name="_Toc483325774"/>
      <w:bookmarkStart w:id="2747" w:name="_Toc483401253"/>
      <w:bookmarkStart w:id="2748" w:name="_Toc483474050"/>
      <w:bookmarkStart w:id="2749" w:name="_Toc483571479"/>
      <w:bookmarkStart w:id="2750" w:name="_Toc483571600"/>
      <w:bookmarkStart w:id="2751" w:name="_Toc483906977"/>
      <w:bookmarkStart w:id="2752" w:name="_Toc484010727"/>
      <w:bookmarkStart w:id="2753" w:name="_Toc484010849"/>
      <w:bookmarkStart w:id="2754" w:name="_Toc484010973"/>
      <w:bookmarkStart w:id="2755" w:name="_Toc484011095"/>
      <w:bookmarkStart w:id="2756" w:name="_Toc484011217"/>
      <w:bookmarkStart w:id="2757" w:name="_Toc484011692"/>
      <w:bookmarkStart w:id="2758" w:name="_Toc484097766"/>
      <w:bookmarkStart w:id="2759" w:name="_Toc484428938"/>
      <w:bookmarkStart w:id="2760" w:name="_Toc484429108"/>
      <w:bookmarkStart w:id="2761" w:name="_Toc484438683"/>
      <w:bookmarkStart w:id="2762" w:name="_Toc484438807"/>
      <w:bookmarkStart w:id="2763" w:name="_Toc484438931"/>
      <w:bookmarkStart w:id="2764" w:name="_Toc484439851"/>
      <w:bookmarkStart w:id="2765" w:name="_Toc484439974"/>
      <w:bookmarkStart w:id="2766" w:name="_Toc484440098"/>
      <w:bookmarkStart w:id="2767" w:name="_Toc484440458"/>
      <w:bookmarkStart w:id="2768" w:name="_Toc484448117"/>
      <w:bookmarkStart w:id="2769" w:name="_Toc484448242"/>
      <w:bookmarkStart w:id="2770" w:name="_Toc484448366"/>
      <w:bookmarkStart w:id="2771" w:name="_Toc484448490"/>
      <w:bookmarkStart w:id="2772" w:name="_Toc484448614"/>
      <w:bookmarkStart w:id="2773" w:name="_Toc484448738"/>
      <w:bookmarkStart w:id="2774" w:name="_Toc484448861"/>
      <w:bookmarkStart w:id="2775" w:name="_Toc484448985"/>
      <w:bookmarkStart w:id="2776" w:name="_Toc484449109"/>
      <w:bookmarkStart w:id="2777" w:name="_Toc484526604"/>
      <w:bookmarkStart w:id="2778" w:name="_Toc484605324"/>
      <w:bookmarkStart w:id="2779" w:name="_Toc484605448"/>
      <w:bookmarkStart w:id="2780" w:name="_Toc484688317"/>
      <w:bookmarkStart w:id="2781" w:name="_Toc484688872"/>
      <w:bookmarkStart w:id="2782" w:name="_Toc485218308"/>
      <w:bookmarkStart w:id="2783" w:name="_Toc482959513"/>
      <w:bookmarkStart w:id="2784" w:name="_Toc482959623"/>
      <w:bookmarkStart w:id="2785" w:name="_Toc482959733"/>
      <w:bookmarkStart w:id="2786" w:name="_Toc482978850"/>
      <w:bookmarkStart w:id="2787" w:name="_Toc482978959"/>
      <w:bookmarkStart w:id="2788" w:name="_Toc482979067"/>
      <w:bookmarkStart w:id="2789" w:name="_Toc482979178"/>
      <w:bookmarkStart w:id="2790" w:name="_Toc482979287"/>
      <w:bookmarkStart w:id="2791" w:name="_Toc482979396"/>
      <w:bookmarkStart w:id="2792" w:name="_Toc482979504"/>
      <w:bookmarkStart w:id="2793" w:name="_Toc482979613"/>
      <w:bookmarkStart w:id="2794" w:name="_Toc482979711"/>
      <w:bookmarkStart w:id="2795" w:name="_Toc483233672"/>
      <w:bookmarkStart w:id="2796" w:name="_Toc483302383"/>
      <w:bookmarkStart w:id="2797" w:name="_Toc483315933"/>
      <w:bookmarkStart w:id="2798" w:name="_Toc483316138"/>
      <w:bookmarkStart w:id="2799" w:name="_Toc483316341"/>
      <w:bookmarkStart w:id="2800" w:name="_Toc483316472"/>
      <w:bookmarkStart w:id="2801" w:name="_Toc483325775"/>
      <w:bookmarkStart w:id="2802" w:name="_Toc483401254"/>
      <w:bookmarkStart w:id="2803" w:name="_Toc483474051"/>
      <w:bookmarkStart w:id="2804" w:name="_Toc483571480"/>
      <w:bookmarkStart w:id="2805" w:name="_Toc483571601"/>
      <w:bookmarkStart w:id="2806" w:name="_Toc483906978"/>
      <w:bookmarkStart w:id="2807" w:name="_Toc484010728"/>
      <w:bookmarkStart w:id="2808" w:name="_Toc484010850"/>
      <w:bookmarkStart w:id="2809" w:name="_Toc484010974"/>
      <w:bookmarkStart w:id="2810" w:name="_Toc484011096"/>
      <w:bookmarkStart w:id="2811" w:name="_Toc484011218"/>
      <w:bookmarkStart w:id="2812" w:name="_Toc484011693"/>
      <w:bookmarkStart w:id="2813" w:name="_Toc484097767"/>
      <w:bookmarkStart w:id="2814" w:name="_Toc484428939"/>
      <w:bookmarkStart w:id="2815" w:name="_Toc484429109"/>
      <w:bookmarkStart w:id="2816" w:name="_Toc484438684"/>
      <w:bookmarkStart w:id="2817" w:name="_Toc484438808"/>
      <w:bookmarkStart w:id="2818" w:name="_Toc484438932"/>
      <w:bookmarkStart w:id="2819" w:name="_Toc484439852"/>
      <w:bookmarkStart w:id="2820" w:name="_Toc484439975"/>
      <w:bookmarkStart w:id="2821" w:name="_Toc484440099"/>
      <w:bookmarkStart w:id="2822" w:name="_Toc484440459"/>
      <w:bookmarkStart w:id="2823" w:name="_Toc484448118"/>
      <w:bookmarkStart w:id="2824" w:name="_Toc484448243"/>
      <w:bookmarkStart w:id="2825" w:name="_Toc484448367"/>
      <w:bookmarkStart w:id="2826" w:name="_Toc484448491"/>
      <w:bookmarkStart w:id="2827" w:name="_Toc484448615"/>
      <w:bookmarkStart w:id="2828" w:name="_Toc484448739"/>
      <w:bookmarkStart w:id="2829" w:name="_Toc484448862"/>
      <w:bookmarkStart w:id="2830" w:name="_Toc484448986"/>
      <w:bookmarkStart w:id="2831" w:name="_Toc484449110"/>
      <w:bookmarkStart w:id="2832" w:name="_Toc484526605"/>
      <w:bookmarkStart w:id="2833" w:name="_Toc484605325"/>
      <w:bookmarkStart w:id="2834" w:name="_Toc484605449"/>
      <w:bookmarkStart w:id="2835" w:name="_Toc484688318"/>
      <w:bookmarkStart w:id="2836" w:name="_Toc484688873"/>
      <w:bookmarkStart w:id="2837" w:name="_Toc485218309"/>
      <w:bookmarkStart w:id="2838" w:name="_Toc482959514"/>
      <w:bookmarkStart w:id="2839" w:name="_Toc482959624"/>
      <w:bookmarkStart w:id="2840" w:name="_Toc482959734"/>
      <w:bookmarkStart w:id="2841" w:name="_Toc482978851"/>
      <w:bookmarkStart w:id="2842" w:name="_Toc482978960"/>
      <w:bookmarkStart w:id="2843" w:name="_Toc482979068"/>
      <w:bookmarkStart w:id="2844" w:name="_Toc482979179"/>
      <w:bookmarkStart w:id="2845" w:name="_Toc482979288"/>
      <w:bookmarkStart w:id="2846" w:name="_Toc482979397"/>
      <w:bookmarkStart w:id="2847" w:name="_Toc482979505"/>
      <w:bookmarkStart w:id="2848" w:name="_Toc482979614"/>
      <w:bookmarkStart w:id="2849" w:name="_Toc482979712"/>
      <w:bookmarkStart w:id="2850" w:name="_Toc483233673"/>
      <w:bookmarkStart w:id="2851" w:name="_Toc483302384"/>
      <w:bookmarkStart w:id="2852" w:name="_Toc483315934"/>
      <w:bookmarkStart w:id="2853" w:name="_Toc483316139"/>
      <w:bookmarkStart w:id="2854" w:name="_Toc483316342"/>
      <w:bookmarkStart w:id="2855" w:name="_Toc483316473"/>
      <w:bookmarkStart w:id="2856" w:name="_Toc483325776"/>
      <w:bookmarkStart w:id="2857" w:name="_Toc483401255"/>
      <w:bookmarkStart w:id="2858" w:name="_Toc483474052"/>
      <w:bookmarkStart w:id="2859" w:name="_Toc483571481"/>
      <w:bookmarkStart w:id="2860" w:name="_Toc483571602"/>
      <w:bookmarkStart w:id="2861" w:name="_Toc483906979"/>
      <w:bookmarkStart w:id="2862" w:name="_Toc484010729"/>
      <w:bookmarkStart w:id="2863" w:name="_Toc484010851"/>
      <w:bookmarkStart w:id="2864" w:name="_Toc484010975"/>
      <w:bookmarkStart w:id="2865" w:name="_Toc484011097"/>
      <w:bookmarkStart w:id="2866" w:name="_Toc484011219"/>
      <w:bookmarkStart w:id="2867" w:name="_Toc484011694"/>
      <w:bookmarkStart w:id="2868" w:name="_Toc484097768"/>
      <w:bookmarkStart w:id="2869" w:name="_Toc484428940"/>
      <w:bookmarkStart w:id="2870" w:name="_Toc484429110"/>
      <w:bookmarkStart w:id="2871" w:name="_Toc484438685"/>
      <w:bookmarkStart w:id="2872" w:name="_Toc484438809"/>
      <w:bookmarkStart w:id="2873" w:name="_Toc484438933"/>
      <w:bookmarkStart w:id="2874" w:name="_Toc484439853"/>
      <w:bookmarkStart w:id="2875" w:name="_Toc484439976"/>
      <w:bookmarkStart w:id="2876" w:name="_Toc484440100"/>
      <w:bookmarkStart w:id="2877" w:name="_Toc484440460"/>
      <w:bookmarkStart w:id="2878" w:name="_Toc484448119"/>
      <w:bookmarkStart w:id="2879" w:name="_Toc484448244"/>
      <w:bookmarkStart w:id="2880" w:name="_Toc484448368"/>
      <w:bookmarkStart w:id="2881" w:name="_Toc484448492"/>
      <w:bookmarkStart w:id="2882" w:name="_Toc484448616"/>
      <w:bookmarkStart w:id="2883" w:name="_Toc484448740"/>
      <w:bookmarkStart w:id="2884" w:name="_Toc484448863"/>
      <w:bookmarkStart w:id="2885" w:name="_Toc484448987"/>
      <w:bookmarkStart w:id="2886" w:name="_Toc484449111"/>
      <w:bookmarkStart w:id="2887" w:name="_Toc484526606"/>
      <w:bookmarkStart w:id="2888" w:name="_Toc484605326"/>
      <w:bookmarkStart w:id="2889" w:name="_Toc484605450"/>
      <w:bookmarkStart w:id="2890" w:name="_Toc484688319"/>
      <w:bookmarkStart w:id="2891" w:name="_Toc484688874"/>
      <w:bookmarkStart w:id="2892" w:name="_Toc485218310"/>
      <w:bookmarkStart w:id="2893" w:name="_Toc482959515"/>
      <w:bookmarkStart w:id="2894" w:name="_Toc482959625"/>
      <w:bookmarkStart w:id="2895" w:name="_Toc482959735"/>
      <w:bookmarkStart w:id="2896" w:name="_Toc482978852"/>
      <w:bookmarkStart w:id="2897" w:name="_Toc482978961"/>
      <w:bookmarkStart w:id="2898" w:name="_Toc482979069"/>
      <w:bookmarkStart w:id="2899" w:name="_Toc482979180"/>
      <w:bookmarkStart w:id="2900" w:name="_Toc482979289"/>
      <w:bookmarkStart w:id="2901" w:name="_Toc482979398"/>
      <w:bookmarkStart w:id="2902" w:name="_Toc482979506"/>
      <w:bookmarkStart w:id="2903" w:name="_Toc482979615"/>
      <w:bookmarkStart w:id="2904" w:name="_Toc482979713"/>
      <w:bookmarkStart w:id="2905" w:name="_Toc483233674"/>
      <w:bookmarkStart w:id="2906" w:name="_Toc483302385"/>
      <w:bookmarkStart w:id="2907" w:name="_Toc483315935"/>
      <w:bookmarkStart w:id="2908" w:name="_Toc483316140"/>
      <w:bookmarkStart w:id="2909" w:name="_Toc483316343"/>
      <w:bookmarkStart w:id="2910" w:name="_Toc483316474"/>
      <w:bookmarkStart w:id="2911" w:name="_Toc483325777"/>
      <w:bookmarkStart w:id="2912" w:name="_Toc483401256"/>
      <w:bookmarkStart w:id="2913" w:name="_Toc483474053"/>
      <w:bookmarkStart w:id="2914" w:name="_Toc483571482"/>
      <w:bookmarkStart w:id="2915" w:name="_Toc483571603"/>
      <w:bookmarkStart w:id="2916" w:name="_Toc483906980"/>
      <w:bookmarkStart w:id="2917" w:name="_Toc484010730"/>
      <w:bookmarkStart w:id="2918" w:name="_Toc484010852"/>
      <w:bookmarkStart w:id="2919" w:name="_Toc484010976"/>
      <w:bookmarkStart w:id="2920" w:name="_Toc484011098"/>
      <w:bookmarkStart w:id="2921" w:name="_Toc484011220"/>
      <w:bookmarkStart w:id="2922" w:name="_Toc484011695"/>
      <w:bookmarkStart w:id="2923" w:name="_Toc484097769"/>
      <w:bookmarkStart w:id="2924" w:name="_Toc484428941"/>
      <w:bookmarkStart w:id="2925" w:name="_Toc484429111"/>
      <w:bookmarkStart w:id="2926" w:name="_Toc484438686"/>
      <w:bookmarkStart w:id="2927" w:name="_Toc484438810"/>
      <w:bookmarkStart w:id="2928" w:name="_Toc484438934"/>
      <w:bookmarkStart w:id="2929" w:name="_Toc484439854"/>
      <w:bookmarkStart w:id="2930" w:name="_Toc484439977"/>
      <w:bookmarkStart w:id="2931" w:name="_Toc484440101"/>
      <w:bookmarkStart w:id="2932" w:name="_Toc484440461"/>
      <w:bookmarkStart w:id="2933" w:name="_Toc484448120"/>
      <w:bookmarkStart w:id="2934" w:name="_Toc484448245"/>
      <w:bookmarkStart w:id="2935" w:name="_Toc484448369"/>
      <w:bookmarkStart w:id="2936" w:name="_Toc484448493"/>
      <w:bookmarkStart w:id="2937" w:name="_Toc484448617"/>
      <w:bookmarkStart w:id="2938" w:name="_Toc484448741"/>
      <w:bookmarkStart w:id="2939" w:name="_Toc484448864"/>
      <w:bookmarkStart w:id="2940" w:name="_Toc484448988"/>
      <w:bookmarkStart w:id="2941" w:name="_Toc484449112"/>
      <w:bookmarkStart w:id="2942" w:name="_Toc484526607"/>
      <w:bookmarkStart w:id="2943" w:name="_Toc484605327"/>
      <w:bookmarkStart w:id="2944" w:name="_Toc484605451"/>
      <w:bookmarkStart w:id="2945" w:name="_Toc484688320"/>
      <w:bookmarkStart w:id="2946" w:name="_Toc484688875"/>
      <w:bookmarkStart w:id="2947" w:name="_Toc485218311"/>
      <w:bookmarkStart w:id="2948" w:name="_Toc482959516"/>
      <w:bookmarkStart w:id="2949" w:name="_Toc482959626"/>
      <w:bookmarkStart w:id="2950" w:name="_Toc482959736"/>
      <w:bookmarkStart w:id="2951" w:name="_Toc482978853"/>
      <w:bookmarkStart w:id="2952" w:name="_Toc482978962"/>
      <w:bookmarkStart w:id="2953" w:name="_Toc482979070"/>
      <w:bookmarkStart w:id="2954" w:name="_Toc482979181"/>
      <w:bookmarkStart w:id="2955" w:name="_Toc482979290"/>
      <w:bookmarkStart w:id="2956" w:name="_Toc482979399"/>
      <w:bookmarkStart w:id="2957" w:name="_Toc482979507"/>
      <w:bookmarkStart w:id="2958" w:name="_Toc482979616"/>
      <w:bookmarkStart w:id="2959" w:name="_Toc482979714"/>
      <w:bookmarkStart w:id="2960" w:name="_Toc483233675"/>
      <w:bookmarkStart w:id="2961" w:name="_Toc483302386"/>
      <w:bookmarkStart w:id="2962" w:name="_Toc483315936"/>
      <w:bookmarkStart w:id="2963" w:name="_Toc483316141"/>
      <w:bookmarkStart w:id="2964" w:name="_Toc483316344"/>
      <w:bookmarkStart w:id="2965" w:name="_Toc483316475"/>
      <w:bookmarkStart w:id="2966" w:name="_Toc483325778"/>
      <w:bookmarkStart w:id="2967" w:name="_Toc483401257"/>
      <w:bookmarkStart w:id="2968" w:name="_Toc483474054"/>
      <w:bookmarkStart w:id="2969" w:name="_Toc483571483"/>
      <w:bookmarkStart w:id="2970" w:name="_Toc483571604"/>
      <w:bookmarkStart w:id="2971" w:name="_Toc483906981"/>
      <w:bookmarkStart w:id="2972" w:name="_Toc484010731"/>
      <w:bookmarkStart w:id="2973" w:name="_Toc484010853"/>
      <w:bookmarkStart w:id="2974" w:name="_Toc484010977"/>
      <w:bookmarkStart w:id="2975" w:name="_Toc484011099"/>
      <w:bookmarkStart w:id="2976" w:name="_Toc484011221"/>
      <w:bookmarkStart w:id="2977" w:name="_Toc484011696"/>
      <w:bookmarkStart w:id="2978" w:name="_Toc484097770"/>
      <w:bookmarkStart w:id="2979" w:name="_Toc484428942"/>
      <w:bookmarkStart w:id="2980" w:name="_Toc484429112"/>
      <w:bookmarkStart w:id="2981" w:name="_Toc484438687"/>
      <w:bookmarkStart w:id="2982" w:name="_Toc484438811"/>
      <w:bookmarkStart w:id="2983" w:name="_Toc484438935"/>
      <w:bookmarkStart w:id="2984" w:name="_Toc484439855"/>
      <w:bookmarkStart w:id="2985" w:name="_Toc484439978"/>
      <w:bookmarkStart w:id="2986" w:name="_Toc484440102"/>
      <w:bookmarkStart w:id="2987" w:name="_Toc484440462"/>
      <w:bookmarkStart w:id="2988" w:name="_Toc484448121"/>
      <w:bookmarkStart w:id="2989" w:name="_Toc484448246"/>
      <w:bookmarkStart w:id="2990" w:name="_Toc484448370"/>
      <w:bookmarkStart w:id="2991" w:name="_Toc484448494"/>
      <w:bookmarkStart w:id="2992" w:name="_Toc484448618"/>
      <w:bookmarkStart w:id="2993" w:name="_Toc484448742"/>
      <w:bookmarkStart w:id="2994" w:name="_Toc484448865"/>
      <w:bookmarkStart w:id="2995" w:name="_Toc484448989"/>
      <w:bookmarkStart w:id="2996" w:name="_Toc484449113"/>
      <w:bookmarkStart w:id="2997" w:name="_Toc484526608"/>
      <w:bookmarkStart w:id="2998" w:name="_Toc484605328"/>
      <w:bookmarkStart w:id="2999" w:name="_Toc484605452"/>
      <w:bookmarkStart w:id="3000" w:name="_Toc484688321"/>
      <w:bookmarkStart w:id="3001" w:name="_Toc484688876"/>
      <w:bookmarkStart w:id="3002" w:name="_Toc485218312"/>
      <w:bookmarkStart w:id="3003" w:name="_Toc354038180"/>
      <w:bookmarkStart w:id="3004" w:name="_Toc380501869"/>
      <w:bookmarkStart w:id="3005" w:name="_Toc391035982"/>
      <w:bookmarkStart w:id="3006" w:name="_Toc391036055"/>
      <w:bookmarkStart w:id="3007" w:name="_Toc392577496"/>
      <w:bookmarkStart w:id="3008" w:name="_Toc393110563"/>
      <w:bookmarkStart w:id="3009" w:name="_Toc393112127"/>
      <w:bookmarkStart w:id="3010" w:name="_Toc393187844"/>
      <w:bookmarkStart w:id="3011" w:name="_Toc393272600"/>
      <w:bookmarkStart w:id="3012" w:name="_Toc393272658"/>
      <w:bookmarkStart w:id="3013" w:name="_Toc393283174"/>
      <w:bookmarkStart w:id="3014" w:name="_Toc393700833"/>
      <w:bookmarkStart w:id="3015" w:name="_Toc393706906"/>
      <w:bookmarkStart w:id="3016" w:name="_Toc397346821"/>
      <w:bookmarkStart w:id="3017" w:name="_Toc397422862"/>
      <w:bookmarkStart w:id="3018" w:name="_Toc403471269"/>
      <w:bookmarkStart w:id="3019" w:name="_Toc406058375"/>
      <w:bookmarkStart w:id="3020" w:name="_Toc406754176"/>
      <w:bookmarkStart w:id="3021" w:name="_Toc416423361"/>
      <w:bookmarkStart w:id="3022" w:name="_Toc500345601"/>
      <w:bookmarkStart w:id="3023" w:name="_Toc515012785"/>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r w:rsidRPr="002E53E4">
        <w:t>SUBAPPALTO</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indica all’atto dell’offerta le parti del servizio che intende subappaltare nei limiti del 30% dell’importo complessivo del contratto, in conformità a quanto previsto dall’art. 105 del Codice; in mancanza di tali indicazioni il subappalto </w:t>
      </w:r>
      <w:r w:rsidRPr="00232CAD">
        <w:rPr>
          <w:rFonts w:asciiTheme="minorHAnsi" w:hAnsiTheme="minorHAnsi" w:cs="Calibri"/>
          <w:sz w:val="22"/>
        </w:rPr>
        <w:t xml:space="preserve">è </w:t>
      </w:r>
      <w:r w:rsidRPr="002E53E4">
        <w:rPr>
          <w:rFonts w:asciiTheme="minorHAnsi" w:hAnsiTheme="minorHAnsi" w:cs="Calibri"/>
          <w:b/>
          <w:sz w:val="22"/>
        </w:rPr>
        <w:t>vietato</w:t>
      </w:r>
      <w:r w:rsidR="00232CAD">
        <w:rPr>
          <w:rFonts w:asciiTheme="minorHAnsi" w:hAnsiTheme="minorHAnsi" w:cs="Calibri"/>
          <w:sz w:val="22"/>
        </w:rPr>
        <w:t>.</w:t>
      </w:r>
    </w:p>
    <w:p w:rsidR="00725F47" w:rsidRDefault="00725F47" w:rsidP="00725F47">
      <w:pPr>
        <w:pStyle w:val="Nessunaspaziatura"/>
        <w:spacing w:before="60" w:after="60" w:line="276" w:lineRule="auto"/>
        <w:rPr>
          <w:rFonts w:asciiTheme="minorHAnsi" w:hAnsiTheme="minorHAnsi" w:cs="Calibri"/>
        </w:rPr>
      </w:pPr>
      <w:r w:rsidRPr="002E53E4">
        <w:rPr>
          <w:rFonts w:asciiTheme="minorHAnsi" w:hAnsiTheme="minorHAnsi" w:cs="Calibri"/>
        </w:rPr>
        <w:t>Il concorrente è tenuto ad indicare nell’offerta obbligatoriamente tre subappaltatori</w:t>
      </w:r>
      <w:r w:rsidR="009701E4">
        <w:rPr>
          <w:rFonts w:asciiTheme="minorHAnsi" w:hAnsiTheme="minorHAnsi" w:cs="Calibri"/>
        </w:rPr>
        <w:t>,</w:t>
      </w:r>
      <w:r w:rsidR="00047B43">
        <w:rPr>
          <w:rFonts w:asciiTheme="minorHAnsi" w:hAnsiTheme="minorHAnsi" w:cs="Calibri"/>
        </w:rPr>
        <w:t xml:space="preserve"> ai sensi de</w:t>
      </w:r>
      <w:r w:rsidR="009701E4">
        <w:rPr>
          <w:rFonts w:asciiTheme="minorHAnsi" w:hAnsiTheme="minorHAnsi" w:cs="Calibri"/>
        </w:rPr>
        <w:t>ll’art. 105 comma 6 del Codice</w:t>
      </w:r>
      <w:r w:rsidR="00232CAD">
        <w:rPr>
          <w:rFonts w:asciiTheme="minorHAnsi" w:hAnsiTheme="minorHAnsi" w:cs="Calibri"/>
        </w:rPr>
        <w:t>.</w:t>
      </w:r>
    </w:p>
    <w:p w:rsidR="007E14EB" w:rsidRDefault="007E14EB" w:rsidP="00725F47">
      <w:pPr>
        <w:pStyle w:val="Nessunaspaziatura"/>
        <w:spacing w:before="60" w:after="60" w:line="276" w:lineRule="auto"/>
        <w:rPr>
          <w:rFonts w:asciiTheme="minorHAnsi" w:eastAsiaTheme="minorHAnsi" w:hAnsiTheme="minorHAnsi" w:cs="Calibri"/>
          <w:szCs w:val="24"/>
        </w:rPr>
      </w:pPr>
      <w:r w:rsidRPr="00841D50">
        <w:rPr>
          <w:rFonts w:asciiTheme="minorHAnsi" w:eastAsiaTheme="minorHAnsi" w:hAnsiTheme="minorHAnsi" w:cs="Calibri"/>
          <w:szCs w:val="24"/>
        </w:rPr>
        <w:t xml:space="preserve">Non costituisce motivo di esclusione ma comporta, per il concorrente, il </w:t>
      </w:r>
      <w:r w:rsidRPr="007E14EB">
        <w:rPr>
          <w:rFonts w:asciiTheme="minorHAnsi" w:eastAsiaTheme="minorHAnsi" w:hAnsiTheme="minorHAnsi" w:cs="Calibri"/>
          <w:b/>
          <w:szCs w:val="24"/>
        </w:rPr>
        <w:t>divieto</w:t>
      </w:r>
      <w:r w:rsidRPr="00841D50">
        <w:rPr>
          <w:rFonts w:asciiTheme="minorHAnsi" w:eastAsiaTheme="minorHAnsi" w:hAnsiTheme="minorHAnsi" w:cs="Calibri"/>
          <w:szCs w:val="24"/>
        </w:rPr>
        <w:t xml:space="preserve"> di subappalto:</w:t>
      </w:r>
      <w:r>
        <w:rPr>
          <w:rFonts w:asciiTheme="minorHAnsi" w:eastAsiaTheme="minorHAnsi" w:hAnsiTheme="minorHAnsi" w:cs="Calibri"/>
          <w:szCs w:val="24"/>
        </w:rPr>
        <w:tab/>
      </w:r>
    </w:p>
    <w:p w:rsidR="007E14EB" w:rsidRPr="00841D50" w:rsidRDefault="007E14EB" w:rsidP="00005154">
      <w:pPr>
        <w:pStyle w:val="Nessunaspaziatura"/>
        <w:numPr>
          <w:ilvl w:val="0"/>
          <w:numId w:val="15"/>
        </w:numPr>
        <w:spacing w:before="60" w:after="60" w:line="276" w:lineRule="auto"/>
        <w:ind w:left="284" w:hanging="284"/>
        <w:rPr>
          <w:rFonts w:asciiTheme="minorHAnsi" w:eastAsiaTheme="minorHAnsi" w:hAnsiTheme="minorHAnsi" w:cs="Calibri"/>
          <w:szCs w:val="24"/>
        </w:rPr>
      </w:pPr>
      <w:r w:rsidRPr="00841D50">
        <w:rPr>
          <w:rFonts w:asciiTheme="minorHAnsi" w:eastAsiaTheme="minorHAnsi" w:hAnsiTheme="minorHAnsi" w:cs="Calibri"/>
          <w:szCs w:val="24"/>
        </w:rPr>
        <w:t>l’indicazione di un subappaltatore che, contestualmente, concorra in proprio alla gara.</w:t>
      </w:r>
    </w:p>
    <w:p w:rsidR="007E14EB" w:rsidRPr="00695A44" w:rsidRDefault="007E14EB" w:rsidP="007E14EB">
      <w:pPr>
        <w:pStyle w:val="Nessunaspaziatura"/>
        <w:spacing w:before="60" w:after="60"/>
        <w:rPr>
          <w:rFonts w:asciiTheme="minorHAnsi" w:hAnsiTheme="minorHAnsi" w:cs="Calibri"/>
        </w:rPr>
      </w:pPr>
      <w:r w:rsidRPr="00695A44">
        <w:rPr>
          <w:rFonts w:asciiTheme="minorHAnsi" w:hAnsiTheme="minorHAnsi" w:cs="Calibri"/>
        </w:rPr>
        <w:t>Potrà invece essere applicato l’istituto del soccorso istruttorio nei casi di:</w:t>
      </w:r>
    </w:p>
    <w:p w:rsidR="007E14EB" w:rsidRPr="00695A44" w:rsidRDefault="007E14EB" w:rsidP="00005154">
      <w:pPr>
        <w:pStyle w:val="Nessunaspaziatura"/>
        <w:numPr>
          <w:ilvl w:val="0"/>
          <w:numId w:val="15"/>
        </w:numPr>
        <w:spacing w:before="60" w:after="60" w:line="276" w:lineRule="auto"/>
        <w:ind w:left="284" w:hanging="284"/>
        <w:rPr>
          <w:rFonts w:asciiTheme="minorHAnsi" w:eastAsiaTheme="minorHAnsi" w:hAnsiTheme="minorHAnsi" w:cs="Calibri"/>
          <w:szCs w:val="24"/>
        </w:rPr>
      </w:pPr>
      <w:r w:rsidRPr="00695A44">
        <w:rPr>
          <w:rFonts w:asciiTheme="minorHAnsi" w:eastAsiaTheme="minorHAnsi" w:hAnsiTheme="minorHAnsi" w:cs="Calibri"/>
          <w:szCs w:val="24"/>
        </w:rPr>
        <w:t>omessa dichiarazione della terna;</w:t>
      </w:r>
    </w:p>
    <w:p w:rsidR="007E14EB" w:rsidRPr="00695A44" w:rsidRDefault="007E14EB" w:rsidP="00005154">
      <w:pPr>
        <w:pStyle w:val="Nessunaspaziatura"/>
        <w:numPr>
          <w:ilvl w:val="0"/>
          <w:numId w:val="15"/>
        </w:numPr>
        <w:spacing w:before="60" w:after="60" w:line="276" w:lineRule="auto"/>
        <w:ind w:left="284" w:hanging="284"/>
        <w:rPr>
          <w:rFonts w:asciiTheme="minorHAnsi" w:eastAsiaTheme="minorHAnsi" w:hAnsiTheme="minorHAnsi" w:cs="Calibri"/>
          <w:szCs w:val="24"/>
        </w:rPr>
      </w:pPr>
      <w:r w:rsidRPr="00695A44">
        <w:rPr>
          <w:rFonts w:asciiTheme="minorHAnsi" w:eastAsiaTheme="minorHAnsi" w:hAnsiTheme="minorHAnsi" w:cs="Calibri"/>
          <w:szCs w:val="24"/>
        </w:rPr>
        <w:t>indicazione di un numero di subappaltatori inferiore a tre.</w:t>
      </w:r>
    </w:p>
    <w:p w:rsidR="00725F47" w:rsidRPr="002E53E4" w:rsidRDefault="00725F47" w:rsidP="00725F47">
      <w:pPr>
        <w:pStyle w:val="Nessunaspaziatura"/>
        <w:spacing w:before="60" w:after="60" w:line="276" w:lineRule="auto"/>
        <w:rPr>
          <w:rFonts w:asciiTheme="minorHAnsi" w:hAnsiTheme="minorHAnsi" w:cs="Calibri"/>
        </w:rPr>
      </w:pPr>
      <w:r w:rsidRPr="002E53E4">
        <w:rPr>
          <w:rFonts w:asciiTheme="minorHAnsi" w:hAnsiTheme="minorHAnsi" w:cs="Calibri"/>
        </w:rPr>
        <w:t>È consentita l’indicazione dello stesso subappaltatore in più terne di diversi concorrenti.</w:t>
      </w:r>
    </w:p>
    <w:p w:rsidR="00725F47" w:rsidRPr="002E53E4" w:rsidRDefault="00725F47" w:rsidP="00725F47">
      <w:pPr>
        <w:pStyle w:val="Nessunaspaziatura"/>
        <w:spacing w:before="60" w:after="60" w:line="276" w:lineRule="auto"/>
        <w:rPr>
          <w:rFonts w:asciiTheme="minorHAnsi" w:hAnsiTheme="minorHAnsi" w:cs="Calibri"/>
        </w:rPr>
      </w:pPr>
      <w:r w:rsidRPr="002E53E4">
        <w:rPr>
          <w:rFonts w:asciiTheme="minorHAnsi" w:hAnsiTheme="minorHAnsi" w:cs="Calibri"/>
        </w:rPr>
        <w:t xml:space="preserve">I subappaltatori devono possedere i requisiti previsti dall’art. 80 del Codice e dichiararli in gara mediante presentazione di un proprio DGUE, da compilare nelle parti pertinenti. Il mancato possesso dei requisiti di cui all’art. 80 del Codice, ad eccezione di quelli previsti nel comma 4 del medesimo articolo, in capo ad uno dei subappaltatori indicati nella terna comporta </w:t>
      </w:r>
      <w:r w:rsidRPr="002E53E4">
        <w:rPr>
          <w:rFonts w:asciiTheme="minorHAnsi" w:hAnsiTheme="minorHAnsi" w:cs="Calibri"/>
          <w:b/>
        </w:rPr>
        <w:t>l’esclusione</w:t>
      </w:r>
      <w:r w:rsidRPr="002E53E4">
        <w:rPr>
          <w:rFonts w:asciiTheme="minorHAnsi" w:hAnsiTheme="minorHAnsi" w:cs="Calibri"/>
        </w:rPr>
        <w:t xml:space="preserve"> del concorrente dalla gara.</w:t>
      </w:r>
    </w:p>
    <w:p w:rsidR="00725F47" w:rsidRDefault="00725F47" w:rsidP="00725F47">
      <w:pPr>
        <w:rPr>
          <w:rFonts w:asciiTheme="minorHAnsi" w:hAnsiTheme="minorHAnsi" w:cs="Calibri"/>
          <w:sz w:val="22"/>
        </w:rPr>
      </w:pPr>
      <w:r w:rsidRPr="002E53E4">
        <w:rPr>
          <w:rFonts w:asciiTheme="minorHAnsi" w:hAnsiTheme="minorHAnsi" w:cs="Calibri"/>
          <w:sz w:val="22"/>
        </w:rPr>
        <w:t>Non si configurano come attività affidate in subappalto quelle di cui all’art. 105, comma 3 del Codice.</w:t>
      </w:r>
    </w:p>
    <w:p w:rsidR="00725F47" w:rsidRPr="002E53E4" w:rsidRDefault="00725F47" w:rsidP="00D72FFE">
      <w:pPr>
        <w:pStyle w:val="Titolo1"/>
      </w:pPr>
      <w:bookmarkStart w:id="3024" w:name="_Toc500345602"/>
      <w:bookmarkStart w:id="3025" w:name="_Toc515012786"/>
      <w:r w:rsidRPr="002E53E4">
        <w:t>GARANZIA PROVVISORIA</w:t>
      </w:r>
      <w:bookmarkEnd w:id="3024"/>
      <w:bookmarkEnd w:id="3025"/>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L’offerta è corredata</w:t>
      </w:r>
      <w:r w:rsidRPr="002E53E4">
        <w:rPr>
          <w:rFonts w:asciiTheme="minorHAnsi" w:hAnsiTheme="minorHAnsi" w:cs="Calibri"/>
          <w:b/>
          <w:sz w:val="22"/>
        </w:rPr>
        <w:t xml:space="preserve"> </w:t>
      </w:r>
      <w:r w:rsidRPr="002E53E4">
        <w:rPr>
          <w:rFonts w:asciiTheme="minorHAnsi" w:hAnsiTheme="minorHAnsi" w:cs="Calibri"/>
          <w:sz w:val="22"/>
        </w:rPr>
        <w:t>da:</w:t>
      </w:r>
    </w:p>
    <w:p w:rsidR="00725F47" w:rsidRPr="004713BD" w:rsidRDefault="00725F47" w:rsidP="00005154">
      <w:pPr>
        <w:pStyle w:val="Paragrafoelenco"/>
        <w:numPr>
          <w:ilvl w:val="0"/>
          <w:numId w:val="24"/>
        </w:numPr>
        <w:spacing w:before="60" w:after="60"/>
        <w:ind w:left="284" w:hanging="284"/>
        <w:contextualSpacing w:val="0"/>
        <w:rPr>
          <w:rFonts w:asciiTheme="minorHAnsi" w:hAnsiTheme="minorHAnsi" w:cs="Calibri"/>
          <w:sz w:val="22"/>
        </w:rPr>
      </w:pPr>
      <w:r w:rsidRPr="002E53E4">
        <w:rPr>
          <w:rFonts w:asciiTheme="minorHAnsi" w:hAnsiTheme="minorHAnsi" w:cs="Calibri"/>
          <w:b/>
          <w:sz w:val="22"/>
        </w:rPr>
        <w:t>una garanzia provvisoria</w:t>
      </w:r>
      <w:r w:rsidRPr="002E53E4">
        <w:rPr>
          <w:rFonts w:asciiTheme="minorHAnsi" w:hAnsiTheme="minorHAnsi" w:cs="Calibri"/>
          <w:sz w:val="22"/>
        </w:rPr>
        <w:t xml:space="preserve">, come definita dall’art. 93 del Codice, pari ad </w:t>
      </w:r>
      <w:r w:rsidRPr="004713BD">
        <w:rPr>
          <w:rFonts w:asciiTheme="minorHAnsi" w:hAnsiTheme="minorHAnsi" w:cs="Calibri"/>
          <w:b/>
          <w:sz w:val="22"/>
        </w:rPr>
        <w:t xml:space="preserve">€ </w:t>
      </w:r>
      <w:r w:rsidR="00EE307B" w:rsidRPr="004713BD">
        <w:rPr>
          <w:rFonts w:asciiTheme="minorHAnsi" w:hAnsiTheme="minorHAnsi" w:cs="Calibri"/>
          <w:b/>
          <w:sz w:val="22"/>
        </w:rPr>
        <w:t>11.400,00</w:t>
      </w:r>
      <w:r w:rsidR="00EE307B" w:rsidRPr="004713BD">
        <w:rPr>
          <w:rFonts w:asciiTheme="minorHAnsi" w:hAnsiTheme="minorHAnsi" w:cs="Calibri"/>
          <w:sz w:val="22"/>
        </w:rPr>
        <w:t xml:space="preserve"> (euro: </w:t>
      </w:r>
      <w:r w:rsidR="00EE307B" w:rsidRPr="004713BD">
        <w:rPr>
          <w:rFonts w:asciiTheme="minorHAnsi" w:hAnsiTheme="minorHAnsi" w:cs="Calibri"/>
          <w:i/>
          <w:sz w:val="22"/>
        </w:rPr>
        <w:t>undicimilaquattrocento</w:t>
      </w:r>
      <w:r w:rsidR="00EE307B" w:rsidRPr="004713BD">
        <w:rPr>
          <w:rFonts w:asciiTheme="minorHAnsi" w:hAnsiTheme="minorHAnsi" w:cs="Calibri"/>
          <w:sz w:val="22"/>
        </w:rPr>
        <w:t>/00)</w:t>
      </w:r>
      <w:r w:rsidRPr="004713BD">
        <w:rPr>
          <w:rFonts w:asciiTheme="minorHAnsi" w:hAnsiTheme="minorHAnsi" w:cs="Calibri"/>
          <w:i/>
          <w:sz w:val="22"/>
        </w:rPr>
        <w:t xml:space="preserve">, </w:t>
      </w:r>
      <w:r w:rsidRPr="004713BD">
        <w:rPr>
          <w:rFonts w:asciiTheme="minorHAnsi" w:hAnsiTheme="minorHAnsi" w:cs="Calibri"/>
          <w:sz w:val="22"/>
        </w:rPr>
        <w:t xml:space="preserve">salvo quanto previsto all’art. 93, comma 7 del Codice. </w:t>
      </w:r>
    </w:p>
    <w:p w:rsidR="00725F47" w:rsidRPr="002E53E4" w:rsidRDefault="00725F47" w:rsidP="00005154">
      <w:pPr>
        <w:pStyle w:val="Paragrafoelenco"/>
        <w:numPr>
          <w:ilvl w:val="0"/>
          <w:numId w:val="24"/>
        </w:numPr>
        <w:spacing w:before="60" w:after="60"/>
        <w:ind w:left="284" w:hanging="284"/>
        <w:contextualSpacing w:val="0"/>
        <w:rPr>
          <w:rFonts w:asciiTheme="minorHAnsi" w:hAnsiTheme="minorHAnsi" w:cs="Calibri"/>
          <w:sz w:val="22"/>
        </w:rPr>
      </w:pPr>
      <w:r w:rsidRPr="002E53E4">
        <w:rPr>
          <w:rFonts w:asciiTheme="minorHAnsi" w:hAnsiTheme="minorHAnsi" w:cs="Calibri"/>
          <w:b/>
          <w:sz w:val="22"/>
        </w:rPr>
        <w:t>una</w:t>
      </w:r>
      <w:r w:rsidRPr="002E53E4">
        <w:rPr>
          <w:rFonts w:asciiTheme="minorHAnsi" w:hAnsiTheme="minorHAnsi" w:cs="Calibri"/>
          <w:sz w:val="22"/>
        </w:rPr>
        <w:t xml:space="preserve"> </w:t>
      </w:r>
      <w:r w:rsidRPr="002E53E4">
        <w:rPr>
          <w:rFonts w:asciiTheme="minorHAnsi" w:hAnsiTheme="minorHAnsi" w:cs="Calibri"/>
          <w:b/>
          <w:sz w:val="22"/>
        </w:rPr>
        <w:t xml:space="preserve">dichiarazione di impegno, </w:t>
      </w:r>
      <w:r w:rsidRPr="002E53E4">
        <w:rPr>
          <w:rFonts w:asciiTheme="minorHAnsi" w:hAnsiTheme="minorHAnsi" w:cs="Calibri"/>
          <w:sz w:val="22"/>
        </w:rPr>
        <w:t xml:space="preserve">da parte di un istituto bancario o assicurativo o altro soggetto di cui all’art. 93, comma 3 del Codice, anche diverso da quello che ha rilasciato la garanzia provvisoria, </w:t>
      </w:r>
      <w:r w:rsidRPr="002E53E4">
        <w:rPr>
          <w:rFonts w:asciiTheme="minorHAnsi" w:hAnsiTheme="minorHAnsi" w:cs="Calibri"/>
          <w:b/>
          <w:sz w:val="22"/>
        </w:rPr>
        <w:t>a rilasciare</w:t>
      </w:r>
      <w:r w:rsidRPr="002E53E4">
        <w:rPr>
          <w:rFonts w:asciiTheme="minorHAnsi" w:hAnsiTheme="minorHAnsi" w:cs="Calibri"/>
          <w:sz w:val="22"/>
        </w:rPr>
        <w:t xml:space="preserve"> </w:t>
      </w:r>
      <w:r w:rsidRPr="002E53E4">
        <w:rPr>
          <w:rFonts w:asciiTheme="minorHAnsi" w:hAnsiTheme="minorHAnsi" w:cs="Calibri"/>
          <w:b/>
          <w:sz w:val="22"/>
        </w:rPr>
        <w:t>garanzia fideiussoria definitiva</w:t>
      </w:r>
      <w:r w:rsidRPr="002E53E4">
        <w:rPr>
          <w:rFonts w:asciiTheme="minorHAnsi" w:hAnsiTheme="minorHAnsi" w:cs="Calibri"/>
          <w:sz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725F47" w:rsidRPr="002E53E4" w:rsidRDefault="00725F47" w:rsidP="00725F47">
      <w:pPr>
        <w:spacing w:before="120"/>
        <w:rPr>
          <w:rFonts w:asciiTheme="minorHAnsi" w:hAnsiTheme="minorHAnsi" w:cs="Calibri"/>
          <w:sz w:val="22"/>
        </w:rPr>
      </w:pPr>
      <w:r w:rsidRPr="002E53E4">
        <w:rPr>
          <w:rFonts w:asciiTheme="minorHAnsi" w:hAnsiTheme="minorHAnsi" w:cs="Calibri"/>
          <w:sz w:val="22"/>
        </w:rPr>
        <w:t>Ai sensi dell’art. 93, comma 6 del Codice, la garanzia provvisoria copre la mancata sottoscrizione del contratto, dopo l’aggiudicazione, dovuta ad ogni fatto riconducibile all’affidatario o all’adozione di informazione antimafia interdittiva emessa ai se</w:t>
      </w:r>
      <w:r w:rsidR="00EE307B">
        <w:rPr>
          <w:rFonts w:asciiTheme="minorHAnsi" w:hAnsiTheme="minorHAnsi" w:cs="Calibri"/>
          <w:sz w:val="22"/>
        </w:rPr>
        <w:t>nsi degli articoli 84 e 91 del D.L</w:t>
      </w:r>
      <w:r w:rsidRPr="002E53E4">
        <w:rPr>
          <w:rFonts w:asciiTheme="minorHAnsi" w:hAnsiTheme="minorHAnsi" w:cs="Calibri"/>
          <w:sz w:val="22"/>
        </w:rPr>
        <w:t xml:space="preserve">gs. 6 settembre 2011, n. 159. Sono fatti riconducibili all’affidatario, tra l’altro, la mancata prova del possesso dei requisiti generali e speciali; la mancata produzione della documentazione richiesta e necessaria per la stipula </w:t>
      </w:r>
      <w:r w:rsidR="0048203B" w:rsidRPr="002E53E4">
        <w:rPr>
          <w:rFonts w:asciiTheme="minorHAnsi" w:hAnsiTheme="minorHAnsi" w:cs="Calibri"/>
          <w:sz w:val="22"/>
        </w:rPr>
        <w:t>del contratto</w:t>
      </w:r>
      <w:r w:rsidRPr="002E53E4">
        <w:rPr>
          <w:rFonts w:asciiTheme="minorHAnsi" w:hAnsiTheme="minorHAnsi" w:cs="Calibri"/>
          <w:sz w:val="22"/>
        </w:rPr>
        <w:t>. L’eventuale esclusione dalla gara prima dell’aggiudicazione, al di fuori dei casi di cui all’art. 89 comma 1 del Codice, non comporterà l’escussione della garanzia provvisoria.</w:t>
      </w:r>
    </w:p>
    <w:p w:rsidR="00725F47" w:rsidRPr="002E53E4" w:rsidRDefault="00725F47" w:rsidP="00725F47">
      <w:pPr>
        <w:spacing w:after="60"/>
        <w:rPr>
          <w:rFonts w:asciiTheme="minorHAnsi" w:hAnsiTheme="minorHAnsi" w:cs="Calibri"/>
          <w:sz w:val="22"/>
        </w:rPr>
      </w:pPr>
      <w:r w:rsidRPr="002E53E4">
        <w:rPr>
          <w:rFonts w:asciiTheme="minorHAnsi" w:hAnsiTheme="minorHAnsi" w:cs="Calibri"/>
          <w:sz w:val="22"/>
        </w:rPr>
        <w:t xml:space="preserve">La garanzia provvisoria copre, ai sensi dell’art. 89, comma 1 del Codice, anche le dichiarazioni mendaci rese nell’ambito dell’avvalimento. </w:t>
      </w:r>
    </w:p>
    <w:p w:rsidR="00725F47" w:rsidRPr="002E53E4" w:rsidRDefault="00725F47" w:rsidP="00725F47">
      <w:pPr>
        <w:spacing w:before="120" w:after="60"/>
        <w:ind w:left="425" w:hanging="425"/>
        <w:rPr>
          <w:rFonts w:asciiTheme="minorHAnsi" w:hAnsiTheme="minorHAnsi" w:cs="Calibri"/>
          <w:sz w:val="22"/>
        </w:rPr>
      </w:pPr>
      <w:r w:rsidRPr="002E53E4">
        <w:rPr>
          <w:rFonts w:asciiTheme="minorHAnsi" w:hAnsiTheme="minorHAnsi" w:cs="Calibri"/>
          <w:sz w:val="22"/>
        </w:rPr>
        <w:t xml:space="preserve">La </w:t>
      </w:r>
      <w:r w:rsidRPr="002E53E4">
        <w:rPr>
          <w:rFonts w:asciiTheme="minorHAnsi" w:hAnsiTheme="minorHAnsi" w:cs="Calibri"/>
          <w:b/>
          <w:sz w:val="22"/>
        </w:rPr>
        <w:t>garanzia provvisoria è costituita</w:t>
      </w:r>
      <w:r w:rsidRPr="002E53E4">
        <w:rPr>
          <w:rFonts w:asciiTheme="minorHAnsi" w:hAnsiTheme="minorHAnsi" w:cs="Calibri"/>
          <w:sz w:val="22"/>
        </w:rPr>
        <w:t>, a scelta del concorrente:</w:t>
      </w:r>
    </w:p>
    <w:p w:rsidR="00725F47" w:rsidRPr="002E53E4" w:rsidRDefault="00725F47" w:rsidP="00005154">
      <w:pPr>
        <w:numPr>
          <w:ilvl w:val="1"/>
          <w:numId w:val="19"/>
        </w:numPr>
        <w:spacing w:before="60" w:after="60"/>
        <w:ind w:left="426" w:hanging="426"/>
        <w:rPr>
          <w:rFonts w:asciiTheme="minorHAnsi" w:hAnsiTheme="minorHAnsi" w:cs="Calibri"/>
          <w:sz w:val="22"/>
        </w:rPr>
      </w:pPr>
      <w:r w:rsidRPr="002E53E4">
        <w:rPr>
          <w:rFonts w:asciiTheme="minorHAnsi" w:hAnsiTheme="minorHAnsi" w:cs="Calibri"/>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725F47" w:rsidRPr="00947C83" w:rsidRDefault="00725F47" w:rsidP="00005154">
      <w:pPr>
        <w:numPr>
          <w:ilvl w:val="1"/>
          <w:numId w:val="19"/>
        </w:numPr>
        <w:spacing w:before="60" w:after="60"/>
        <w:ind w:left="426" w:hanging="426"/>
        <w:rPr>
          <w:rFonts w:asciiTheme="minorHAnsi" w:hAnsiTheme="minorHAnsi" w:cs="Calibri"/>
          <w:sz w:val="22"/>
        </w:rPr>
      </w:pPr>
      <w:r w:rsidRPr="00947C83">
        <w:rPr>
          <w:rFonts w:asciiTheme="minorHAnsi" w:hAnsiTheme="minorHAnsi" w:cs="Calibri"/>
          <w:sz w:val="22"/>
        </w:rPr>
        <w:t>fermo restando il limite all’utilizzo del contante di cui all’articolo 49, comma l del decreto legislativo 21 novembre 2007 n. 231, in contanti, con bonifico, in assegni circolari, con</w:t>
      </w:r>
      <w:r w:rsidR="00947C83">
        <w:rPr>
          <w:rFonts w:asciiTheme="minorHAnsi" w:hAnsiTheme="minorHAnsi" w:cs="Calibri"/>
          <w:sz w:val="22"/>
        </w:rPr>
        <w:t xml:space="preserve"> versamento </w:t>
      </w:r>
      <w:r w:rsidR="00947C83" w:rsidRPr="00947C83">
        <w:rPr>
          <w:rFonts w:asciiTheme="minorHAnsi" w:hAnsiTheme="minorHAnsi" w:cs="Calibri"/>
          <w:sz w:val="22"/>
        </w:rPr>
        <w:t>sul conto corrente bancario presso la Banca Popolare di Sondrio codice IBAN IT02U0569603211000048000X86 intestato alla CNPADC;</w:t>
      </w:r>
      <w:r w:rsidR="00947C83">
        <w:rPr>
          <w:rFonts w:asciiTheme="minorHAnsi" w:hAnsiTheme="minorHAnsi" w:cs="Calibri"/>
          <w:sz w:val="22"/>
        </w:rPr>
        <w:t xml:space="preserve"> </w:t>
      </w:r>
      <w:r w:rsidR="00947C83" w:rsidRPr="00947C83">
        <w:rPr>
          <w:rFonts w:asciiTheme="minorHAnsi" w:hAnsiTheme="minorHAnsi" w:cs="Calibri"/>
          <w:sz w:val="22"/>
        </w:rPr>
        <w:t xml:space="preserve">dovrà essere prodotta in busta A) una </w:t>
      </w:r>
      <w:r w:rsidR="00947C83" w:rsidRPr="00947C83">
        <w:rPr>
          <w:rFonts w:asciiTheme="minorHAnsi" w:hAnsiTheme="minorHAnsi" w:cs="Calibri"/>
          <w:sz w:val="22"/>
          <w:u w:val="single"/>
        </w:rPr>
        <w:t>copia della ricevuta di versamento</w:t>
      </w:r>
      <w:r w:rsidR="00947C83" w:rsidRPr="00947C83">
        <w:rPr>
          <w:rFonts w:asciiTheme="minorHAnsi" w:hAnsiTheme="minorHAnsi" w:cs="Calibri"/>
          <w:sz w:val="22"/>
        </w:rPr>
        <w:t xml:space="preserve"> con indicazione del codice IBAN del soggetto che ha operato il versamento stesso;</w:t>
      </w:r>
      <w:r w:rsidR="00947C83">
        <w:rPr>
          <w:rFonts w:asciiTheme="minorHAnsi" w:hAnsiTheme="minorHAnsi" w:cs="Calibri"/>
          <w:sz w:val="22"/>
        </w:rPr>
        <w:t xml:space="preserve"> </w:t>
      </w:r>
      <w:r w:rsidR="00947C83" w:rsidRPr="00947C83">
        <w:rPr>
          <w:rFonts w:asciiTheme="minorHAnsi" w:hAnsiTheme="minorHAnsi" w:cs="Calibri"/>
          <w:sz w:val="22"/>
        </w:rPr>
        <w:t xml:space="preserve">resta inteso che il concorrente dovrà comunque produrre </w:t>
      </w:r>
      <w:r w:rsidR="00947C83" w:rsidRPr="00947C83">
        <w:rPr>
          <w:rFonts w:asciiTheme="minorHAnsi" w:hAnsiTheme="minorHAnsi" w:cs="Calibri"/>
          <w:sz w:val="22"/>
          <w:u w:val="single"/>
        </w:rPr>
        <w:t>l’impegno al rilascio della garanzia definitiva</w:t>
      </w:r>
      <w:r w:rsidR="00947C83" w:rsidRPr="00947C83">
        <w:rPr>
          <w:rFonts w:asciiTheme="minorHAnsi" w:hAnsiTheme="minorHAnsi" w:cs="Calibri"/>
          <w:sz w:val="22"/>
        </w:rPr>
        <w:t xml:space="preserve"> per l’esecuzione del contratto, ove lo stesso risultasse aggiudicatario;</w:t>
      </w:r>
    </w:p>
    <w:p w:rsidR="00725F47" w:rsidRPr="002E53E4" w:rsidRDefault="00725F47" w:rsidP="00005154">
      <w:pPr>
        <w:numPr>
          <w:ilvl w:val="1"/>
          <w:numId w:val="19"/>
        </w:numPr>
        <w:spacing w:before="60" w:after="60"/>
        <w:ind w:left="426" w:hanging="426"/>
        <w:rPr>
          <w:rFonts w:asciiTheme="minorHAnsi" w:hAnsiTheme="minorHAnsi" w:cs="Calibri"/>
          <w:sz w:val="22"/>
        </w:rPr>
      </w:pPr>
      <w:r w:rsidRPr="002E53E4">
        <w:rPr>
          <w:rFonts w:asciiTheme="minorHAnsi" w:hAnsiTheme="minorHAnsi" w:cs="Calibri"/>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725F47" w:rsidRPr="002E53E4" w:rsidRDefault="00725F47" w:rsidP="00725F47">
      <w:pPr>
        <w:spacing w:before="60" w:after="60"/>
        <w:ind w:left="426"/>
        <w:rPr>
          <w:rFonts w:asciiTheme="minorHAnsi" w:hAnsiTheme="minorHAnsi" w:cs="Calibri"/>
          <w:sz w:val="22"/>
        </w:rPr>
      </w:pPr>
      <w:r w:rsidRPr="002E53E4">
        <w:rPr>
          <w:rFonts w:asciiTheme="minorHAnsi" w:hAnsiTheme="minorHAnsi" w:cs="Calibri"/>
          <w:sz w:val="22"/>
        </w:rPr>
        <w:t>Gli operatori economici, prima di procedere alla sottoscrizione, sono tenuti a verificare che il soggetto garante sia in possesso dell’autorizzazione al rilascio di garanzie mediante accesso ai seguenti siti internet:</w:t>
      </w:r>
    </w:p>
    <w:p w:rsidR="00725F47" w:rsidRPr="002E53E4" w:rsidRDefault="003E290F" w:rsidP="00005154">
      <w:pPr>
        <w:pStyle w:val="Paragrafoelenco"/>
        <w:numPr>
          <w:ilvl w:val="0"/>
          <w:numId w:val="20"/>
        </w:numPr>
        <w:spacing w:before="60" w:after="60"/>
        <w:ind w:left="851" w:hanging="425"/>
        <w:contextualSpacing w:val="0"/>
        <w:rPr>
          <w:rFonts w:asciiTheme="minorHAnsi" w:hAnsiTheme="minorHAnsi" w:cs="Calibri"/>
          <w:sz w:val="22"/>
        </w:rPr>
      </w:pPr>
      <w:hyperlink r:id="rId16" w:history="1">
        <w:r w:rsidR="00041DA6" w:rsidRPr="00C300AC">
          <w:rPr>
            <w:rStyle w:val="Collegamentoipertestuale"/>
            <w:rFonts w:asciiTheme="minorHAnsi" w:hAnsiTheme="minorHAnsi" w:cs="Calibri"/>
            <w:sz w:val="22"/>
          </w:rPr>
          <w:t>http://www.bancaditalia.it/compiti/vigilanza/intermediari/index.html</w:t>
        </w:r>
      </w:hyperlink>
      <w:r w:rsidR="00041DA6">
        <w:rPr>
          <w:rFonts w:asciiTheme="minorHAnsi" w:hAnsiTheme="minorHAnsi" w:cs="Calibri"/>
          <w:sz w:val="22"/>
        </w:rPr>
        <w:t xml:space="preserve"> </w:t>
      </w:r>
      <w:r w:rsidR="00D61B3E">
        <w:rPr>
          <w:rFonts w:asciiTheme="minorHAnsi" w:hAnsiTheme="minorHAnsi" w:cs="Calibri"/>
          <w:sz w:val="22"/>
        </w:rPr>
        <w:t xml:space="preserve"> </w:t>
      </w:r>
    </w:p>
    <w:p w:rsidR="00725F47" w:rsidRPr="002E53E4" w:rsidRDefault="003E290F" w:rsidP="00005154">
      <w:pPr>
        <w:pStyle w:val="Paragrafoelenco"/>
        <w:numPr>
          <w:ilvl w:val="0"/>
          <w:numId w:val="20"/>
        </w:numPr>
        <w:spacing w:before="60" w:after="60"/>
        <w:ind w:left="851" w:hanging="425"/>
        <w:contextualSpacing w:val="0"/>
        <w:rPr>
          <w:rFonts w:asciiTheme="minorHAnsi" w:hAnsiTheme="minorHAnsi" w:cs="Calibri"/>
          <w:sz w:val="22"/>
        </w:rPr>
      </w:pPr>
      <w:hyperlink r:id="rId17" w:history="1">
        <w:r w:rsidR="00041DA6" w:rsidRPr="00C300AC">
          <w:rPr>
            <w:rStyle w:val="Collegamentoipertestuale"/>
            <w:rFonts w:asciiTheme="minorHAnsi" w:hAnsiTheme="minorHAnsi" w:cs="Calibri"/>
            <w:sz w:val="22"/>
          </w:rPr>
          <w:t>http://www.bancaditalia.it/compiti/vigilanza/avvisi-pub/garanzie-finanziarie/</w:t>
        </w:r>
      </w:hyperlink>
      <w:r w:rsidR="00041DA6">
        <w:rPr>
          <w:rFonts w:asciiTheme="minorHAnsi" w:hAnsiTheme="minorHAnsi" w:cs="Calibri"/>
          <w:sz w:val="22"/>
        </w:rPr>
        <w:t xml:space="preserve"> </w:t>
      </w:r>
    </w:p>
    <w:p w:rsidR="00725F47" w:rsidRPr="002E53E4" w:rsidRDefault="003E290F" w:rsidP="00005154">
      <w:pPr>
        <w:pStyle w:val="Paragrafoelenco"/>
        <w:numPr>
          <w:ilvl w:val="0"/>
          <w:numId w:val="20"/>
        </w:numPr>
        <w:spacing w:before="60" w:after="60"/>
        <w:ind w:left="851" w:hanging="425"/>
        <w:contextualSpacing w:val="0"/>
        <w:rPr>
          <w:rFonts w:asciiTheme="minorHAnsi" w:hAnsiTheme="minorHAnsi" w:cs="Calibri"/>
          <w:sz w:val="22"/>
        </w:rPr>
      </w:pPr>
      <w:hyperlink r:id="rId18" w:history="1">
        <w:r w:rsidR="00041DA6" w:rsidRPr="00C300AC">
          <w:rPr>
            <w:rStyle w:val="Collegamentoipertestuale"/>
            <w:rFonts w:asciiTheme="minorHAnsi" w:hAnsiTheme="minorHAnsi" w:cs="Calibri"/>
            <w:sz w:val="22"/>
          </w:rPr>
          <w:t>http://www.bancaditalia.it/compiti/vigilanza/avvisi-pub/soggetti-non- legittimati/Intermediari_non_abilitati.pdf</w:t>
        </w:r>
      </w:hyperlink>
      <w:r w:rsidR="00041DA6">
        <w:rPr>
          <w:rFonts w:asciiTheme="minorHAnsi" w:hAnsiTheme="minorHAnsi" w:cs="Calibri"/>
          <w:sz w:val="22"/>
        </w:rPr>
        <w:t xml:space="preserve"> </w:t>
      </w:r>
    </w:p>
    <w:p w:rsidR="00725F47" w:rsidRPr="00947C83" w:rsidRDefault="003E290F" w:rsidP="00005154">
      <w:pPr>
        <w:pStyle w:val="Paragrafoelenco"/>
        <w:numPr>
          <w:ilvl w:val="0"/>
          <w:numId w:val="20"/>
        </w:numPr>
        <w:spacing w:before="60" w:after="60"/>
        <w:ind w:left="851" w:hanging="425"/>
        <w:contextualSpacing w:val="0"/>
        <w:rPr>
          <w:rFonts w:asciiTheme="minorHAnsi" w:hAnsiTheme="minorHAnsi" w:cs="Calibri"/>
          <w:sz w:val="22"/>
        </w:rPr>
      </w:pPr>
      <w:hyperlink r:id="rId19" w:history="1">
        <w:r w:rsidR="00041DA6" w:rsidRPr="00C300AC">
          <w:rPr>
            <w:rStyle w:val="Collegamentoipertestuale"/>
            <w:rFonts w:asciiTheme="minorHAnsi" w:hAnsiTheme="minorHAnsi" w:cs="Calibri"/>
            <w:sz w:val="22"/>
          </w:rPr>
          <w:t>http://www.ivass.it/ivass/imprese_jsp/HomePage.jsp</w:t>
        </w:r>
      </w:hyperlink>
      <w:r w:rsidR="00041DA6">
        <w:rPr>
          <w:rFonts w:asciiTheme="minorHAnsi" w:hAnsiTheme="minorHAnsi" w:cs="Calibri"/>
          <w:sz w:val="22"/>
        </w:rPr>
        <w:t xml:space="preserve"> </w:t>
      </w:r>
    </w:p>
    <w:p w:rsidR="00725F47" w:rsidRPr="002E53E4" w:rsidRDefault="00725F47" w:rsidP="00725F47">
      <w:pPr>
        <w:spacing w:before="60" w:after="60"/>
        <w:ind w:left="426" w:hanging="426"/>
        <w:rPr>
          <w:rFonts w:asciiTheme="minorHAnsi" w:hAnsiTheme="minorHAnsi" w:cs="Calibri"/>
          <w:sz w:val="22"/>
        </w:rPr>
      </w:pPr>
      <w:r w:rsidRPr="002E53E4">
        <w:rPr>
          <w:rFonts w:asciiTheme="minorHAnsi" w:hAnsiTheme="minorHAnsi" w:cs="Calibri"/>
          <w:sz w:val="22"/>
        </w:rPr>
        <w:t xml:space="preserve">In caso di prestazione di </w:t>
      </w:r>
      <w:r w:rsidRPr="002E53E4">
        <w:rPr>
          <w:rFonts w:asciiTheme="minorHAnsi" w:hAnsiTheme="minorHAnsi" w:cs="Calibri"/>
          <w:b/>
          <w:sz w:val="22"/>
        </w:rPr>
        <w:t>garanzia fideiussoria</w:t>
      </w:r>
      <w:r w:rsidRPr="002E53E4">
        <w:rPr>
          <w:rFonts w:asciiTheme="minorHAnsi" w:hAnsiTheme="minorHAnsi" w:cs="Calibri"/>
          <w:sz w:val="22"/>
        </w:rPr>
        <w:t>, questa dovrà:</w:t>
      </w:r>
    </w:p>
    <w:p w:rsidR="00725F47" w:rsidRPr="002E53E4" w:rsidRDefault="00725F47" w:rsidP="00005154">
      <w:pPr>
        <w:numPr>
          <w:ilvl w:val="2"/>
          <w:numId w:val="9"/>
        </w:numPr>
        <w:spacing w:before="60" w:after="60"/>
        <w:ind w:left="284" w:hanging="284"/>
        <w:rPr>
          <w:rFonts w:asciiTheme="minorHAnsi" w:hAnsiTheme="minorHAnsi" w:cs="Calibri"/>
          <w:sz w:val="22"/>
        </w:rPr>
      </w:pPr>
      <w:r w:rsidRPr="002E53E4">
        <w:rPr>
          <w:rFonts w:asciiTheme="minorHAnsi" w:hAnsiTheme="minorHAnsi" w:cs="Calibri"/>
          <w:sz w:val="22"/>
        </w:rPr>
        <w:t>contenere espressa menzione dell’oggetto e del soggetto garantito;</w:t>
      </w:r>
    </w:p>
    <w:p w:rsidR="00725F47" w:rsidRPr="002E53E4" w:rsidRDefault="00725F47" w:rsidP="00005154">
      <w:pPr>
        <w:numPr>
          <w:ilvl w:val="2"/>
          <w:numId w:val="9"/>
        </w:numPr>
        <w:spacing w:before="60" w:after="60"/>
        <w:ind w:left="284" w:hanging="284"/>
        <w:rPr>
          <w:rFonts w:asciiTheme="minorHAnsi" w:hAnsiTheme="minorHAnsi" w:cs="Calibri"/>
          <w:sz w:val="22"/>
        </w:rPr>
      </w:pPr>
      <w:r w:rsidRPr="002E53E4">
        <w:rPr>
          <w:rFonts w:asciiTheme="minorHAnsi" w:hAnsiTheme="minorHAnsi" w:cs="Calibri"/>
          <w:sz w:val="22"/>
        </w:rPr>
        <w:t xml:space="preserve">essere intestata a tutti gli operatori economici </w:t>
      </w:r>
      <w:r w:rsidRPr="00EA11FC">
        <w:rPr>
          <w:rFonts w:asciiTheme="minorHAnsi" w:hAnsiTheme="minorHAnsi" w:cs="Calibri"/>
          <w:sz w:val="22"/>
        </w:rPr>
        <w:t>del costituito/costituendo</w:t>
      </w:r>
      <w:r w:rsidRPr="002E53E4">
        <w:rPr>
          <w:rFonts w:asciiTheme="minorHAnsi" w:hAnsiTheme="minorHAnsi" w:cs="Calibri"/>
          <w:sz w:val="22"/>
        </w:rPr>
        <w:t xml:space="preserve"> raggruppamento temporaneo o consorzio ordinario o GEIE, ovvero a tutte le imprese retiste che partecipano alla gara ovvero, in caso di consorzi di cui all’art. 45, comma 2 lett. b) e c) del Codice, al solo consorzio;</w:t>
      </w:r>
    </w:p>
    <w:p w:rsidR="00725F47" w:rsidRPr="002E53E4" w:rsidRDefault="00725F47" w:rsidP="00005154">
      <w:pPr>
        <w:numPr>
          <w:ilvl w:val="2"/>
          <w:numId w:val="9"/>
        </w:numPr>
        <w:spacing w:before="60" w:after="60"/>
        <w:ind w:left="284" w:hanging="284"/>
        <w:rPr>
          <w:rFonts w:asciiTheme="minorHAnsi" w:hAnsiTheme="minorHAnsi" w:cs="Calibri"/>
          <w:sz w:val="22"/>
        </w:rPr>
      </w:pPr>
      <w:r w:rsidRPr="002E53E4">
        <w:rPr>
          <w:rFonts w:asciiTheme="minorHAnsi" w:hAnsiTheme="minorHAnsi" w:cs="Calibri"/>
          <w:sz w:val="22"/>
        </w:rPr>
        <w:t xml:space="preserve">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w:t>
      </w:r>
      <w:r w:rsidR="0048203B">
        <w:rPr>
          <w:rFonts w:asciiTheme="minorHAnsi" w:hAnsiTheme="minorHAnsi" w:cs="Calibri"/>
          <w:sz w:val="22"/>
        </w:rPr>
        <w:t>D</w:t>
      </w:r>
      <w:r w:rsidR="00730C33">
        <w:rPr>
          <w:rFonts w:asciiTheme="minorHAnsi" w:hAnsiTheme="minorHAnsi" w:cs="Calibri"/>
          <w:sz w:val="22"/>
        </w:rPr>
        <w:t xml:space="preserve">.P.R. 5 ottobre 2010, n. 207 </w:t>
      </w:r>
      <w:r w:rsidRPr="002E53E4">
        <w:rPr>
          <w:rFonts w:asciiTheme="minorHAnsi" w:hAnsiTheme="minorHAnsi" w:cs="Calibri"/>
          <w:sz w:val="22"/>
        </w:rPr>
        <w:t>(nelle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947C83" w:rsidRDefault="00947C83" w:rsidP="00005154">
      <w:pPr>
        <w:numPr>
          <w:ilvl w:val="2"/>
          <w:numId w:val="9"/>
        </w:numPr>
        <w:spacing w:before="60" w:after="60"/>
        <w:ind w:left="284" w:hanging="284"/>
        <w:rPr>
          <w:rFonts w:asciiTheme="minorHAnsi" w:hAnsiTheme="minorHAnsi" w:cs="Calibri"/>
          <w:sz w:val="22"/>
        </w:rPr>
      </w:pPr>
      <w:r w:rsidRPr="00947C83">
        <w:rPr>
          <w:rFonts w:asciiTheme="minorHAnsi" w:hAnsiTheme="minorHAnsi" w:cs="Calibri"/>
          <w:sz w:val="22"/>
        </w:rPr>
        <w:t>avere validità per almeno 180</w:t>
      </w:r>
      <w:r w:rsidR="00725F47" w:rsidRPr="00947C83">
        <w:rPr>
          <w:rFonts w:asciiTheme="minorHAnsi" w:hAnsiTheme="minorHAnsi" w:cs="Calibri"/>
          <w:i/>
          <w:sz w:val="22"/>
        </w:rPr>
        <w:t xml:space="preserve"> </w:t>
      </w:r>
      <w:r w:rsidR="00725F47" w:rsidRPr="00947C83">
        <w:rPr>
          <w:rFonts w:asciiTheme="minorHAnsi" w:hAnsiTheme="minorHAnsi" w:cs="Calibri"/>
          <w:sz w:val="22"/>
        </w:rPr>
        <w:t>giorni</w:t>
      </w:r>
      <w:r w:rsidR="00725F47" w:rsidRPr="00947C83">
        <w:rPr>
          <w:rFonts w:asciiTheme="minorHAnsi" w:hAnsiTheme="minorHAnsi" w:cs="Calibri"/>
          <w:i/>
          <w:sz w:val="22"/>
        </w:rPr>
        <w:t xml:space="preserve"> </w:t>
      </w:r>
      <w:r w:rsidRPr="00947C83">
        <w:rPr>
          <w:rFonts w:asciiTheme="minorHAnsi" w:hAnsiTheme="minorHAnsi" w:cs="Calibri"/>
          <w:sz w:val="22"/>
        </w:rPr>
        <w:t>dal termine ultimo per la presentazione dell’offerta</w:t>
      </w:r>
      <w:r>
        <w:rPr>
          <w:rFonts w:asciiTheme="minorHAnsi" w:hAnsiTheme="minorHAnsi" w:cs="Calibri"/>
          <w:sz w:val="22"/>
        </w:rPr>
        <w:t>;</w:t>
      </w:r>
    </w:p>
    <w:p w:rsidR="00725F47" w:rsidRPr="00947C83" w:rsidRDefault="00725F47" w:rsidP="00005154">
      <w:pPr>
        <w:numPr>
          <w:ilvl w:val="2"/>
          <w:numId w:val="9"/>
        </w:numPr>
        <w:spacing w:before="60" w:after="60"/>
        <w:ind w:left="284" w:hanging="284"/>
        <w:rPr>
          <w:rFonts w:asciiTheme="minorHAnsi" w:hAnsiTheme="minorHAnsi" w:cs="Calibri"/>
          <w:sz w:val="22"/>
        </w:rPr>
      </w:pPr>
      <w:r w:rsidRPr="00947C83">
        <w:rPr>
          <w:rFonts w:asciiTheme="minorHAnsi" w:hAnsiTheme="minorHAnsi" w:cs="Calibri"/>
          <w:sz w:val="22"/>
        </w:rPr>
        <w:t xml:space="preserve">prevedere espressamente: </w:t>
      </w:r>
    </w:p>
    <w:p w:rsidR="00725F47" w:rsidRPr="002E53E4" w:rsidRDefault="00725F47" w:rsidP="00005154">
      <w:pPr>
        <w:numPr>
          <w:ilvl w:val="3"/>
          <w:numId w:val="6"/>
        </w:numPr>
        <w:spacing w:before="60" w:after="60"/>
        <w:ind w:left="709" w:hanging="425"/>
        <w:rPr>
          <w:rFonts w:asciiTheme="minorHAnsi" w:hAnsiTheme="minorHAnsi" w:cs="Calibri"/>
          <w:sz w:val="22"/>
        </w:rPr>
      </w:pPr>
      <w:r w:rsidRPr="002E53E4">
        <w:rPr>
          <w:rFonts w:asciiTheme="minorHAnsi" w:hAnsiTheme="minorHAnsi" w:cs="Calibri"/>
          <w:sz w:val="22"/>
        </w:rPr>
        <w:t xml:space="preserve">la rinuncia al beneficio della </w:t>
      </w:r>
      <w:r w:rsidRPr="00947C83">
        <w:rPr>
          <w:rFonts w:asciiTheme="minorHAnsi" w:hAnsiTheme="minorHAnsi" w:cs="Calibri"/>
          <w:b/>
          <w:sz w:val="22"/>
        </w:rPr>
        <w:t>preventiva escussione</w:t>
      </w:r>
      <w:r w:rsidRPr="002E53E4">
        <w:rPr>
          <w:rFonts w:asciiTheme="minorHAnsi" w:hAnsiTheme="minorHAnsi" w:cs="Calibri"/>
          <w:sz w:val="22"/>
        </w:rPr>
        <w:t xml:space="preserve"> del debitore principale di cui all’art. 1944 del codice civile, volendo ed intendendo restare obbligata in solido con il debitore; </w:t>
      </w:r>
    </w:p>
    <w:p w:rsidR="00725F47" w:rsidRPr="002E53E4" w:rsidRDefault="00725F47" w:rsidP="00005154">
      <w:pPr>
        <w:numPr>
          <w:ilvl w:val="3"/>
          <w:numId w:val="6"/>
        </w:numPr>
        <w:spacing w:before="60" w:after="60"/>
        <w:ind w:left="709" w:hanging="425"/>
        <w:rPr>
          <w:rFonts w:asciiTheme="minorHAnsi" w:hAnsiTheme="minorHAnsi" w:cs="Calibri"/>
          <w:sz w:val="22"/>
        </w:rPr>
      </w:pPr>
      <w:r w:rsidRPr="002E53E4">
        <w:rPr>
          <w:rFonts w:asciiTheme="minorHAnsi" w:hAnsiTheme="minorHAnsi" w:cs="Calibri"/>
          <w:sz w:val="22"/>
        </w:rPr>
        <w:t xml:space="preserve">la </w:t>
      </w:r>
      <w:r w:rsidRPr="00947C83">
        <w:rPr>
          <w:rFonts w:asciiTheme="minorHAnsi" w:hAnsiTheme="minorHAnsi" w:cs="Calibri"/>
          <w:b/>
          <w:sz w:val="22"/>
        </w:rPr>
        <w:t>rinuncia</w:t>
      </w:r>
      <w:r w:rsidRPr="002E53E4">
        <w:rPr>
          <w:rFonts w:asciiTheme="minorHAnsi" w:hAnsiTheme="minorHAnsi" w:cs="Calibri"/>
          <w:sz w:val="22"/>
        </w:rPr>
        <w:t xml:space="preserve"> ad eccepire la </w:t>
      </w:r>
      <w:r w:rsidRPr="00947C83">
        <w:rPr>
          <w:rFonts w:asciiTheme="minorHAnsi" w:hAnsiTheme="minorHAnsi" w:cs="Calibri"/>
          <w:b/>
          <w:sz w:val="22"/>
        </w:rPr>
        <w:t>decorrenza dei termini</w:t>
      </w:r>
      <w:r w:rsidRPr="002E53E4">
        <w:rPr>
          <w:rFonts w:asciiTheme="minorHAnsi" w:hAnsiTheme="minorHAnsi" w:cs="Calibri"/>
          <w:sz w:val="22"/>
        </w:rPr>
        <w:t xml:space="preserve"> di cui all’art. 1957 del codice civile; </w:t>
      </w:r>
    </w:p>
    <w:p w:rsidR="00725F47" w:rsidRPr="002E53E4" w:rsidRDefault="00725F47" w:rsidP="00005154">
      <w:pPr>
        <w:numPr>
          <w:ilvl w:val="3"/>
          <w:numId w:val="6"/>
        </w:numPr>
        <w:spacing w:before="60" w:after="60"/>
        <w:ind w:left="709" w:hanging="425"/>
        <w:rPr>
          <w:rFonts w:asciiTheme="minorHAnsi" w:hAnsiTheme="minorHAnsi" w:cs="Calibri"/>
          <w:sz w:val="22"/>
        </w:rPr>
      </w:pPr>
      <w:r w:rsidRPr="002E53E4">
        <w:rPr>
          <w:rFonts w:asciiTheme="minorHAnsi" w:hAnsiTheme="minorHAnsi" w:cs="Calibri"/>
          <w:sz w:val="22"/>
        </w:rPr>
        <w:t xml:space="preserve">la loro </w:t>
      </w:r>
      <w:r w:rsidRPr="00947C83">
        <w:rPr>
          <w:rFonts w:asciiTheme="minorHAnsi" w:hAnsiTheme="minorHAnsi" w:cs="Calibri"/>
          <w:b/>
          <w:sz w:val="22"/>
        </w:rPr>
        <w:t>operatività</w:t>
      </w:r>
      <w:r w:rsidRPr="002E53E4">
        <w:rPr>
          <w:rFonts w:asciiTheme="minorHAnsi" w:hAnsiTheme="minorHAnsi" w:cs="Calibri"/>
          <w:sz w:val="22"/>
        </w:rPr>
        <w:t xml:space="preserve"> entro </w:t>
      </w:r>
      <w:r w:rsidRPr="00947C83">
        <w:rPr>
          <w:rFonts w:asciiTheme="minorHAnsi" w:hAnsiTheme="minorHAnsi" w:cs="Calibri"/>
          <w:b/>
          <w:sz w:val="22"/>
        </w:rPr>
        <w:t>quindici giorni</w:t>
      </w:r>
      <w:r w:rsidRPr="002E53E4">
        <w:rPr>
          <w:rFonts w:asciiTheme="minorHAnsi" w:hAnsiTheme="minorHAnsi" w:cs="Calibri"/>
          <w:sz w:val="22"/>
        </w:rPr>
        <w:t xml:space="preserve"> a semplice richiesta scritta della stazione appaltante; </w:t>
      </w:r>
    </w:p>
    <w:p w:rsidR="00725F47" w:rsidRPr="002E53E4" w:rsidRDefault="00725F47" w:rsidP="00005154">
      <w:pPr>
        <w:numPr>
          <w:ilvl w:val="2"/>
          <w:numId w:val="9"/>
        </w:numPr>
        <w:spacing w:before="60" w:after="60"/>
        <w:ind w:left="284" w:hanging="284"/>
        <w:rPr>
          <w:rFonts w:asciiTheme="minorHAnsi" w:hAnsiTheme="minorHAnsi" w:cs="Calibri"/>
          <w:sz w:val="22"/>
        </w:rPr>
      </w:pPr>
      <w:r w:rsidRPr="002E53E4">
        <w:rPr>
          <w:rFonts w:asciiTheme="minorHAnsi" w:hAnsiTheme="minorHAnsi" w:cs="Calibri"/>
          <w:sz w:val="22"/>
        </w:rPr>
        <w:t>contenere l’impegno a rilasciare la garanzia definitiva, ove rilasciata dal medesimo garante;</w:t>
      </w:r>
    </w:p>
    <w:p w:rsidR="00725F47" w:rsidRPr="002E53E4" w:rsidRDefault="00725F47" w:rsidP="00005154">
      <w:pPr>
        <w:numPr>
          <w:ilvl w:val="2"/>
          <w:numId w:val="9"/>
        </w:numPr>
        <w:spacing w:before="60" w:after="60"/>
        <w:ind w:left="284" w:hanging="284"/>
        <w:rPr>
          <w:rFonts w:asciiTheme="minorHAnsi" w:hAnsiTheme="minorHAnsi" w:cs="Calibri"/>
          <w:sz w:val="22"/>
        </w:rPr>
      </w:pPr>
      <w:bookmarkStart w:id="3026" w:name="_Ref496519435"/>
      <w:r w:rsidRPr="002E53E4">
        <w:rPr>
          <w:rFonts w:asciiTheme="minorHAnsi" w:hAnsiTheme="minorHAnsi" w:cs="Calibri"/>
          <w:sz w:val="22"/>
        </w:rPr>
        <w:t>essere corredata da una dichiarazione sostitutiva di atto notorio del fideiussore che attesti il potere di impegnare con la sottoscrizione la società fideiussore nei confronti della stazione appaltante;</w:t>
      </w:r>
      <w:bookmarkEnd w:id="3026"/>
    </w:p>
    <w:p w:rsidR="00725F47" w:rsidRPr="002E53E4" w:rsidRDefault="00725F47" w:rsidP="00EE307B">
      <w:pPr>
        <w:numPr>
          <w:ilvl w:val="2"/>
          <w:numId w:val="9"/>
        </w:numPr>
        <w:spacing w:after="240"/>
        <w:ind w:left="284" w:hanging="284"/>
        <w:rPr>
          <w:rFonts w:asciiTheme="minorHAnsi" w:hAnsiTheme="minorHAnsi" w:cs="Calibri"/>
          <w:sz w:val="22"/>
        </w:rPr>
      </w:pPr>
      <w:bookmarkStart w:id="3027" w:name="_Ref496519438"/>
      <w:r w:rsidRPr="002E53E4">
        <w:rPr>
          <w:rFonts w:asciiTheme="minorHAnsi" w:hAnsiTheme="minorHAnsi" w:cs="Calibri"/>
          <w:sz w:val="22"/>
        </w:rPr>
        <w:t xml:space="preserve">essere corredata dall’impegno del garante a rinnovare la garanzia ai sensi dell’art. 93, comma 5 del Codice, su richiesta della stazione appaltante per ulteriori </w:t>
      </w:r>
      <w:r w:rsidR="00947C83">
        <w:rPr>
          <w:rFonts w:asciiTheme="minorHAnsi" w:hAnsiTheme="minorHAnsi" w:cs="Calibri"/>
          <w:sz w:val="22"/>
        </w:rPr>
        <w:t xml:space="preserve">180 </w:t>
      </w:r>
      <w:r w:rsidRPr="002E53E4">
        <w:rPr>
          <w:rFonts w:asciiTheme="minorHAnsi" w:hAnsiTheme="minorHAnsi" w:cs="Calibri"/>
          <w:sz w:val="22"/>
        </w:rPr>
        <w:t>giorni, nel caso in cui al momento della sua scadenza non sia ancora intervenuta l’aggiudicazione</w:t>
      </w:r>
      <w:bookmarkEnd w:id="3027"/>
      <w:r w:rsidRPr="002E53E4">
        <w:rPr>
          <w:rFonts w:asciiTheme="minorHAnsi" w:hAnsiTheme="minorHAnsi" w:cs="Calibri"/>
          <w:sz w:val="22"/>
        </w:rPr>
        <w:t xml:space="preserve">. </w:t>
      </w:r>
    </w:p>
    <w:p w:rsidR="00725F47" w:rsidRPr="00BD7CB5" w:rsidRDefault="00725F47" w:rsidP="00EE307B">
      <w:pPr>
        <w:spacing w:before="60"/>
        <w:rPr>
          <w:rFonts w:asciiTheme="minorHAnsi" w:hAnsiTheme="minorHAnsi" w:cs="Calibri"/>
          <w:sz w:val="22"/>
        </w:rPr>
      </w:pPr>
      <w:r w:rsidRPr="00BD7CB5">
        <w:rPr>
          <w:rFonts w:asciiTheme="minorHAnsi" w:hAnsiTheme="minorHAnsi" w:cs="Calibri"/>
          <w:sz w:val="22"/>
          <w:u w:val="single"/>
        </w:rPr>
        <w:t xml:space="preserve">La </w:t>
      </w:r>
      <w:r w:rsidRPr="00BD7CB5">
        <w:rPr>
          <w:rFonts w:asciiTheme="minorHAnsi" w:hAnsiTheme="minorHAnsi" w:cs="Calibri"/>
          <w:b/>
          <w:sz w:val="22"/>
          <w:u w:val="single"/>
        </w:rPr>
        <w:t>garanzia fideiussoria</w:t>
      </w:r>
      <w:r w:rsidRPr="00BD7CB5">
        <w:rPr>
          <w:rFonts w:asciiTheme="minorHAnsi" w:hAnsiTheme="minorHAnsi" w:cs="Calibri"/>
          <w:sz w:val="22"/>
          <w:u w:val="single"/>
        </w:rPr>
        <w:t xml:space="preserve"> e la </w:t>
      </w:r>
      <w:r w:rsidRPr="00BD7CB5">
        <w:rPr>
          <w:rFonts w:asciiTheme="minorHAnsi" w:hAnsiTheme="minorHAnsi" w:cs="Calibri"/>
          <w:b/>
          <w:sz w:val="22"/>
          <w:u w:val="single"/>
        </w:rPr>
        <w:t>dichiarazione di impegno</w:t>
      </w:r>
      <w:r w:rsidRPr="00BD7CB5">
        <w:rPr>
          <w:rFonts w:asciiTheme="minorHAnsi" w:hAnsiTheme="minorHAnsi" w:cs="Calibri"/>
          <w:sz w:val="22"/>
          <w:u w:val="single"/>
        </w:rPr>
        <w:t xml:space="preserve"> devono essere sottoscritte da un soggetto in possesso dei </w:t>
      </w:r>
      <w:r w:rsidRPr="00BD7CB5">
        <w:rPr>
          <w:rFonts w:asciiTheme="minorHAnsi" w:hAnsiTheme="minorHAnsi" w:cs="Calibri"/>
          <w:b/>
          <w:sz w:val="22"/>
          <w:u w:val="single"/>
        </w:rPr>
        <w:t>poteri</w:t>
      </w:r>
      <w:r w:rsidRPr="00BD7CB5">
        <w:rPr>
          <w:rFonts w:asciiTheme="minorHAnsi" w:hAnsiTheme="minorHAnsi" w:cs="Calibri"/>
          <w:sz w:val="22"/>
          <w:u w:val="single"/>
        </w:rPr>
        <w:t xml:space="preserve"> necessari per impegnare il garante ed essere prodotte</w:t>
      </w:r>
      <w:r w:rsidR="00BD7CB5" w:rsidRPr="00BD7CB5">
        <w:rPr>
          <w:rFonts w:asciiTheme="minorHAnsi" w:hAnsiTheme="minorHAnsi" w:cs="Calibri"/>
          <w:sz w:val="22"/>
        </w:rPr>
        <w:t>, con espressa menzione dell’oggetto e del soggetto garantito</w:t>
      </w:r>
      <w:r w:rsidR="00BD7CB5">
        <w:rPr>
          <w:rFonts w:asciiTheme="minorHAnsi" w:hAnsiTheme="minorHAnsi" w:cs="Calibri"/>
          <w:sz w:val="22"/>
        </w:rPr>
        <w:t xml:space="preserve"> </w:t>
      </w:r>
      <w:r w:rsidRPr="00BD7CB5">
        <w:rPr>
          <w:rFonts w:asciiTheme="minorHAnsi" w:hAnsiTheme="minorHAnsi" w:cs="Calibri"/>
          <w:sz w:val="22"/>
        </w:rPr>
        <w:t xml:space="preserve">in </w:t>
      </w:r>
      <w:r w:rsidRPr="00BD7CB5">
        <w:rPr>
          <w:rFonts w:asciiTheme="minorHAnsi" w:hAnsiTheme="minorHAnsi" w:cs="Calibri"/>
          <w:b/>
          <w:sz w:val="22"/>
        </w:rPr>
        <w:t>originale</w:t>
      </w:r>
      <w:r w:rsidRPr="00BD7CB5">
        <w:rPr>
          <w:rFonts w:asciiTheme="minorHAnsi" w:hAnsiTheme="minorHAnsi" w:cs="Calibri"/>
          <w:sz w:val="22"/>
        </w:rPr>
        <w:t xml:space="preserve"> o in </w:t>
      </w:r>
      <w:r w:rsidRPr="00BD7CB5">
        <w:rPr>
          <w:rFonts w:asciiTheme="minorHAnsi" w:hAnsiTheme="minorHAnsi" w:cs="Calibri"/>
          <w:b/>
          <w:sz w:val="22"/>
        </w:rPr>
        <w:t>copia autentica</w:t>
      </w:r>
      <w:r w:rsidRPr="00BD7CB5">
        <w:rPr>
          <w:rFonts w:asciiTheme="minorHAnsi" w:hAnsiTheme="minorHAnsi" w:cs="Calibri"/>
          <w:sz w:val="22"/>
        </w:rPr>
        <w:t xml:space="preserve"> ai sensi dell’art. 18 del </w:t>
      </w:r>
      <w:r w:rsidR="0048203B">
        <w:rPr>
          <w:rFonts w:asciiTheme="minorHAnsi" w:hAnsiTheme="minorHAnsi" w:cs="Calibri"/>
          <w:sz w:val="22"/>
        </w:rPr>
        <w:t>D</w:t>
      </w:r>
      <w:r w:rsidRPr="00BD7CB5">
        <w:rPr>
          <w:rFonts w:asciiTheme="minorHAnsi" w:hAnsiTheme="minorHAnsi" w:cs="Calibri"/>
          <w:sz w:val="22"/>
        </w:rPr>
        <w:t>.</w:t>
      </w:r>
      <w:r w:rsidR="00730C33" w:rsidRPr="00BD7CB5">
        <w:rPr>
          <w:rFonts w:asciiTheme="minorHAnsi" w:hAnsiTheme="minorHAnsi" w:cs="Calibri"/>
          <w:sz w:val="22"/>
        </w:rPr>
        <w:t>P.R.</w:t>
      </w:r>
      <w:r w:rsidRPr="00BD7CB5">
        <w:rPr>
          <w:rFonts w:asciiTheme="minorHAnsi" w:hAnsiTheme="minorHAnsi" w:cs="Calibri"/>
          <w:sz w:val="22"/>
        </w:rPr>
        <w:t xml:space="preserve"> 28 dicembre 2000, n. 445</w:t>
      </w:r>
      <w:r w:rsidR="00BD7CB5">
        <w:rPr>
          <w:rFonts w:asciiTheme="minorHAnsi" w:hAnsiTheme="minorHAnsi" w:cs="Calibri"/>
          <w:sz w:val="22"/>
        </w:rPr>
        <w:t>.</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725F47" w:rsidRPr="002E53E4" w:rsidRDefault="00725F47" w:rsidP="00725F47">
      <w:pPr>
        <w:spacing w:before="120" w:after="60"/>
        <w:rPr>
          <w:rFonts w:asciiTheme="minorHAnsi" w:hAnsiTheme="minorHAnsi" w:cs="Calibri"/>
          <w:sz w:val="22"/>
        </w:rPr>
      </w:pPr>
      <w:r w:rsidRPr="002E53E4">
        <w:rPr>
          <w:rFonts w:asciiTheme="minorHAnsi" w:hAnsiTheme="minorHAnsi" w:cs="Calibri"/>
          <w:sz w:val="22"/>
        </w:rPr>
        <w:t xml:space="preserve">L’importo della garanzia e del suo eventuale rinnovo </w:t>
      </w:r>
      <w:r w:rsidRPr="002E53E4">
        <w:rPr>
          <w:rFonts w:asciiTheme="minorHAnsi" w:hAnsiTheme="minorHAnsi" w:cs="Calibri"/>
          <w:b/>
          <w:sz w:val="22"/>
        </w:rPr>
        <w:t>è ridotto</w:t>
      </w:r>
      <w:r w:rsidRPr="002E53E4">
        <w:rPr>
          <w:rFonts w:asciiTheme="minorHAnsi" w:hAnsiTheme="minorHAnsi" w:cs="Calibri"/>
          <w:sz w:val="22"/>
        </w:rPr>
        <w:t xml:space="preserve"> secondo le misure e le modalità di cui all’art. 93, comma 7 del Codice.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Per fruire di dette riduzioni il concorrente segnala e documenta nell’offerta il possesso dei relativi requisiti fornendo copia dei certificati posseduti.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In caso di partecipazione in forma associata, la riduzione del 50% per il possesso della certificazione del sistema di qualità di cui all’articolo 93, comma 7, si ottiene:</w:t>
      </w:r>
    </w:p>
    <w:p w:rsidR="00725F47" w:rsidRPr="002E53E4" w:rsidRDefault="00725F47" w:rsidP="00005154">
      <w:pPr>
        <w:numPr>
          <w:ilvl w:val="1"/>
          <w:numId w:val="5"/>
        </w:numPr>
        <w:spacing w:before="60" w:after="60"/>
        <w:ind w:left="426" w:hanging="426"/>
        <w:rPr>
          <w:rFonts w:asciiTheme="minorHAnsi" w:hAnsiTheme="minorHAnsi" w:cs="Calibri"/>
          <w:sz w:val="22"/>
        </w:rPr>
      </w:pPr>
      <w:r w:rsidRPr="002E53E4">
        <w:rPr>
          <w:rFonts w:asciiTheme="minorHAnsi" w:hAnsiTheme="minorHAnsi" w:cs="Calibri"/>
          <w:sz w:val="22"/>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rsidR="00725F47" w:rsidRPr="002E53E4" w:rsidRDefault="00725F47" w:rsidP="00005154">
      <w:pPr>
        <w:numPr>
          <w:ilvl w:val="1"/>
          <w:numId w:val="5"/>
        </w:numPr>
        <w:spacing w:before="60" w:after="60"/>
        <w:ind w:left="426" w:hanging="426"/>
        <w:rPr>
          <w:rFonts w:asciiTheme="minorHAnsi" w:hAnsiTheme="minorHAnsi" w:cs="Calibri"/>
          <w:sz w:val="22"/>
        </w:rPr>
      </w:pPr>
      <w:r w:rsidRPr="002E53E4">
        <w:rPr>
          <w:rFonts w:asciiTheme="minorHAnsi" w:hAnsiTheme="minorHAnsi" w:cs="Calibri"/>
          <w:sz w:val="22"/>
        </w:rPr>
        <w:t>in caso di partecipazione in consorzio di cui all’art. 45, comma 2, lett. b) e c) del Codice, solo se la predetta certificazione sia posseduta dal consorzio e/o dalle consorziate.</w:t>
      </w:r>
    </w:p>
    <w:p w:rsidR="00725F47" w:rsidRPr="002E53E4" w:rsidRDefault="00725F47" w:rsidP="00725F47">
      <w:pPr>
        <w:spacing w:before="60" w:after="60"/>
        <w:rPr>
          <w:rFonts w:asciiTheme="minorHAnsi" w:hAnsiTheme="minorHAnsi" w:cs="Calibri"/>
          <w:sz w:val="22"/>
        </w:rPr>
      </w:pPr>
      <w:r w:rsidRPr="00041DA6">
        <w:rPr>
          <w:rFonts w:asciiTheme="minorHAnsi" w:hAnsiTheme="minorHAnsi" w:cs="Calibri"/>
          <w:sz w:val="22"/>
        </w:rPr>
        <w:t>Le altre riduzioni previste dall’art. 93, comma 7, del Codice si ottengono nel caso di possesso da parte di una sola associata oppure, per i consorzi di cui all’art. 45, comma 2, lett. b) e c) del Codice, da parte del consorzio e/o delle consorziate.</w:t>
      </w:r>
    </w:p>
    <w:p w:rsidR="00E51793"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È </w:t>
      </w:r>
      <w:r w:rsidRPr="00E51793">
        <w:rPr>
          <w:rFonts w:asciiTheme="minorHAnsi" w:hAnsiTheme="minorHAnsi" w:cs="Calibri"/>
          <w:b/>
          <w:sz w:val="22"/>
        </w:rPr>
        <w:t>sanabile</w:t>
      </w:r>
      <w:r w:rsidRPr="002E53E4">
        <w:rPr>
          <w:rFonts w:asciiTheme="minorHAnsi" w:hAnsiTheme="minorHAnsi" w:cs="Calibri"/>
          <w:sz w:val="22"/>
        </w:rPr>
        <w:t>,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w:t>
      </w:r>
      <w:r w:rsidR="00E51793">
        <w:rPr>
          <w:rFonts w:asciiTheme="minorHAnsi" w:hAnsiTheme="minorHAnsi" w:cs="Calibri"/>
          <w:sz w:val="22"/>
        </w:rPr>
        <w:t>.</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È </w:t>
      </w:r>
      <w:r w:rsidRPr="00E51793">
        <w:rPr>
          <w:rFonts w:asciiTheme="minorHAnsi" w:hAnsiTheme="minorHAnsi" w:cs="Calibri"/>
          <w:b/>
          <w:sz w:val="22"/>
        </w:rPr>
        <w:t>sanabile</w:t>
      </w:r>
      <w:r w:rsidRPr="002E53E4">
        <w:rPr>
          <w:rFonts w:asciiTheme="minorHAnsi" w:hAnsiTheme="minorHAnsi" w:cs="Calibri"/>
          <w:sz w:val="22"/>
        </w:rPr>
        <w:t xml:space="preserve">, altresì, la presentazione di una garanzia di valore inferiore o priva di una o più caratteristiche tra quelle sopra indicate (intestazione solo ad alcuni partecipanti al RTI, carenza delle clausole obbligatorie, etc.). </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Non è sanabile - e quindi è </w:t>
      </w:r>
      <w:r w:rsidRPr="0085570B">
        <w:rPr>
          <w:rFonts w:asciiTheme="minorHAnsi" w:hAnsiTheme="minorHAnsi" w:cs="Calibri"/>
          <w:b/>
          <w:sz w:val="22"/>
        </w:rPr>
        <w:t>causa di esclusione</w:t>
      </w:r>
      <w:r w:rsidRPr="002E53E4">
        <w:rPr>
          <w:rFonts w:asciiTheme="minorHAnsi" w:hAnsiTheme="minorHAnsi" w:cs="Calibri"/>
          <w:sz w:val="22"/>
        </w:rPr>
        <w:t xml:space="preserve"> - la sottoscrizione della garanzia provvisoria da parte di un soggetto non legittimato a rilasciare la garanzia o non autorizzato ad impegnare il garante. </w:t>
      </w:r>
    </w:p>
    <w:p w:rsidR="00725F47" w:rsidRPr="002E53E4" w:rsidRDefault="00725F47" w:rsidP="00D72FFE">
      <w:pPr>
        <w:pStyle w:val="Titolo1"/>
      </w:pPr>
      <w:bookmarkStart w:id="3028" w:name="_Toc500345603"/>
      <w:bookmarkStart w:id="3029" w:name="_Toc515012787"/>
      <w:r w:rsidRPr="002C6CE3">
        <w:t>SOPRALLUOGO</w:t>
      </w:r>
      <w:bookmarkEnd w:id="3028"/>
      <w:bookmarkEnd w:id="3029"/>
    </w:p>
    <w:p w:rsidR="00725F47" w:rsidRDefault="002E53E4" w:rsidP="00725F47">
      <w:pPr>
        <w:spacing w:before="60" w:after="60"/>
        <w:rPr>
          <w:rFonts w:asciiTheme="minorHAnsi" w:hAnsiTheme="minorHAnsi" w:cs="Calibri"/>
          <w:sz w:val="22"/>
        </w:rPr>
      </w:pPr>
      <w:r w:rsidRPr="002E53E4">
        <w:rPr>
          <w:rFonts w:asciiTheme="minorHAnsi" w:hAnsiTheme="minorHAnsi" w:cs="Calibri"/>
          <w:sz w:val="22"/>
        </w:rPr>
        <w:t xml:space="preserve">Non </w:t>
      </w:r>
      <w:r w:rsidR="00947C83">
        <w:rPr>
          <w:rFonts w:asciiTheme="minorHAnsi" w:hAnsiTheme="minorHAnsi" w:cs="Calibri"/>
          <w:sz w:val="22"/>
        </w:rPr>
        <w:t xml:space="preserve">è </w:t>
      </w:r>
      <w:r w:rsidRPr="002E53E4">
        <w:rPr>
          <w:rFonts w:asciiTheme="minorHAnsi" w:hAnsiTheme="minorHAnsi" w:cs="Calibri"/>
          <w:sz w:val="22"/>
        </w:rPr>
        <w:t xml:space="preserve">previsto. </w:t>
      </w:r>
    </w:p>
    <w:p w:rsidR="00725F47" w:rsidRPr="002E53E4" w:rsidRDefault="00725F47" w:rsidP="00D72FFE">
      <w:pPr>
        <w:pStyle w:val="Titolo1"/>
      </w:pPr>
      <w:bookmarkStart w:id="3030" w:name="_Toc500345604"/>
      <w:bookmarkStart w:id="3031" w:name="_Toc354038185"/>
      <w:bookmarkStart w:id="3032" w:name="_Toc380501872"/>
      <w:bookmarkStart w:id="3033" w:name="_Toc391035985"/>
      <w:bookmarkStart w:id="3034" w:name="_Toc391036058"/>
      <w:bookmarkStart w:id="3035" w:name="_Toc392577499"/>
      <w:bookmarkStart w:id="3036" w:name="_Toc393110566"/>
      <w:bookmarkStart w:id="3037" w:name="_Toc393112130"/>
      <w:bookmarkStart w:id="3038" w:name="_Toc393187847"/>
      <w:bookmarkStart w:id="3039" w:name="_Toc393272603"/>
      <w:bookmarkStart w:id="3040" w:name="_Toc393272661"/>
      <w:bookmarkStart w:id="3041" w:name="_Toc393283177"/>
      <w:bookmarkStart w:id="3042" w:name="_Toc393700836"/>
      <w:bookmarkStart w:id="3043" w:name="_Toc393706909"/>
      <w:bookmarkStart w:id="3044" w:name="_Toc397346824"/>
      <w:bookmarkStart w:id="3045" w:name="_Toc397422865"/>
      <w:bookmarkStart w:id="3046" w:name="_Toc403471272"/>
      <w:bookmarkStart w:id="3047" w:name="_Toc406058378"/>
      <w:bookmarkStart w:id="3048" w:name="_Toc406754179"/>
      <w:bookmarkStart w:id="3049" w:name="_Toc416423364"/>
      <w:bookmarkStart w:id="3050" w:name="_Toc515012788"/>
      <w:r w:rsidRPr="002E53E4">
        <w:t>PAGAMENTO DEL CONTRIBUTO A FAVORE DELL’ANAC</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rsidR="00725F47" w:rsidRPr="002E53E4" w:rsidRDefault="00725F47" w:rsidP="002E53E4">
      <w:pPr>
        <w:spacing w:before="60" w:after="60"/>
        <w:rPr>
          <w:rFonts w:asciiTheme="minorHAnsi" w:hAnsiTheme="minorHAnsi" w:cs="Arial"/>
          <w:sz w:val="22"/>
        </w:rPr>
      </w:pPr>
      <w:r w:rsidRPr="002E53E4">
        <w:rPr>
          <w:rFonts w:asciiTheme="minorHAnsi" w:hAnsiTheme="minorHAnsi" w:cs="Calibri"/>
          <w:sz w:val="22"/>
        </w:rPr>
        <w:t xml:space="preserve">I concorrenti effettuano, il pagamento del contributo previsto dalla legge in favore dell’Autorità Nazionale Anticorruzione per un importo pari a </w:t>
      </w:r>
      <w:r w:rsidRPr="00EA11FC">
        <w:rPr>
          <w:rFonts w:asciiTheme="minorHAnsi" w:hAnsiTheme="minorHAnsi" w:cs="Calibri"/>
          <w:b/>
          <w:sz w:val="22"/>
        </w:rPr>
        <w:t xml:space="preserve">€ </w:t>
      </w:r>
      <w:r w:rsidR="00CC714A">
        <w:rPr>
          <w:rFonts w:asciiTheme="minorHAnsi" w:hAnsiTheme="minorHAnsi" w:cs="Calibri"/>
          <w:b/>
          <w:sz w:val="22"/>
        </w:rPr>
        <w:t>70</w:t>
      </w:r>
      <w:r w:rsidR="00EA11FC" w:rsidRPr="00EA11FC">
        <w:rPr>
          <w:rFonts w:asciiTheme="minorHAnsi" w:hAnsiTheme="minorHAnsi" w:cs="Calibri"/>
          <w:b/>
          <w:sz w:val="22"/>
        </w:rPr>
        <w:t>,00</w:t>
      </w:r>
      <w:r w:rsidRPr="002E53E4">
        <w:rPr>
          <w:rFonts w:asciiTheme="minorHAnsi" w:hAnsiTheme="minorHAnsi" w:cs="Calibri"/>
          <w:sz w:val="22"/>
        </w:rPr>
        <w:t xml:space="preserve"> secondo le modalità di cui alla delibera ANAC n. </w:t>
      </w:r>
      <w:r w:rsidRPr="002E53E4">
        <w:rPr>
          <w:rFonts w:asciiTheme="minorHAnsi" w:hAnsiTheme="minorHAnsi" w:cs="Calibri"/>
          <w:i/>
          <w:sz w:val="22"/>
        </w:rPr>
        <w:t xml:space="preserve">1377 del 21 dicembre 2016 </w:t>
      </w:r>
      <w:r w:rsidRPr="002E53E4">
        <w:rPr>
          <w:rFonts w:asciiTheme="minorHAnsi" w:hAnsiTheme="minorHAnsi"/>
          <w:i/>
          <w:sz w:val="22"/>
        </w:rPr>
        <w:t xml:space="preserve">pubblicata nella Gazzetta Ufficiale n. 43 del 21 febbraio 2017 </w:t>
      </w:r>
      <w:r w:rsidR="0085570B">
        <w:rPr>
          <w:rFonts w:asciiTheme="minorHAnsi" w:hAnsiTheme="minorHAnsi" w:cs="Calibri"/>
          <w:i/>
          <w:sz w:val="22"/>
        </w:rPr>
        <w:t>e successiva delibera</w:t>
      </w:r>
      <w:r w:rsidRPr="002E53E4">
        <w:rPr>
          <w:rFonts w:asciiTheme="minorHAnsi" w:hAnsiTheme="minorHAnsi" w:cs="Calibri"/>
          <w:i/>
          <w:sz w:val="22"/>
        </w:rPr>
        <w:t xml:space="preserve"> </w:t>
      </w:r>
      <w:r w:rsidRPr="002E53E4">
        <w:rPr>
          <w:rFonts w:asciiTheme="minorHAnsi" w:hAnsiTheme="minorHAnsi" w:cs="Calibri"/>
          <w:sz w:val="22"/>
        </w:rPr>
        <w:t>pubblicata sul sito dell’ANAC nella sezione “contributi in sede di gara”</w:t>
      </w:r>
      <w:r w:rsidRPr="002E53E4">
        <w:rPr>
          <w:rFonts w:asciiTheme="minorHAnsi" w:hAnsiTheme="minorHAnsi" w:cs="Arial"/>
          <w:b/>
          <w:sz w:val="22"/>
        </w:rPr>
        <w:t xml:space="preserve"> </w:t>
      </w:r>
      <w:r w:rsidRPr="002E53E4">
        <w:rPr>
          <w:rFonts w:asciiTheme="minorHAnsi" w:hAnsiTheme="minorHAnsi" w:cs="Arial"/>
          <w:sz w:val="22"/>
        </w:rPr>
        <w:t>e allegano la ricevuta ai documenti di gara.</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In caso di mancata presentazione della ricevuta la stazione appaltante accerta il pagamento mediante consultazione del sistema AVCpass. </w:t>
      </w:r>
    </w:p>
    <w:p w:rsidR="00725F47" w:rsidRPr="00695A4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Qualora il pagamento non risulti registrato nel sistema, la mancata presentazione della ricevuta potrà essere sanata ai sensi dell’art. 83, comma 9 del Codice, </w:t>
      </w:r>
      <w:r w:rsidR="00557EBE">
        <w:rPr>
          <w:rFonts w:asciiTheme="minorHAnsi" w:hAnsiTheme="minorHAnsi" w:cs="Calibri"/>
          <w:sz w:val="22"/>
        </w:rPr>
        <w:t xml:space="preserve">conformemente alla giurisprudenza amministrativa </w:t>
      </w:r>
      <w:r w:rsidR="00557EBE" w:rsidRPr="00695A44">
        <w:rPr>
          <w:rFonts w:asciiTheme="minorHAnsi" w:hAnsiTheme="minorHAnsi" w:cs="Calibri"/>
          <w:sz w:val="22"/>
        </w:rPr>
        <w:t xml:space="preserve">in materia. </w:t>
      </w:r>
    </w:p>
    <w:p w:rsidR="00725F47" w:rsidRPr="002E53E4" w:rsidRDefault="00725F47" w:rsidP="00725F47">
      <w:pPr>
        <w:spacing w:before="60" w:after="60"/>
        <w:rPr>
          <w:rFonts w:asciiTheme="minorHAnsi" w:hAnsiTheme="minorHAnsi" w:cs="Calibri"/>
          <w:sz w:val="22"/>
        </w:rPr>
      </w:pPr>
      <w:r w:rsidRPr="00695A44">
        <w:rPr>
          <w:rFonts w:asciiTheme="minorHAnsi" w:hAnsiTheme="minorHAnsi" w:cs="Calibri"/>
          <w:sz w:val="22"/>
        </w:rPr>
        <w:t xml:space="preserve">In caso di mancata dimostrazione dell’avvenuto pagamento, </w:t>
      </w:r>
      <w:r w:rsidR="007E4CDA" w:rsidRPr="00695A44">
        <w:rPr>
          <w:rFonts w:asciiTheme="minorHAnsi" w:hAnsiTheme="minorHAnsi" w:cs="Calibri"/>
          <w:sz w:val="22"/>
        </w:rPr>
        <w:t xml:space="preserve">nei termini stabiliti con il soccorso istruttorio, </w:t>
      </w:r>
      <w:r w:rsidRPr="00695A44">
        <w:rPr>
          <w:rFonts w:asciiTheme="minorHAnsi" w:hAnsiTheme="minorHAnsi" w:cs="Calibri"/>
          <w:sz w:val="22"/>
        </w:rPr>
        <w:t xml:space="preserve">la stazione appaltante </w:t>
      </w:r>
      <w:r w:rsidRPr="00695A44">
        <w:rPr>
          <w:rFonts w:asciiTheme="minorHAnsi" w:hAnsiTheme="minorHAnsi" w:cs="Calibri"/>
          <w:b/>
          <w:sz w:val="22"/>
        </w:rPr>
        <w:t>esclude</w:t>
      </w:r>
      <w:r w:rsidRPr="00695A44">
        <w:rPr>
          <w:rFonts w:asciiTheme="minorHAnsi" w:hAnsiTheme="minorHAnsi" w:cs="Calibri"/>
          <w:sz w:val="22"/>
        </w:rPr>
        <w:t xml:space="preserve"> il concorrente dalla procedura di gara</w:t>
      </w:r>
      <w:bookmarkStart w:id="3051" w:name="_Toc380501873"/>
      <w:bookmarkStart w:id="3052" w:name="_Toc391035986"/>
      <w:bookmarkStart w:id="3053" w:name="_Toc391036059"/>
      <w:bookmarkStart w:id="3054" w:name="_Toc392577500"/>
      <w:bookmarkStart w:id="3055" w:name="_Toc393110567"/>
      <w:bookmarkStart w:id="3056" w:name="_Toc393112131"/>
      <w:bookmarkStart w:id="3057" w:name="_Toc393187848"/>
      <w:bookmarkStart w:id="3058" w:name="_Toc393272604"/>
      <w:bookmarkStart w:id="3059" w:name="_Toc393272662"/>
      <w:bookmarkStart w:id="3060" w:name="_Toc393283178"/>
      <w:bookmarkStart w:id="3061" w:name="_Toc393700837"/>
      <w:bookmarkStart w:id="3062" w:name="_Toc393706910"/>
      <w:bookmarkStart w:id="3063" w:name="_Toc397346825"/>
      <w:bookmarkStart w:id="3064" w:name="_Toc397422866"/>
      <w:bookmarkStart w:id="3065" w:name="_Toc403471273"/>
      <w:bookmarkStart w:id="3066" w:name="_Toc406058379"/>
      <w:bookmarkStart w:id="3067" w:name="_Toc406754180"/>
      <w:bookmarkStart w:id="3068" w:name="_Toc416423365"/>
      <w:bookmarkStart w:id="3069" w:name="_Toc354038186"/>
      <w:r w:rsidRPr="00695A44">
        <w:rPr>
          <w:rFonts w:asciiTheme="minorHAnsi" w:hAnsiTheme="minorHAnsi" w:cs="Calibri"/>
          <w:sz w:val="22"/>
        </w:rPr>
        <w:t>, ai sensi dell’art. 1, comma 67 della l. 266/2005.</w:t>
      </w:r>
    </w:p>
    <w:p w:rsidR="00725F47" w:rsidRPr="002E53E4" w:rsidRDefault="00725F47" w:rsidP="00D72FFE">
      <w:pPr>
        <w:pStyle w:val="Titolo1"/>
      </w:pPr>
      <w:bookmarkStart w:id="3070" w:name="_Ref498595281"/>
      <w:bookmarkStart w:id="3071" w:name="_Toc500345605"/>
      <w:bookmarkStart w:id="3072" w:name="_Toc515012789"/>
      <w:r w:rsidRPr="002E53E4">
        <w:t>MODALITÀ DI PRESENTAZIONE DELL’OFFERTA E SOTTOSCRIZIONE DEI DOCUMENTI DI GARA</w:t>
      </w:r>
      <w:bookmarkEnd w:id="3070"/>
      <w:bookmarkEnd w:id="3071"/>
      <w:bookmarkEnd w:id="3072"/>
    </w:p>
    <w:p w:rsidR="0085570B" w:rsidRPr="00CB0AFC"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plico contenente l’offerta, </w:t>
      </w:r>
      <w:r w:rsidRPr="002E53E4">
        <w:rPr>
          <w:rFonts w:asciiTheme="minorHAnsi" w:hAnsiTheme="minorHAnsi" w:cs="Calibri"/>
          <w:b/>
          <w:sz w:val="22"/>
        </w:rPr>
        <w:t>a pena di esclusione</w:t>
      </w:r>
      <w:r w:rsidRPr="002E53E4">
        <w:rPr>
          <w:rFonts w:asciiTheme="minorHAnsi" w:hAnsiTheme="minorHAnsi" w:cs="Calibri"/>
          <w:sz w:val="22"/>
        </w:rPr>
        <w:t xml:space="preserve">, deve essere </w:t>
      </w:r>
      <w:r w:rsidR="0085570B">
        <w:rPr>
          <w:rFonts w:asciiTheme="minorHAnsi" w:hAnsiTheme="minorHAnsi" w:cs="Calibri"/>
          <w:sz w:val="22"/>
        </w:rPr>
        <w:t xml:space="preserve">debitamente </w:t>
      </w:r>
      <w:r w:rsidRPr="0069509C">
        <w:rPr>
          <w:rFonts w:asciiTheme="minorHAnsi" w:hAnsiTheme="minorHAnsi" w:cs="Calibri"/>
          <w:sz w:val="22"/>
          <w:u w:val="single"/>
        </w:rPr>
        <w:t>sigillato</w:t>
      </w:r>
      <w:r w:rsidR="002C6E02">
        <w:rPr>
          <w:rFonts w:asciiTheme="minorHAnsi" w:hAnsiTheme="minorHAnsi" w:cs="Calibri"/>
          <w:sz w:val="22"/>
          <w:u w:val="single"/>
        </w:rPr>
        <w:t xml:space="preserve">. </w:t>
      </w:r>
      <w:r w:rsidR="002C6E02" w:rsidRPr="002C6E02">
        <w:rPr>
          <w:rFonts w:asciiTheme="minorHAnsi" w:hAnsiTheme="minorHAnsi" w:cs="Calibri"/>
          <w:sz w:val="22"/>
          <w:u w:val="single"/>
        </w:rPr>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85570B" w:rsidRPr="00CB0AFC">
        <w:rPr>
          <w:rFonts w:asciiTheme="minorHAnsi" w:hAnsiTheme="minorHAnsi" w:cs="Calibri"/>
          <w:sz w:val="22"/>
        </w:rPr>
        <w:t>.</w:t>
      </w:r>
    </w:p>
    <w:p w:rsidR="00725F47" w:rsidRPr="002E53E4" w:rsidRDefault="00195F64" w:rsidP="00725F47">
      <w:pPr>
        <w:spacing w:before="60" w:after="60"/>
        <w:rPr>
          <w:rFonts w:asciiTheme="minorHAnsi" w:hAnsiTheme="minorHAnsi" w:cs="Calibri"/>
          <w:i/>
          <w:sz w:val="22"/>
        </w:rPr>
      </w:pPr>
      <w:r w:rsidRPr="00CB0AFC">
        <w:rPr>
          <w:rFonts w:asciiTheme="minorHAnsi" w:hAnsiTheme="minorHAnsi" w:cs="Calibri"/>
          <w:sz w:val="22"/>
        </w:rPr>
        <w:t>Il plico</w:t>
      </w:r>
      <w:r w:rsidR="0085570B" w:rsidRPr="00CB0AFC">
        <w:rPr>
          <w:rFonts w:asciiTheme="minorHAnsi" w:hAnsiTheme="minorHAnsi" w:cs="Calibri"/>
          <w:sz w:val="22"/>
        </w:rPr>
        <w:t xml:space="preserve"> potrà essere</w:t>
      </w:r>
      <w:r w:rsidR="00725F47" w:rsidRPr="00CB0AFC">
        <w:rPr>
          <w:rFonts w:asciiTheme="minorHAnsi" w:hAnsiTheme="minorHAnsi" w:cs="Calibri"/>
          <w:sz w:val="22"/>
        </w:rPr>
        <w:t xml:space="preserve"> trasmesso a mezzo raccomandata del servizi</w:t>
      </w:r>
      <w:r w:rsidR="00420CFF" w:rsidRPr="00CB0AFC">
        <w:rPr>
          <w:rFonts w:asciiTheme="minorHAnsi" w:hAnsiTheme="minorHAnsi" w:cs="Calibri"/>
          <w:sz w:val="22"/>
        </w:rPr>
        <w:t>o postale</w:t>
      </w:r>
      <w:r w:rsidR="00420CFF">
        <w:rPr>
          <w:rFonts w:asciiTheme="minorHAnsi" w:hAnsiTheme="minorHAnsi" w:cs="Calibri"/>
          <w:sz w:val="22"/>
        </w:rPr>
        <w:t xml:space="preserve"> o tramite corriere o </w:t>
      </w:r>
      <w:r w:rsidR="00725F47" w:rsidRPr="002E53E4">
        <w:rPr>
          <w:rFonts w:asciiTheme="minorHAnsi" w:hAnsiTheme="minorHAnsi" w:cs="Calibri"/>
          <w:sz w:val="22"/>
        </w:rPr>
        <w:t xml:space="preserve">mediante consegna a mano </w:t>
      </w:r>
      <w:r w:rsidR="0085570B" w:rsidRPr="0085570B">
        <w:rPr>
          <w:rFonts w:asciiTheme="minorHAnsi" w:hAnsiTheme="minorHAnsi" w:cs="Calibri"/>
          <w:sz w:val="22"/>
        </w:rPr>
        <w:t xml:space="preserve">dalle ore 9:00 alle ore 12:00, di tutti i giorni, esclusi il sabato, </w:t>
      </w:r>
      <w:r w:rsidR="0085570B">
        <w:rPr>
          <w:rFonts w:asciiTheme="minorHAnsi" w:hAnsiTheme="minorHAnsi" w:cs="Calibri"/>
          <w:sz w:val="22"/>
        </w:rPr>
        <w:t xml:space="preserve">la domenica ed i giorni </w:t>
      </w:r>
      <w:r w:rsidR="0085570B" w:rsidRPr="0085570B">
        <w:rPr>
          <w:rFonts w:asciiTheme="minorHAnsi" w:hAnsiTheme="minorHAnsi" w:cs="Calibri"/>
          <w:sz w:val="22"/>
        </w:rPr>
        <w:t xml:space="preserve">festivi, </w:t>
      </w:r>
      <w:r w:rsidR="00725F47" w:rsidRPr="0085570B">
        <w:rPr>
          <w:rFonts w:asciiTheme="minorHAnsi" w:hAnsiTheme="minorHAnsi" w:cs="Calibri"/>
          <w:sz w:val="22"/>
        </w:rPr>
        <w:t xml:space="preserve">presso </w:t>
      </w:r>
      <w:r w:rsidR="0085570B" w:rsidRPr="0085570B">
        <w:rPr>
          <w:rFonts w:asciiTheme="minorHAnsi" w:hAnsiTheme="minorHAnsi" w:cs="Calibri"/>
          <w:sz w:val="22"/>
        </w:rPr>
        <w:t>la sede della CNPADC, in Roma Via Mantova, 1.</w:t>
      </w:r>
    </w:p>
    <w:p w:rsidR="0085570B" w:rsidRPr="002E53E4" w:rsidRDefault="00725F47" w:rsidP="0085570B">
      <w:pPr>
        <w:spacing w:before="60" w:after="60"/>
        <w:rPr>
          <w:rFonts w:asciiTheme="minorHAnsi" w:hAnsiTheme="minorHAnsi" w:cs="Calibri"/>
          <w:i/>
          <w:sz w:val="22"/>
        </w:rPr>
      </w:pPr>
      <w:r w:rsidRPr="002E53E4">
        <w:rPr>
          <w:rFonts w:asciiTheme="minorHAnsi" w:hAnsiTheme="minorHAnsi" w:cs="Calibri"/>
          <w:sz w:val="22"/>
        </w:rPr>
        <w:t>Il plico deve pervenire</w:t>
      </w:r>
      <w:r w:rsidRPr="002E53E4">
        <w:rPr>
          <w:rFonts w:asciiTheme="minorHAnsi" w:hAnsiTheme="minorHAnsi" w:cs="Calibri"/>
          <w:b/>
          <w:sz w:val="22"/>
        </w:rPr>
        <w:t xml:space="preserve"> entro </w:t>
      </w:r>
      <w:r w:rsidRPr="00F259BA">
        <w:rPr>
          <w:rFonts w:asciiTheme="minorHAnsi" w:hAnsiTheme="minorHAnsi" w:cs="Calibri"/>
          <w:b/>
          <w:sz w:val="22"/>
        </w:rPr>
        <w:t xml:space="preserve">le ore </w:t>
      </w:r>
      <w:r w:rsidR="00F32865" w:rsidRPr="00F32865">
        <w:rPr>
          <w:rFonts w:asciiTheme="minorHAnsi" w:hAnsiTheme="minorHAnsi" w:cs="Calibri"/>
          <w:b/>
          <w:sz w:val="22"/>
        </w:rPr>
        <w:t>12:00</w:t>
      </w:r>
      <w:r w:rsidRPr="00F32865">
        <w:rPr>
          <w:rFonts w:asciiTheme="minorHAnsi" w:hAnsiTheme="minorHAnsi" w:cs="Calibri"/>
          <w:b/>
          <w:sz w:val="22"/>
        </w:rPr>
        <w:t xml:space="preserve"> del giorno </w:t>
      </w:r>
      <w:r w:rsidR="00F32865" w:rsidRPr="00F32865">
        <w:rPr>
          <w:rFonts w:asciiTheme="minorHAnsi" w:hAnsiTheme="minorHAnsi" w:cs="Calibri"/>
          <w:b/>
          <w:sz w:val="22"/>
        </w:rPr>
        <w:t>07/08/2018</w:t>
      </w:r>
      <w:r w:rsidRPr="00F259BA">
        <w:rPr>
          <w:rFonts w:asciiTheme="minorHAnsi" w:hAnsiTheme="minorHAnsi" w:cs="Calibri"/>
          <w:b/>
          <w:sz w:val="22"/>
        </w:rPr>
        <w:t xml:space="preserve"> esclusivamente</w:t>
      </w:r>
      <w:r w:rsidRPr="002E53E4">
        <w:rPr>
          <w:rFonts w:asciiTheme="minorHAnsi" w:hAnsiTheme="minorHAnsi" w:cs="Calibri"/>
          <w:b/>
          <w:sz w:val="22"/>
        </w:rPr>
        <w:t xml:space="preserve"> all’indirizzo </w:t>
      </w:r>
      <w:r w:rsidR="0085570B" w:rsidRPr="0085570B">
        <w:rPr>
          <w:rFonts w:asciiTheme="minorHAnsi" w:hAnsiTheme="minorHAnsi" w:cs="Calibri"/>
          <w:sz w:val="22"/>
        </w:rPr>
        <w:t>della sede</w:t>
      </w:r>
      <w:r w:rsidR="0085570B">
        <w:rPr>
          <w:rFonts w:asciiTheme="minorHAnsi" w:hAnsiTheme="minorHAnsi" w:cs="Calibri"/>
          <w:b/>
          <w:sz w:val="22"/>
        </w:rPr>
        <w:t xml:space="preserve"> </w:t>
      </w:r>
      <w:r w:rsidR="0085570B" w:rsidRPr="0085570B">
        <w:rPr>
          <w:rFonts w:asciiTheme="minorHAnsi" w:hAnsiTheme="minorHAnsi" w:cs="Calibri"/>
          <w:sz w:val="22"/>
        </w:rPr>
        <w:t>della CNPADC, in Roma Via Mantova, 1.</w:t>
      </w:r>
    </w:p>
    <w:p w:rsidR="00195F64" w:rsidRPr="00654D47" w:rsidRDefault="00725F47" w:rsidP="0085570B">
      <w:pPr>
        <w:spacing w:before="60" w:after="60"/>
        <w:rPr>
          <w:rFonts w:asciiTheme="minorHAnsi" w:hAnsiTheme="minorHAnsi" w:cs="Calibri"/>
          <w:sz w:val="22"/>
        </w:rPr>
      </w:pPr>
      <w:r w:rsidRPr="00654D47">
        <w:rPr>
          <w:rFonts w:asciiTheme="minorHAnsi" w:hAnsiTheme="minorHAnsi" w:cs="Calibri"/>
          <w:sz w:val="22"/>
        </w:rPr>
        <w:t xml:space="preserve">Il recapito tempestivo dei plichi rimane ad </w:t>
      </w:r>
      <w:r w:rsidR="00654D47" w:rsidRPr="00654D47">
        <w:rPr>
          <w:rFonts w:asciiTheme="minorHAnsi" w:hAnsiTheme="minorHAnsi" w:cs="Calibri"/>
          <w:sz w:val="22"/>
        </w:rPr>
        <w:t xml:space="preserve">esclusivo rischio dei mittenti, </w:t>
      </w:r>
      <w:r w:rsidR="00654D47" w:rsidRPr="00654D47">
        <w:rPr>
          <w:rFonts w:asciiTheme="minorHAnsi" w:hAnsiTheme="minorHAnsi"/>
          <w:sz w:val="22"/>
        </w:rPr>
        <w:t>restando esclusa qualsivoglia responsabilità della CNPADC ove per disguidi postali o di altra natura, ovvero, per qualsiasi motivo, il plico non pervenga entro il previsto termine perentorio di scadenza all’Ufficio Protocollo della CNPADC.</w:t>
      </w:r>
    </w:p>
    <w:p w:rsidR="0085570B" w:rsidRPr="004143F0" w:rsidRDefault="0085570B" w:rsidP="0085570B">
      <w:pPr>
        <w:spacing w:before="60" w:after="60"/>
        <w:rPr>
          <w:rFonts w:asciiTheme="minorHAnsi" w:hAnsiTheme="minorHAnsi" w:cs="Calibri"/>
          <w:sz w:val="22"/>
        </w:rPr>
      </w:pPr>
      <w:r w:rsidRPr="00F259BA">
        <w:rPr>
          <w:rFonts w:asciiTheme="minorHAnsi" w:hAnsiTheme="minorHAnsi" w:cs="Calibri"/>
          <w:sz w:val="22"/>
        </w:rPr>
        <w:t>Il suindicato termine perentorio per la presentazione dell’offerta è stato stabilito a norma dell’art. 79 del Codice. Oltre tale termine non sarà ritenuta valida alcuna offerta</w:t>
      </w:r>
      <w:r w:rsidR="004143F0" w:rsidRPr="00F259BA">
        <w:rPr>
          <w:rFonts w:asciiTheme="minorHAnsi" w:hAnsiTheme="minorHAnsi" w:cs="Calibri"/>
          <w:sz w:val="22"/>
        </w:rPr>
        <w:t>,</w:t>
      </w:r>
      <w:r w:rsidR="004143F0">
        <w:rPr>
          <w:rFonts w:asciiTheme="minorHAnsi" w:hAnsiTheme="minorHAnsi" w:cs="Calibri"/>
          <w:sz w:val="22"/>
        </w:rPr>
        <w:t xml:space="preserve"> </w:t>
      </w:r>
      <w:r w:rsidR="004143F0" w:rsidRPr="004143F0">
        <w:rPr>
          <w:rFonts w:asciiTheme="minorHAnsi" w:hAnsiTheme="minorHAnsi"/>
          <w:sz w:val="22"/>
        </w:rPr>
        <w:t xml:space="preserve">anche indipendentemente dalla volontà del concorrente ed anche se spediti prima del termine medesimo; ciò vale anche per i plichi inviati a mezzo raccomandata con avviso di ricevimento, a nulla valendo la data di spedizione risultante dal timbro postale dell’agenzia accettante. </w:t>
      </w:r>
      <w:r w:rsidR="004143F0" w:rsidRPr="00284D7A">
        <w:rPr>
          <w:rFonts w:asciiTheme="minorHAnsi" w:hAnsiTheme="minorHAnsi"/>
          <w:sz w:val="22"/>
          <w:u w:val="single"/>
        </w:rPr>
        <w:t>Tali plichi non verranno aperti e verranno considerati come non consegnati</w:t>
      </w:r>
      <w:r w:rsidR="004143F0" w:rsidRPr="004143F0">
        <w:rPr>
          <w:rFonts w:asciiTheme="minorHAnsi" w:hAnsiTheme="minorHAnsi"/>
          <w:sz w:val="22"/>
        </w:rPr>
        <w:t>.</w:t>
      </w:r>
    </w:p>
    <w:p w:rsidR="0085570B" w:rsidRDefault="0085570B" w:rsidP="0085570B">
      <w:pPr>
        <w:spacing w:before="60" w:after="60"/>
        <w:rPr>
          <w:rFonts w:asciiTheme="minorHAnsi" w:hAnsiTheme="minorHAnsi" w:cs="Calibri"/>
          <w:sz w:val="22"/>
        </w:rPr>
      </w:pPr>
      <w:r w:rsidRPr="0085570B">
        <w:rPr>
          <w:rFonts w:asciiTheme="minorHAnsi" w:hAnsiTheme="minorHAnsi" w:cs="Calibri"/>
          <w:sz w:val="22"/>
        </w:rPr>
        <w:t xml:space="preserve">Ai fini dell’accertamento del rispetto del termine di presentazione, richiesto a pena di esclusione, NON fa fede la data di spedizione riportata nel timbro postale o di consegna in luogo diverso da quello indicato ovvero la portineria dello stabile. </w:t>
      </w:r>
      <w:r w:rsidR="00195F64" w:rsidRPr="00195F64">
        <w:rPr>
          <w:rFonts w:asciiTheme="minorHAnsi" w:hAnsiTheme="minorHAnsi" w:cs="Calibri"/>
          <w:sz w:val="22"/>
        </w:rPr>
        <w:t>Faranno fede, invece, unicamente la data e l’orario di arrivo posti dall’Ufficio Protocollo della CNPADC.</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plico deve recare, all’esterno, le informazioni relative all’operatore economico concorrente</w:t>
      </w:r>
      <w:r w:rsidR="00195F64">
        <w:rPr>
          <w:rFonts w:asciiTheme="minorHAnsi" w:hAnsiTheme="minorHAnsi" w:cs="Calibri"/>
          <w:sz w:val="22"/>
        </w:rPr>
        <w:t>,</w:t>
      </w:r>
      <w:r w:rsidRPr="002E53E4">
        <w:rPr>
          <w:rFonts w:asciiTheme="minorHAnsi" w:hAnsiTheme="minorHAnsi" w:cs="Calibri"/>
          <w:sz w:val="22"/>
        </w:rPr>
        <w:t xml:space="preserve"> </w:t>
      </w:r>
      <w:r w:rsidR="00195F64" w:rsidRPr="00195F64">
        <w:rPr>
          <w:rFonts w:asciiTheme="minorHAnsi" w:hAnsiTheme="minorHAnsi" w:cs="Calibri"/>
          <w:sz w:val="22"/>
        </w:rPr>
        <w:t>ossia</w:t>
      </w:r>
      <w:r w:rsidR="00195F64" w:rsidRPr="00195F64">
        <w:rPr>
          <w:rFonts w:asciiTheme="minorHAnsi" w:hAnsiTheme="minorHAnsi" w:cs="Calibri"/>
          <w:b/>
          <w:sz w:val="22"/>
        </w:rPr>
        <w:t xml:space="preserve"> </w:t>
      </w:r>
      <w:r w:rsidRPr="00195F64">
        <w:rPr>
          <w:rFonts w:asciiTheme="minorHAnsi" w:hAnsiTheme="minorHAnsi" w:cs="Calibri"/>
          <w:sz w:val="22"/>
          <w:u w:val="single"/>
        </w:rPr>
        <w:t>denominazione o ragione sociale, codice fiscale, indirizzo PEC per le comunicazioni</w:t>
      </w:r>
      <w:r w:rsidRPr="00195F64">
        <w:rPr>
          <w:rFonts w:asciiTheme="minorHAnsi" w:hAnsiTheme="minorHAnsi" w:cs="Calibri"/>
          <w:sz w:val="22"/>
        </w:rPr>
        <w:t xml:space="preserve"> e riportare</w:t>
      </w:r>
      <w:r w:rsidRPr="002E53E4">
        <w:rPr>
          <w:rFonts w:asciiTheme="minorHAnsi" w:hAnsiTheme="minorHAnsi" w:cs="Calibri"/>
          <w:sz w:val="22"/>
        </w:rPr>
        <w:t xml:space="preserve"> la dicitura:</w:t>
      </w:r>
    </w:p>
    <w:p w:rsidR="00725F47" w:rsidRPr="002E53E4" w:rsidRDefault="00791BAD" w:rsidP="00725F47">
      <w:pPr>
        <w:spacing w:before="60" w:after="60"/>
        <w:rPr>
          <w:rFonts w:asciiTheme="minorHAnsi" w:hAnsiTheme="minorHAnsi" w:cs="Calibri"/>
          <w:b/>
          <w:sz w:val="22"/>
        </w:rPr>
      </w:pPr>
      <w:r w:rsidRPr="00F259BA">
        <w:rPr>
          <w:rFonts w:asciiTheme="minorHAnsi" w:hAnsiTheme="minorHAnsi" w:cs="Calibri"/>
          <w:b/>
          <w:sz w:val="22"/>
        </w:rPr>
        <w:t>“</w:t>
      </w:r>
      <w:r w:rsidR="00725F47" w:rsidRPr="00F259BA">
        <w:rPr>
          <w:rFonts w:asciiTheme="minorHAnsi" w:hAnsiTheme="minorHAnsi" w:cs="Calibri"/>
          <w:b/>
          <w:sz w:val="22"/>
        </w:rPr>
        <w:t xml:space="preserve">CIG </w:t>
      </w:r>
      <w:r w:rsidR="00255E5C" w:rsidRPr="00255E5C">
        <w:rPr>
          <w:rFonts w:asciiTheme="minorHAnsi" w:hAnsiTheme="minorHAnsi" w:cs="Calibri"/>
          <w:b/>
          <w:sz w:val="22"/>
        </w:rPr>
        <w:t>754565577C</w:t>
      </w:r>
      <w:r w:rsidRPr="0031347C">
        <w:rPr>
          <w:rFonts w:asciiTheme="minorHAnsi" w:hAnsiTheme="minorHAnsi" w:cs="Calibri"/>
          <w:b/>
          <w:sz w:val="22"/>
        </w:rPr>
        <w:t xml:space="preserve"> -</w:t>
      </w:r>
      <w:r w:rsidR="00725F47" w:rsidRPr="00F259BA">
        <w:rPr>
          <w:rFonts w:asciiTheme="minorHAnsi" w:hAnsiTheme="minorHAnsi" w:cs="Calibri"/>
          <w:b/>
          <w:sz w:val="22"/>
        </w:rPr>
        <w:t xml:space="preserve"> </w:t>
      </w:r>
      <w:r w:rsidR="00195F64" w:rsidRPr="00F259BA">
        <w:rPr>
          <w:rFonts w:asciiTheme="minorHAnsi" w:hAnsiTheme="minorHAnsi" w:cs="Calibri"/>
          <w:b/>
          <w:sz w:val="22"/>
        </w:rPr>
        <w:t>P</w:t>
      </w:r>
      <w:r w:rsidR="00725F47" w:rsidRPr="00F259BA">
        <w:rPr>
          <w:rFonts w:asciiTheme="minorHAnsi" w:hAnsiTheme="minorHAnsi" w:cs="Calibri"/>
          <w:b/>
          <w:sz w:val="22"/>
        </w:rPr>
        <w:t xml:space="preserve">rocedura aperta per </w:t>
      </w:r>
      <w:r w:rsidR="00195F64" w:rsidRPr="00F259BA">
        <w:rPr>
          <w:rFonts w:asciiTheme="minorHAnsi" w:hAnsiTheme="minorHAnsi" w:cs="Calibri"/>
          <w:b/>
          <w:sz w:val="22"/>
        </w:rPr>
        <w:t xml:space="preserve">l’affidamento del servizio </w:t>
      </w:r>
      <w:r w:rsidRPr="00F259BA">
        <w:rPr>
          <w:rFonts w:asciiTheme="minorHAnsi" w:hAnsiTheme="minorHAnsi"/>
          <w:b/>
          <w:i/>
          <w:sz w:val="22"/>
        </w:rPr>
        <w:t>servizi di comunicazione strategica per la</w:t>
      </w:r>
      <w:r>
        <w:rPr>
          <w:rFonts w:asciiTheme="minorHAnsi" w:hAnsiTheme="minorHAnsi"/>
          <w:b/>
          <w:i/>
          <w:sz w:val="22"/>
        </w:rPr>
        <w:t xml:space="preserve"> </w:t>
      </w:r>
      <w:r w:rsidRPr="004855A4">
        <w:rPr>
          <w:rFonts w:asciiTheme="minorHAnsi" w:hAnsiTheme="minorHAnsi"/>
          <w:b/>
          <w:i/>
          <w:sz w:val="22"/>
        </w:rPr>
        <w:t xml:space="preserve">Cassa Nazionale di Previdenza e Assistenza a favore dei Dottori Commercialisti </w:t>
      </w:r>
      <w:r>
        <w:rPr>
          <w:rFonts w:asciiTheme="minorHAnsi" w:hAnsiTheme="minorHAnsi"/>
          <w:b/>
          <w:i/>
          <w:sz w:val="22"/>
        </w:rPr>
        <w:t xml:space="preserve">(CNPADC), in Roma - Via Mantova n. 1 - </w:t>
      </w:r>
      <w:r w:rsidR="00725F47" w:rsidRPr="002E53E4">
        <w:rPr>
          <w:rFonts w:asciiTheme="minorHAnsi" w:hAnsiTheme="minorHAnsi" w:cs="Calibri"/>
          <w:b/>
          <w:sz w:val="22"/>
        </w:rPr>
        <w:t>Non aprire</w:t>
      </w:r>
      <w:r>
        <w:rPr>
          <w:rFonts w:asciiTheme="minorHAnsi" w:hAnsiTheme="minorHAnsi" w:cs="Calibri"/>
          <w:b/>
          <w:sz w:val="22"/>
        </w:rPr>
        <w:t>”</w:t>
      </w:r>
      <w:r w:rsidR="004143F0">
        <w:rPr>
          <w:rFonts w:asciiTheme="minorHAnsi" w:hAnsiTheme="minorHAnsi" w:cs="Calibri"/>
          <w:b/>
          <w:sz w:val="22"/>
        </w:rPr>
        <w:t>.</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Nel caso di concorrenti associati, già costituiti o da costituirsi, vanno riportati sul plico le informazioni di tutti i singoli partecipanti.</w:t>
      </w:r>
    </w:p>
    <w:p w:rsidR="004143F0" w:rsidRPr="002E53E4" w:rsidRDefault="004143F0" w:rsidP="00725F47">
      <w:pPr>
        <w:spacing w:before="60" w:after="60"/>
        <w:rPr>
          <w:rFonts w:asciiTheme="minorHAnsi" w:hAnsiTheme="minorHAnsi" w:cs="Calibri"/>
          <w:sz w:val="22"/>
        </w:rPr>
      </w:pPr>
      <w:r w:rsidRPr="004143F0">
        <w:rPr>
          <w:rFonts w:asciiTheme="minorHAnsi" w:hAnsiTheme="minorHAnsi" w:cs="Calibri"/>
          <w:sz w:val="22"/>
        </w:rPr>
        <w:t xml:space="preserve">Si precisa che in caso di invio tramite corrieri privati o agenzie di recapito debitamente autorizzati, la </w:t>
      </w:r>
      <w:r>
        <w:rPr>
          <w:rFonts w:asciiTheme="minorHAnsi" w:hAnsiTheme="minorHAnsi" w:cs="Calibri"/>
          <w:sz w:val="22"/>
        </w:rPr>
        <w:t xml:space="preserve">suindicata </w:t>
      </w:r>
      <w:r w:rsidRPr="004143F0">
        <w:rPr>
          <w:rFonts w:asciiTheme="minorHAnsi" w:hAnsiTheme="minorHAnsi" w:cs="Calibri"/>
          <w:sz w:val="22"/>
        </w:rPr>
        <w:t xml:space="preserve">dicitura nonché la denominazione dell'Operatore economico/R.T.I./Consorzio concorrente, dovranno essere presenti </w:t>
      </w:r>
      <w:r w:rsidRPr="004143F0">
        <w:rPr>
          <w:rFonts w:asciiTheme="minorHAnsi" w:hAnsiTheme="minorHAnsi" w:cs="Calibri"/>
          <w:b/>
          <w:sz w:val="22"/>
          <w:u w:val="single"/>
        </w:rPr>
        <w:t>anche sull’involucro</w:t>
      </w:r>
      <w:r w:rsidRPr="004143F0">
        <w:rPr>
          <w:rFonts w:asciiTheme="minorHAnsi" w:hAnsiTheme="minorHAnsi" w:cs="Calibri"/>
          <w:sz w:val="22"/>
        </w:rPr>
        <w:t xml:space="preserve"> all'interno del quale lo spedizioniere dovesse eventualmente porre il plico contenente l'offerta.</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plico </w:t>
      </w:r>
      <w:r w:rsidR="00654D47">
        <w:rPr>
          <w:rFonts w:asciiTheme="minorHAnsi" w:hAnsiTheme="minorHAnsi" w:cs="Calibri"/>
          <w:sz w:val="22"/>
        </w:rPr>
        <w:t>deve contenere</w:t>
      </w:r>
      <w:r w:rsidRPr="002E53E4">
        <w:rPr>
          <w:rFonts w:asciiTheme="minorHAnsi" w:hAnsiTheme="minorHAnsi" w:cs="Calibri"/>
          <w:sz w:val="22"/>
        </w:rPr>
        <w:t xml:space="preserve"> al suo interno</w:t>
      </w:r>
      <w:r w:rsidR="00654D47">
        <w:rPr>
          <w:rFonts w:asciiTheme="minorHAnsi" w:hAnsiTheme="minorHAnsi" w:cs="Calibri"/>
          <w:sz w:val="22"/>
        </w:rPr>
        <w:t xml:space="preserve"> n. 3</w:t>
      </w:r>
      <w:r w:rsidRPr="002E53E4">
        <w:rPr>
          <w:rFonts w:asciiTheme="minorHAnsi" w:hAnsiTheme="minorHAnsi" w:cs="Calibri"/>
          <w:sz w:val="22"/>
        </w:rPr>
        <w:t xml:space="preserve"> </w:t>
      </w:r>
      <w:r w:rsidR="00654D47">
        <w:rPr>
          <w:rFonts w:asciiTheme="minorHAnsi" w:hAnsiTheme="minorHAnsi" w:cs="Calibri"/>
          <w:sz w:val="22"/>
        </w:rPr>
        <w:t>(</w:t>
      </w:r>
      <w:r w:rsidRPr="002E53E4">
        <w:rPr>
          <w:rFonts w:asciiTheme="minorHAnsi" w:hAnsiTheme="minorHAnsi" w:cs="Calibri"/>
          <w:sz w:val="22"/>
        </w:rPr>
        <w:t>tre</w:t>
      </w:r>
      <w:r w:rsidR="00654D47">
        <w:rPr>
          <w:rFonts w:asciiTheme="minorHAnsi" w:hAnsiTheme="minorHAnsi" w:cs="Calibri"/>
          <w:sz w:val="22"/>
        </w:rPr>
        <w:t>)</w:t>
      </w:r>
      <w:r w:rsidRPr="002E53E4">
        <w:rPr>
          <w:rFonts w:asciiTheme="minorHAnsi" w:hAnsiTheme="minorHAnsi" w:cs="Calibri"/>
          <w:sz w:val="22"/>
        </w:rPr>
        <w:t xml:space="preserve"> buste </w:t>
      </w:r>
      <w:r w:rsidR="007B2B5C" w:rsidRPr="007B2B5C">
        <w:rPr>
          <w:rFonts w:asciiTheme="minorHAnsi" w:hAnsiTheme="minorHAnsi" w:cs="Calibri"/>
          <w:sz w:val="22"/>
        </w:rPr>
        <w:t xml:space="preserve">contenenti quanto di seguito specificato, a loro volta </w:t>
      </w:r>
      <w:r w:rsidR="007B2B5C" w:rsidRPr="007B2B5C">
        <w:rPr>
          <w:rFonts w:asciiTheme="minorHAnsi" w:hAnsiTheme="minorHAnsi" w:cs="Calibri"/>
          <w:sz w:val="22"/>
          <w:u w:val="single"/>
        </w:rPr>
        <w:t xml:space="preserve">idoneamente sigillate </w:t>
      </w:r>
      <w:r w:rsidR="007B2B5C" w:rsidRPr="007B2B5C">
        <w:rPr>
          <w:rFonts w:asciiTheme="minorHAnsi" w:hAnsiTheme="minorHAnsi" w:cs="Calibri"/>
          <w:sz w:val="22"/>
        </w:rPr>
        <w:t>in modo che ne sia garantita</w:t>
      </w:r>
      <w:r w:rsidR="007B2B5C" w:rsidRPr="007B2B5C">
        <w:rPr>
          <w:rFonts w:asciiTheme="minorHAnsi" w:hAnsiTheme="minorHAnsi" w:cs="Calibri"/>
          <w:sz w:val="22"/>
          <w:u w:val="single"/>
        </w:rPr>
        <w:t xml:space="preserve"> l’integrità e la segretezza</w:t>
      </w:r>
      <w:r w:rsidRPr="00654D47">
        <w:rPr>
          <w:rFonts w:asciiTheme="minorHAnsi" w:hAnsiTheme="minorHAnsi" w:cs="Calibri"/>
          <w:sz w:val="22"/>
        </w:rPr>
        <w:t>,</w:t>
      </w:r>
      <w:r w:rsidR="00654D47">
        <w:rPr>
          <w:rFonts w:asciiTheme="minorHAnsi" w:hAnsiTheme="minorHAnsi" w:cs="Calibri"/>
          <w:sz w:val="22"/>
        </w:rPr>
        <w:t xml:space="preserve"> </w:t>
      </w:r>
      <w:r w:rsidRPr="002E53E4">
        <w:rPr>
          <w:rFonts w:asciiTheme="minorHAnsi" w:hAnsiTheme="minorHAnsi" w:cs="Calibri"/>
          <w:sz w:val="22"/>
        </w:rPr>
        <w:t xml:space="preserve">recanti l’intestazione del mittente, l’indicazione dell’oggetto dell’appalto </w:t>
      </w:r>
      <w:r w:rsidR="00654D47">
        <w:rPr>
          <w:rFonts w:asciiTheme="minorHAnsi" w:hAnsiTheme="minorHAnsi" w:cs="Calibri"/>
          <w:sz w:val="22"/>
        </w:rPr>
        <w:t>con</w:t>
      </w:r>
      <w:r w:rsidRPr="002E53E4">
        <w:rPr>
          <w:rFonts w:asciiTheme="minorHAnsi" w:hAnsiTheme="minorHAnsi" w:cs="Calibri"/>
          <w:sz w:val="22"/>
        </w:rPr>
        <w:t xml:space="preserve"> la dicitura, </w:t>
      </w:r>
      <w:r w:rsidRPr="00F259BA">
        <w:rPr>
          <w:rFonts w:asciiTheme="minorHAnsi" w:hAnsiTheme="minorHAnsi" w:cs="Calibri"/>
          <w:sz w:val="22"/>
        </w:rPr>
        <w:t>rispettivamente:</w:t>
      </w:r>
    </w:p>
    <w:p w:rsidR="00725F47" w:rsidRPr="0085570B" w:rsidRDefault="00725F47" w:rsidP="00725F47">
      <w:pPr>
        <w:spacing w:before="60" w:after="60"/>
        <w:ind w:left="284"/>
        <w:rPr>
          <w:rFonts w:asciiTheme="minorHAnsi" w:hAnsiTheme="minorHAnsi" w:cs="Calibri"/>
          <w:b/>
          <w:sz w:val="22"/>
          <w:lang w:eastAsia="it-IT"/>
        </w:rPr>
      </w:pPr>
      <w:r w:rsidRPr="0085570B">
        <w:rPr>
          <w:rFonts w:asciiTheme="minorHAnsi" w:hAnsiTheme="minorHAnsi" w:cs="Calibri"/>
          <w:b/>
          <w:sz w:val="22"/>
          <w:lang w:eastAsia="it-IT"/>
        </w:rPr>
        <w:t>“A - Documentazione amministrativa”</w:t>
      </w:r>
    </w:p>
    <w:p w:rsidR="00725F47" w:rsidRPr="0085570B" w:rsidRDefault="00725F47" w:rsidP="00725F47">
      <w:pPr>
        <w:spacing w:before="60" w:after="60"/>
        <w:ind w:left="284"/>
        <w:rPr>
          <w:rFonts w:asciiTheme="minorHAnsi" w:hAnsiTheme="minorHAnsi" w:cs="Calibri"/>
          <w:b/>
          <w:sz w:val="22"/>
          <w:lang w:eastAsia="it-IT"/>
        </w:rPr>
      </w:pPr>
      <w:r w:rsidRPr="0085570B">
        <w:rPr>
          <w:rFonts w:asciiTheme="minorHAnsi" w:hAnsiTheme="minorHAnsi" w:cs="Calibri"/>
          <w:b/>
          <w:sz w:val="22"/>
          <w:lang w:eastAsia="it-IT"/>
        </w:rPr>
        <w:t>“B - Offerta tecnica”</w:t>
      </w:r>
    </w:p>
    <w:p w:rsidR="00725F47" w:rsidRPr="0085570B" w:rsidRDefault="00725F47" w:rsidP="00725F47">
      <w:pPr>
        <w:spacing w:before="60" w:after="60"/>
        <w:ind w:left="284"/>
        <w:rPr>
          <w:rFonts w:asciiTheme="minorHAnsi" w:hAnsiTheme="minorHAnsi" w:cs="Calibri"/>
          <w:b/>
          <w:sz w:val="22"/>
          <w:lang w:eastAsia="it-IT"/>
        </w:rPr>
      </w:pPr>
      <w:r w:rsidRPr="0085570B">
        <w:rPr>
          <w:rFonts w:asciiTheme="minorHAnsi" w:hAnsiTheme="minorHAnsi" w:cs="Calibri"/>
          <w:b/>
          <w:sz w:val="22"/>
          <w:lang w:eastAsia="it-IT"/>
        </w:rPr>
        <w:t>“C - Offerta economica”</w:t>
      </w:r>
    </w:p>
    <w:p w:rsidR="00393DAA" w:rsidRDefault="00393DAA" w:rsidP="00725F47">
      <w:pPr>
        <w:spacing w:before="60" w:after="60"/>
        <w:rPr>
          <w:rFonts w:asciiTheme="minorHAnsi" w:hAnsiTheme="minorHAnsi" w:cs="Arial"/>
          <w:sz w:val="22"/>
        </w:rPr>
      </w:pPr>
      <w:r w:rsidRPr="009B5EB9">
        <w:rPr>
          <w:rFonts w:asciiTheme="minorHAnsi" w:hAnsiTheme="minorHAnsi" w:cs="Arial"/>
          <w:sz w:val="22"/>
        </w:rPr>
        <w:t xml:space="preserve">La mancata sigillatura delle buste “A”, “B” e “C” inserite nel plico, nonché la non integrità delle medesime tale da compromettere la segretezza, sono cause di </w:t>
      </w:r>
      <w:r w:rsidRPr="009B5EB9">
        <w:rPr>
          <w:rFonts w:asciiTheme="minorHAnsi" w:hAnsiTheme="minorHAnsi" w:cs="Arial"/>
          <w:b/>
          <w:sz w:val="22"/>
        </w:rPr>
        <w:t>esclusione</w:t>
      </w:r>
      <w:r w:rsidRPr="009B5EB9">
        <w:rPr>
          <w:rFonts w:asciiTheme="minorHAnsi" w:hAnsiTheme="minorHAnsi" w:cs="Arial"/>
          <w:sz w:val="22"/>
        </w:rPr>
        <w:t xml:space="preserve"> dalla gara.</w:t>
      </w:r>
    </w:p>
    <w:p w:rsidR="007B2B5C" w:rsidRDefault="007B2B5C" w:rsidP="00725F47">
      <w:pPr>
        <w:spacing w:before="60" w:after="60"/>
        <w:rPr>
          <w:rFonts w:asciiTheme="minorHAnsi" w:hAnsiTheme="minorHAnsi" w:cs="Arial"/>
          <w:sz w:val="22"/>
        </w:rPr>
      </w:pPr>
      <w:r w:rsidRPr="007B2B5C">
        <w:rPr>
          <w:rFonts w:asciiTheme="minorHAnsi" w:hAnsiTheme="minorHAnsi" w:cs="Arial"/>
          <w:sz w:val="22"/>
        </w:rPr>
        <w:t xml:space="preserve">Con le stesse modalità e formalità sopra descritte e purché entro il termine indicato per la presentazione delle offerte, pena l’irricevibilità, i concorrenti possono far pervenire eventuali sostituzioni al plico già </w:t>
      </w:r>
      <w:r w:rsidRPr="009B5EB9">
        <w:rPr>
          <w:rFonts w:asciiTheme="minorHAnsi" w:hAnsiTheme="minorHAnsi" w:cs="Arial"/>
          <w:sz w:val="22"/>
        </w:rPr>
        <w:t xml:space="preserve">presentato. </w:t>
      </w:r>
      <w:r w:rsidRPr="009B5EB9">
        <w:rPr>
          <w:rFonts w:asciiTheme="minorHAnsi" w:hAnsiTheme="minorHAnsi" w:cs="Calibri"/>
          <w:sz w:val="22"/>
        </w:rPr>
        <w:t>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Per i concorrenti aventi sede legale in Italia o in uno dei Paesi dell’Unione europea, le dichiarazioni sostitutive si redigono ai sensi degli articoli 46 e 47 del </w:t>
      </w:r>
      <w:r w:rsidR="0048203B">
        <w:rPr>
          <w:rFonts w:asciiTheme="minorHAnsi" w:hAnsiTheme="minorHAnsi" w:cs="Arial"/>
          <w:sz w:val="22"/>
        </w:rPr>
        <w:t>D</w:t>
      </w:r>
      <w:r w:rsidRPr="002E53E4">
        <w:rPr>
          <w:rFonts w:asciiTheme="minorHAnsi" w:hAnsiTheme="minorHAnsi" w:cs="Arial"/>
          <w:sz w:val="22"/>
        </w:rPr>
        <w:t>.</w:t>
      </w:r>
      <w:r w:rsidR="00284D7A">
        <w:rPr>
          <w:rFonts w:asciiTheme="minorHAnsi" w:hAnsiTheme="minorHAnsi" w:cs="Arial"/>
          <w:sz w:val="22"/>
        </w:rPr>
        <w:t>P.R</w:t>
      </w:r>
      <w:r w:rsidRPr="002E53E4">
        <w:rPr>
          <w:rFonts w:asciiTheme="minorHAnsi" w:hAnsiTheme="minorHAnsi" w:cs="Arial"/>
          <w:sz w:val="22"/>
        </w:rPr>
        <w:t>. 445/2000; per i concorrenti non aventi sede legale in uno dei Paesi dell’Unione europea, le dichiarazioni sostitutive sono rese mediante documentazione idonea equivalente secondo la legislazione dello Stato di appartenenza.</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Tutte le dichiarazioni sostitutive rese ai sensi degli artt. 46 e 47 del </w:t>
      </w:r>
      <w:r w:rsidR="0048203B">
        <w:rPr>
          <w:rFonts w:asciiTheme="minorHAnsi" w:hAnsiTheme="minorHAnsi" w:cs="Arial"/>
          <w:sz w:val="22"/>
        </w:rPr>
        <w:t>D</w:t>
      </w:r>
      <w:r w:rsidRPr="002E53E4">
        <w:rPr>
          <w:rFonts w:asciiTheme="minorHAnsi" w:hAnsiTheme="minorHAnsi" w:cs="Arial"/>
          <w:sz w:val="22"/>
        </w:rPr>
        <w:t>.</w:t>
      </w:r>
      <w:r w:rsidR="00284D7A">
        <w:rPr>
          <w:rFonts w:asciiTheme="minorHAnsi" w:hAnsiTheme="minorHAnsi" w:cs="Arial"/>
          <w:sz w:val="22"/>
        </w:rPr>
        <w:t>P.R</w:t>
      </w:r>
      <w:r w:rsidRPr="002E53E4">
        <w:rPr>
          <w:rFonts w:asciiTheme="minorHAnsi" w:hAnsiTheme="minorHAnsi" w:cs="Arial"/>
          <w:sz w:val="22"/>
        </w:rPr>
        <w:t>. 445/2000, ivi compreso il DGUE, la domanda di partecipazione, l’offerta tecnica e l’offerta economica devono essere sottoscritte dal rappresentante legale del concorrente o suo procuratore.</w:t>
      </w:r>
    </w:p>
    <w:p w:rsidR="00725F47" w:rsidRPr="00195F64" w:rsidRDefault="00725F47" w:rsidP="00725F47">
      <w:pPr>
        <w:spacing w:before="60" w:after="60"/>
        <w:rPr>
          <w:rFonts w:asciiTheme="minorHAnsi" w:hAnsiTheme="minorHAnsi"/>
          <w:sz w:val="22"/>
        </w:rPr>
      </w:pPr>
      <w:r w:rsidRPr="002E53E4">
        <w:rPr>
          <w:rFonts w:asciiTheme="minorHAnsi" w:hAnsiTheme="minorHAnsi"/>
          <w:sz w:val="22"/>
        </w:rPr>
        <w:t xml:space="preserve">Le dichiarazioni </w:t>
      </w:r>
      <w:r w:rsidR="00195F64" w:rsidRPr="00195F64">
        <w:rPr>
          <w:rFonts w:asciiTheme="minorHAnsi" w:hAnsiTheme="minorHAnsi"/>
          <w:sz w:val="22"/>
        </w:rPr>
        <w:t>richieste</w:t>
      </w:r>
      <w:r w:rsidRPr="002E53E4">
        <w:rPr>
          <w:rFonts w:asciiTheme="minorHAnsi" w:hAnsiTheme="minorHAnsi"/>
          <w:sz w:val="22"/>
        </w:rPr>
        <w:t xml:space="preserve"> potranno essere redatte sui modelli predisposti e messi a disposizione all’indirizzo </w:t>
      </w:r>
      <w:r w:rsidRPr="00F259BA">
        <w:rPr>
          <w:rFonts w:asciiTheme="minorHAnsi" w:hAnsiTheme="minorHAnsi"/>
          <w:sz w:val="22"/>
        </w:rPr>
        <w:t xml:space="preserve">internet </w:t>
      </w:r>
      <w:r w:rsidR="00BD70BE" w:rsidRPr="00BD70BE">
        <w:rPr>
          <w:rStyle w:val="Collegamentoipertestuale"/>
          <w:rFonts w:asciiTheme="minorHAnsi" w:hAnsiTheme="minorHAnsi" w:cs="Calibri"/>
          <w:sz w:val="22"/>
        </w:rPr>
        <w:t>https://www.cnpadc.it/la-cassa/cnpadc-trasparente/bandi-di-gare-e-contratti/gare.html</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Il dichiarante allega </w:t>
      </w:r>
      <w:r w:rsidRPr="00195F64">
        <w:rPr>
          <w:rFonts w:asciiTheme="minorHAnsi" w:hAnsiTheme="minorHAnsi" w:cs="Arial"/>
          <w:sz w:val="22"/>
          <w:u w:val="single"/>
        </w:rPr>
        <w:t xml:space="preserve">copia fotostatica di un </w:t>
      </w:r>
      <w:r w:rsidRPr="007B2B5C">
        <w:rPr>
          <w:rFonts w:asciiTheme="minorHAnsi" w:hAnsiTheme="minorHAnsi" w:cs="Arial"/>
          <w:b/>
          <w:sz w:val="22"/>
          <w:u w:val="single"/>
        </w:rPr>
        <w:t>documento di riconoscimento</w:t>
      </w:r>
      <w:r w:rsidRPr="00195F64">
        <w:rPr>
          <w:rFonts w:asciiTheme="minorHAnsi" w:hAnsiTheme="minorHAnsi" w:cs="Arial"/>
          <w:sz w:val="22"/>
          <w:u w:val="single"/>
        </w:rPr>
        <w:t>, in corso di validità</w:t>
      </w:r>
      <w:r w:rsidRPr="002E53E4">
        <w:rPr>
          <w:rFonts w:asciiTheme="minorHAnsi" w:hAnsiTheme="minorHAnsi" w:cs="Arial"/>
          <w:sz w:val="22"/>
        </w:rPr>
        <w:t xml:space="preserve"> (per ciascun dichiarante è sufficiente una sola copia del documento di riconoscimento anche in presenza di più dichiarazioni su più fogli distinti).</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La documentazione, ove non richiesta espressamente in originale, potrà essere prodotta in copia autentica o in copia conforme ai sensi, rispettivamente, degli artt. 18 e 19 del </w:t>
      </w:r>
      <w:r w:rsidR="0048203B" w:rsidRPr="002E53E4">
        <w:rPr>
          <w:rFonts w:asciiTheme="minorHAnsi" w:hAnsiTheme="minorHAnsi" w:cs="Arial"/>
          <w:sz w:val="22"/>
        </w:rPr>
        <w:t xml:space="preserve">D.P.R. </w:t>
      </w:r>
      <w:r w:rsidRPr="002E53E4">
        <w:rPr>
          <w:rFonts w:asciiTheme="minorHAnsi" w:hAnsiTheme="minorHAnsi" w:cs="Arial"/>
          <w:sz w:val="22"/>
        </w:rPr>
        <w:t>445/2000. Ove non diversamente specificato è ammessa la copia semplice.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In caso di concorrenti non stabiliti in Italia, la documentazione dovrà essere prodotta in modalità idonea equivalente secondo la legislazione dello Stato di appartenenza; si applicano gli articoli 83, comma 3, 86 e 90 del Codice.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Tutta la documentazione da produrre deve essere </w:t>
      </w:r>
      <w:r w:rsidRPr="00284D7A">
        <w:rPr>
          <w:rFonts w:asciiTheme="minorHAnsi" w:hAnsiTheme="minorHAnsi"/>
          <w:sz w:val="22"/>
          <w:u w:val="single"/>
        </w:rPr>
        <w:t>in lingua italiana o, se redatta in lingua straniera, deve essere corredata da traduzione giurata in lingua italiana</w:t>
      </w:r>
      <w:r w:rsidRPr="002E53E4">
        <w:rPr>
          <w:rFonts w:asciiTheme="minorHAnsi" w:hAnsiTheme="minorHAnsi"/>
          <w:sz w:val="22"/>
        </w:rPr>
        <w:t>. In caso di contrasto tra testo in lingua straniera e testo in lingua italiana prevarrà la versione in lingua italiana, essendo a rischio del concorrente assicurare la fedeltà della traduzione.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In caso di mancanza, incompletezza o irregolarità della traduzione dei documenti contenuti nella busta A, si applica l’art. 83, comma 9 del Codice.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Le offerte tardive </w:t>
      </w:r>
      <w:r w:rsidRPr="002E53E4">
        <w:rPr>
          <w:rFonts w:asciiTheme="minorHAnsi" w:hAnsiTheme="minorHAnsi" w:cs="Calibri"/>
          <w:b/>
          <w:sz w:val="22"/>
        </w:rPr>
        <w:t>saranno escluse</w:t>
      </w:r>
      <w:r w:rsidRPr="002E53E4">
        <w:rPr>
          <w:rFonts w:asciiTheme="minorHAnsi" w:hAnsiTheme="minorHAnsi" w:cs="Calibri"/>
          <w:sz w:val="22"/>
        </w:rPr>
        <w:t xml:space="preserve"> in quanto irregolari ai sensi dell’art. 59, comma 3, lett. b) del Codice.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L’offerta vincolerà il concorrente ai sensi dell’art. 32, comma 4 del </w:t>
      </w:r>
      <w:r w:rsidRPr="00284D7A">
        <w:rPr>
          <w:rFonts w:asciiTheme="minorHAnsi" w:hAnsiTheme="minorHAnsi" w:cs="Calibri"/>
          <w:sz w:val="22"/>
        </w:rPr>
        <w:t xml:space="preserve">Codice per </w:t>
      </w:r>
      <w:r w:rsidR="00195F64" w:rsidRPr="00284D7A">
        <w:rPr>
          <w:rFonts w:asciiTheme="minorHAnsi" w:hAnsiTheme="minorHAnsi" w:cs="Calibri"/>
          <w:sz w:val="22"/>
        </w:rPr>
        <w:t>almeno 180 giorni</w:t>
      </w:r>
      <w:r w:rsidR="00195F64" w:rsidRPr="00284D7A">
        <w:rPr>
          <w:rFonts w:asciiTheme="minorHAnsi" w:hAnsiTheme="minorHAnsi" w:cs="Calibri"/>
          <w:i/>
          <w:sz w:val="22"/>
        </w:rPr>
        <w:t xml:space="preserve"> </w:t>
      </w:r>
      <w:r w:rsidRPr="00284D7A">
        <w:rPr>
          <w:rFonts w:asciiTheme="minorHAnsi" w:hAnsiTheme="minorHAnsi" w:cs="Calibri"/>
          <w:sz w:val="22"/>
        </w:rPr>
        <w:t>dalla</w:t>
      </w:r>
      <w:r w:rsidRPr="002E53E4">
        <w:rPr>
          <w:rFonts w:asciiTheme="minorHAnsi" w:hAnsiTheme="minorHAnsi" w:cs="Calibri"/>
          <w:sz w:val="22"/>
        </w:rPr>
        <w:t xml:space="preserve"> scadenza</w:t>
      </w:r>
      <w:r w:rsidRPr="002E53E4">
        <w:rPr>
          <w:rFonts w:asciiTheme="minorHAnsi" w:hAnsiTheme="minorHAnsi" w:cs="Calibri"/>
          <w:i/>
          <w:sz w:val="22"/>
        </w:rPr>
        <w:t xml:space="preserve"> </w:t>
      </w:r>
      <w:r w:rsidRPr="002E53E4">
        <w:rPr>
          <w:rFonts w:asciiTheme="minorHAnsi" w:hAnsiTheme="minorHAnsi" w:cs="Calibri"/>
          <w:sz w:val="22"/>
        </w:rPr>
        <w:t xml:space="preserve">del termine indicato per la presentazione dell’offerta.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Il mancato riscontro alla richiesta della stazione appaltante sarà considerato come rinuncia del concorrente alla partecipazione alla gara.</w:t>
      </w:r>
    </w:p>
    <w:p w:rsidR="00725F47" w:rsidRPr="002C6CE3" w:rsidRDefault="00725F47" w:rsidP="00D72FFE">
      <w:pPr>
        <w:pStyle w:val="Titolo1"/>
      </w:pPr>
      <w:bookmarkStart w:id="3073" w:name="_Toc500345606"/>
      <w:bookmarkStart w:id="3074" w:name="_Toc515012790"/>
      <w:bookmarkStart w:id="3075" w:name="_Ref481767068"/>
      <w:bookmarkStart w:id="3076" w:name="_Ref481767076"/>
      <w:r w:rsidRPr="002C6CE3">
        <w:t>SOCCORSO ISTRUTTORIO</w:t>
      </w:r>
      <w:bookmarkEnd w:id="3073"/>
      <w:bookmarkEnd w:id="3074"/>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9A43FD" w:rsidRDefault="00725F47" w:rsidP="000308EA">
      <w:pPr>
        <w:spacing w:before="60" w:after="60"/>
        <w:rPr>
          <w:rFonts w:asciiTheme="minorHAnsi" w:hAnsiTheme="minorHAnsi"/>
          <w:sz w:val="22"/>
        </w:rPr>
      </w:pPr>
      <w:r w:rsidRPr="002E53E4">
        <w:rPr>
          <w:rFonts w:asciiTheme="minorHAnsi" w:hAnsiTheme="minorHAnsi"/>
          <w:sz w:val="22"/>
        </w:rPr>
        <w:t xml:space="preserve">L’irregolarità essenziale è sanabile laddove non si accompagni ad una carenza sostanziale del requisito alla cui dimostrazione la documentazione omessa o irregolarmente prodotta era finalizzata. </w:t>
      </w:r>
    </w:p>
    <w:p w:rsidR="002C6E02" w:rsidRPr="002C6E02" w:rsidRDefault="00725F47" w:rsidP="002C6E02">
      <w:pPr>
        <w:spacing w:before="60" w:after="60"/>
        <w:rPr>
          <w:rFonts w:asciiTheme="minorHAnsi" w:hAnsiTheme="minorHAnsi"/>
          <w:sz w:val="22"/>
        </w:rPr>
      </w:pPr>
      <w:r w:rsidRPr="002E53E4">
        <w:rPr>
          <w:rFonts w:asciiTheme="minorHAnsi" w:hAnsiTheme="minorHAnsi"/>
          <w:sz w:val="22"/>
        </w:rPr>
        <w:t xml:space="preserve">La successiva correzione o integrazione documentale è ammessa laddove consenta di attestare l’esistenza di circostanze preesistenti, vale a dire requisiti previsti per la partecipazione e documenti/elementi a corredo </w:t>
      </w:r>
      <w:r w:rsidRPr="00F259BA">
        <w:rPr>
          <w:rFonts w:asciiTheme="minorHAnsi" w:hAnsiTheme="minorHAnsi"/>
          <w:sz w:val="22"/>
        </w:rPr>
        <w:t>dell’offerta</w:t>
      </w:r>
      <w:r w:rsidR="002C6E02">
        <w:rPr>
          <w:rFonts w:asciiTheme="minorHAnsi" w:hAnsiTheme="minorHAnsi"/>
          <w:sz w:val="22"/>
        </w:rPr>
        <w:t xml:space="preserve">. </w:t>
      </w:r>
      <w:r w:rsidR="002C6E02" w:rsidRPr="002C6E02">
        <w:rPr>
          <w:rFonts w:asciiTheme="minorHAnsi" w:hAnsiTheme="minorHAnsi"/>
          <w:sz w:val="22"/>
        </w:rPr>
        <w:t xml:space="preserve">Nello specifico valgono le seguenti regole: </w:t>
      </w:r>
    </w:p>
    <w:p w:rsidR="002C6E02" w:rsidRPr="002C6E02" w:rsidRDefault="002C6E02" w:rsidP="002C6E02">
      <w:pPr>
        <w:numPr>
          <w:ilvl w:val="0"/>
          <w:numId w:val="50"/>
        </w:numPr>
        <w:spacing w:before="60" w:after="60"/>
        <w:rPr>
          <w:rFonts w:asciiTheme="minorHAnsi" w:hAnsiTheme="minorHAnsi"/>
          <w:sz w:val="22"/>
        </w:rPr>
      </w:pPr>
      <w:r w:rsidRPr="002C6E02">
        <w:rPr>
          <w:rFonts w:asciiTheme="minorHAnsi" w:hAnsiTheme="minorHAnsi"/>
          <w:sz w:val="22"/>
        </w:rPr>
        <w:t>il mancato possesso dei prescritti requisiti di partecipazione non è sanabile mediante soccorso istruttorio e determina l’esclusione dalla procedura di gara;</w:t>
      </w:r>
    </w:p>
    <w:p w:rsidR="002C6E02" w:rsidRPr="002C6E02" w:rsidRDefault="002C6E02" w:rsidP="002C6E02">
      <w:pPr>
        <w:numPr>
          <w:ilvl w:val="0"/>
          <w:numId w:val="50"/>
        </w:numPr>
        <w:spacing w:before="60" w:after="60"/>
        <w:rPr>
          <w:rFonts w:asciiTheme="minorHAnsi" w:hAnsiTheme="minorHAnsi"/>
          <w:sz w:val="22"/>
        </w:rPr>
      </w:pPr>
      <w:r w:rsidRPr="002C6E02">
        <w:rPr>
          <w:rFonts w:asciiTheme="minorHAnsi" w:hAnsiTheme="minorHAnsi"/>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2C6E02" w:rsidRPr="002C6E02" w:rsidRDefault="002C6E02" w:rsidP="002C6E02">
      <w:pPr>
        <w:numPr>
          <w:ilvl w:val="0"/>
          <w:numId w:val="50"/>
        </w:numPr>
        <w:spacing w:before="60" w:after="60"/>
        <w:rPr>
          <w:rFonts w:asciiTheme="minorHAnsi" w:hAnsiTheme="minorHAnsi"/>
          <w:sz w:val="22"/>
        </w:rPr>
      </w:pPr>
      <w:r w:rsidRPr="002C6E02">
        <w:rPr>
          <w:rFonts w:asciiTheme="minorHAnsi" w:hAnsiTheme="minorHAnsi"/>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2C6E02" w:rsidRPr="002C6E02" w:rsidRDefault="002C6E02" w:rsidP="002C6E02">
      <w:pPr>
        <w:numPr>
          <w:ilvl w:val="0"/>
          <w:numId w:val="50"/>
        </w:numPr>
        <w:spacing w:before="60" w:after="60"/>
        <w:rPr>
          <w:rFonts w:asciiTheme="minorHAnsi" w:hAnsiTheme="minorHAnsi"/>
          <w:sz w:val="22"/>
        </w:rPr>
      </w:pPr>
      <w:r w:rsidRPr="002C6E02">
        <w:rPr>
          <w:rFonts w:asciiTheme="minorHAnsi" w:hAnsiTheme="minorHAnsi"/>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2C6E02" w:rsidRPr="002C6E02" w:rsidRDefault="002C6E02" w:rsidP="002C6E02">
      <w:pPr>
        <w:numPr>
          <w:ilvl w:val="0"/>
          <w:numId w:val="50"/>
        </w:numPr>
        <w:spacing w:before="60" w:after="60"/>
        <w:rPr>
          <w:rFonts w:asciiTheme="minorHAnsi" w:hAnsiTheme="minorHAnsi"/>
          <w:sz w:val="22"/>
        </w:rPr>
      </w:pPr>
      <w:r w:rsidRPr="002C6E02">
        <w:rPr>
          <w:rFonts w:asciiTheme="minorHAnsi" w:hAnsiTheme="minorHAnsi"/>
          <w:sz w:val="22"/>
        </w:rPr>
        <w:t>la mancata presentazione di dichiarazioni e/o elementi a corredo dell’offerta, che hanno rilevanza in fase esecutiva (es. dichiarazione delle parti del servizio/fornitura ai sensi dell’art. 48, comma 4 del Codice) sono sanabili.</w:t>
      </w:r>
    </w:p>
    <w:p w:rsidR="002C6E02" w:rsidRDefault="00725F47" w:rsidP="00725F47">
      <w:pPr>
        <w:spacing w:before="60" w:after="60"/>
        <w:rPr>
          <w:rFonts w:asciiTheme="minorHAnsi" w:hAnsiTheme="minorHAnsi"/>
          <w:sz w:val="22"/>
        </w:rPr>
      </w:pPr>
      <w:r w:rsidRPr="002E53E4">
        <w:rPr>
          <w:rFonts w:asciiTheme="minorHAnsi" w:hAnsiTheme="minorHAnsi"/>
          <w:sz w:val="22"/>
        </w:rPr>
        <w:t xml:space="preserve">Ai fini della sanatoria la stazione appaltante assegna al concorrente un congruo termine - non superiore a </w:t>
      </w:r>
      <w:r w:rsidRPr="00195F64">
        <w:rPr>
          <w:rFonts w:asciiTheme="minorHAnsi" w:hAnsiTheme="minorHAnsi"/>
          <w:b/>
          <w:sz w:val="22"/>
        </w:rPr>
        <w:t>dieci</w:t>
      </w:r>
      <w:r w:rsidRPr="00195F64">
        <w:rPr>
          <w:rFonts w:asciiTheme="minorHAnsi" w:hAnsiTheme="minorHAnsi"/>
          <w:b/>
          <w:i/>
          <w:sz w:val="22"/>
        </w:rPr>
        <w:t xml:space="preserve"> </w:t>
      </w:r>
      <w:r w:rsidRPr="00195F64">
        <w:rPr>
          <w:rFonts w:asciiTheme="minorHAnsi" w:hAnsiTheme="minorHAnsi"/>
          <w:b/>
          <w:sz w:val="22"/>
        </w:rPr>
        <w:t>giorni</w:t>
      </w:r>
      <w:r w:rsidRPr="002E53E4">
        <w:rPr>
          <w:rFonts w:asciiTheme="minorHAnsi" w:hAnsiTheme="minorHAnsi"/>
          <w:sz w:val="22"/>
        </w:rPr>
        <w:t xml:space="preserve"> - perché siano rese, integrate o regolarizzate le dichiarazioni necessarie, indicando il contenuto e i soggetti che le devono rendere.</w:t>
      </w:r>
    </w:p>
    <w:p w:rsidR="00725F47" w:rsidRPr="002E53E4" w:rsidRDefault="002C6E02" w:rsidP="00725F47">
      <w:pPr>
        <w:spacing w:before="60" w:after="60"/>
        <w:rPr>
          <w:rFonts w:asciiTheme="minorHAnsi" w:hAnsiTheme="minorHAnsi"/>
          <w:sz w:val="22"/>
        </w:rPr>
      </w:pPr>
      <w:r w:rsidRPr="002C6E02">
        <w:rPr>
          <w:rFonts w:asciiTheme="minorHAnsi" w:hAnsiTheme="minorHAnsi"/>
          <w:sz w:val="22"/>
        </w:rPr>
        <w:t>Ove il concorrente produca dichiarazioni o documenti non perfettamente coerenti con la richiesta, la stazione appaltante può chiedere ulteriori precisazioni o chiarimenti, fissando un termine perentorio a pena di esclusione.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In caso di inutile decorso del termine, la stazione appaltante procede all’</w:t>
      </w:r>
      <w:r w:rsidRPr="002E53E4">
        <w:rPr>
          <w:rFonts w:asciiTheme="minorHAnsi" w:hAnsiTheme="minorHAnsi"/>
          <w:b/>
          <w:sz w:val="22"/>
        </w:rPr>
        <w:t>esclusione</w:t>
      </w:r>
      <w:r w:rsidRPr="002E53E4">
        <w:rPr>
          <w:rFonts w:asciiTheme="minorHAnsi" w:hAnsiTheme="minorHAnsi"/>
          <w:sz w:val="22"/>
        </w:rPr>
        <w:t xml:space="preserve"> del concorrente dalla procedura.</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Al di fuori delle ipotesi di cui all’articolo 83, comma 9, del Codice è facoltà della stazione appaltante invitare, se necessario, i concorrenti a fornire chiarimenti in ordine al contenuto dei certificati, documenti e dichiarazioni presentati.</w:t>
      </w:r>
    </w:p>
    <w:p w:rsidR="00725F47" w:rsidRPr="002E53E4" w:rsidRDefault="00725F47" w:rsidP="00D72FFE">
      <w:pPr>
        <w:pStyle w:val="Titolo1"/>
      </w:pPr>
      <w:bookmarkStart w:id="3077" w:name="_Toc500345607"/>
      <w:bookmarkStart w:id="3078" w:name="_Toc515012791"/>
      <w:r w:rsidRPr="002E53E4">
        <w:t>CONTENUTO DELLA BUSTA “A” – DOCUMENTAZIONE AMMINISTRATIVA</w:t>
      </w:r>
      <w:bookmarkEnd w:id="3077"/>
      <w:bookmarkEnd w:id="3078"/>
    </w:p>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5"/>
    <w:bookmarkEnd w:id="3076"/>
    <w:p w:rsidR="00D126BB" w:rsidRDefault="00725F47" w:rsidP="00725F47">
      <w:pPr>
        <w:spacing w:before="60" w:after="60"/>
        <w:rPr>
          <w:rFonts w:asciiTheme="minorHAnsi" w:hAnsiTheme="minorHAnsi" w:cs="Calibri"/>
          <w:sz w:val="22"/>
        </w:rPr>
      </w:pPr>
      <w:r w:rsidRPr="00195F64">
        <w:rPr>
          <w:rFonts w:asciiTheme="minorHAnsi" w:hAnsiTheme="minorHAnsi" w:cs="Calibri"/>
          <w:sz w:val="22"/>
        </w:rPr>
        <w:t>La busta A contiene la domanda di partecipazione e le dichiarazioni integrative, il DGUE nonché la documentazione a corredo, in relazione alle diverse forme di partecipazione.</w:t>
      </w:r>
      <w:r w:rsidR="00D126BB">
        <w:rPr>
          <w:rFonts w:asciiTheme="minorHAnsi" w:hAnsiTheme="minorHAnsi" w:cs="Calibri"/>
          <w:sz w:val="22"/>
        </w:rPr>
        <w:t xml:space="preserve"> </w:t>
      </w:r>
    </w:p>
    <w:p w:rsidR="00D126BB" w:rsidRDefault="00D126BB" w:rsidP="00725F47">
      <w:pPr>
        <w:spacing w:before="60" w:after="60"/>
        <w:rPr>
          <w:rFonts w:asciiTheme="minorHAnsi" w:hAnsiTheme="minorHAnsi" w:cs="Calibri"/>
          <w:sz w:val="22"/>
        </w:rPr>
      </w:pPr>
      <w:r>
        <w:rPr>
          <w:rFonts w:asciiTheme="minorHAnsi" w:hAnsiTheme="minorHAnsi" w:cs="Calibri"/>
          <w:sz w:val="22"/>
        </w:rPr>
        <w:t>In particolare:</w:t>
      </w:r>
    </w:p>
    <w:p w:rsidR="00D126BB" w:rsidRPr="00104A98" w:rsidRDefault="00A24DB6" w:rsidP="00005154">
      <w:pPr>
        <w:pStyle w:val="Paragrafoelenco"/>
        <w:numPr>
          <w:ilvl w:val="0"/>
          <w:numId w:val="31"/>
        </w:numPr>
        <w:spacing w:before="60" w:after="60"/>
        <w:rPr>
          <w:rFonts w:asciiTheme="minorHAnsi" w:hAnsiTheme="minorHAnsi" w:cs="Calibri"/>
          <w:sz w:val="22"/>
        </w:rPr>
      </w:pPr>
      <w:r w:rsidRPr="00104A98">
        <w:rPr>
          <w:rFonts w:asciiTheme="minorHAnsi" w:hAnsiTheme="minorHAnsi" w:cs="Calibri"/>
          <w:sz w:val="22"/>
        </w:rPr>
        <w:t xml:space="preserve">domanda di partecipazione – </w:t>
      </w:r>
      <w:r w:rsidRPr="00A24DB6">
        <w:rPr>
          <w:rFonts w:asciiTheme="minorHAnsi" w:hAnsiTheme="minorHAnsi" w:cs="Calibri"/>
          <w:i/>
          <w:sz w:val="22"/>
        </w:rPr>
        <w:t>facsimile</w:t>
      </w:r>
      <w:r w:rsidRPr="00104A98">
        <w:rPr>
          <w:rFonts w:asciiTheme="minorHAnsi" w:hAnsiTheme="minorHAnsi" w:cs="Calibri"/>
          <w:sz w:val="22"/>
        </w:rPr>
        <w:t xml:space="preserve"> </w:t>
      </w:r>
      <w:r w:rsidRPr="00C24F50">
        <w:rPr>
          <w:rFonts w:asciiTheme="minorHAnsi" w:hAnsiTheme="minorHAnsi" w:cs="Calibri"/>
          <w:b/>
          <w:sz w:val="22"/>
        </w:rPr>
        <w:t xml:space="preserve">Allegato </w:t>
      </w:r>
      <w:r w:rsidR="00A87492" w:rsidRPr="00C24F50">
        <w:rPr>
          <w:rFonts w:asciiTheme="minorHAnsi" w:hAnsiTheme="minorHAnsi" w:cs="Calibri"/>
          <w:b/>
          <w:sz w:val="22"/>
        </w:rPr>
        <w:t>1</w:t>
      </w:r>
      <w:r w:rsidRPr="00104A98">
        <w:rPr>
          <w:rFonts w:asciiTheme="minorHAnsi" w:hAnsiTheme="minorHAnsi" w:cs="Calibri"/>
          <w:sz w:val="22"/>
        </w:rPr>
        <w:t>;</w:t>
      </w:r>
    </w:p>
    <w:p w:rsidR="00104A98" w:rsidRPr="00104A98" w:rsidRDefault="00A24DB6" w:rsidP="00005154">
      <w:pPr>
        <w:pStyle w:val="Paragrafoelenco"/>
        <w:numPr>
          <w:ilvl w:val="0"/>
          <w:numId w:val="31"/>
        </w:numPr>
        <w:spacing w:before="60" w:after="60"/>
        <w:rPr>
          <w:rFonts w:asciiTheme="minorHAnsi" w:hAnsiTheme="minorHAnsi" w:cs="Calibri"/>
          <w:sz w:val="22"/>
        </w:rPr>
      </w:pPr>
      <w:r w:rsidRPr="00104A98">
        <w:rPr>
          <w:rFonts w:asciiTheme="minorHAnsi" w:hAnsiTheme="minorHAnsi" w:cs="Calibri"/>
          <w:sz w:val="22"/>
        </w:rPr>
        <w:t>documento di gara unico europeo (DGUE)</w:t>
      </w:r>
      <w:r w:rsidR="00C24F50">
        <w:rPr>
          <w:rFonts w:asciiTheme="minorHAnsi" w:hAnsiTheme="minorHAnsi" w:cs="Calibri"/>
          <w:sz w:val="22"/>
        </w:rPr>
        <w:t xml:space="preserve"> - </w:t>
      </w:r>
      <w:r w:rsidR="00C24F50" w:rsidRPr="00C24F50">
        <w:rPr>
          <w:rFonts w:asciiTheme="minorHAnsi" w:hAnsiTheme="minorHAnsi" w:cs="Calibri"/>
          <w:i/>
          <w:sz w:val="22"/>
        </w:rPr>
        <w:t>facsimile</w:t>
      </w:r>
      <w:r w:rsidR="00C24F50">
        <w:rPr>
          <w:rFonts w:asciiTheme="minorHAnsi" w:hAnsiTheme="minorHAnsi" w:cs="Calibri"/>
          <w:sz w:val="22"/>
        </w:rPr>
        <w:t xml:space="preserve"> </w:t>
      </w:r>
      <w:r w:rsidR="00C24F50" w:rsidRPr="00C24F50">
        <w:rPr>
          <w:rFonts w:asciiTheme="minorHAnsi" w:hAnsiTheme="minorHAnsi" w:cs="Calibri"/>
          <w:b/>
          <w:sz w:val="22"/>
        </w:rPr>
        <w:t>Allegato 2</w:t>
      </w:r>
      <w:r>
        <w:rPr>
          <w:rFonts w:asciiTheme="minorHAnsi" w:hAnsiTheme="minorHAnsi" w:cs="Calibri"/>
          <w:sz w:val="22"/>
        </w:rPr>
        <w:t>;</w:t>
      </w:r>
    </w:p>
    <w:p w:rsidR="00104A98" w:rsidRDefault="00104A98" w:rsidP="00005154">
      <w:pPr>
        <w:pStyle w:val="Paragrafoelenco"/>
        <w:numPr>
          <w:ilvl w:val="0"/>
          <w:numId w:val="31"/>
        </w:numPr>
        <w:spacing w:before="60" w:after="60"/>
        <w:rPr>
          <w:rFonts w:asciiTheme="minorHAnsi" w:hAnsiTheme="minorHAnsi" w:cs="Calibri"/>
          <w:sz w:val="22"/>
        </w:rPr>
      </w:pPr>
      <w:r>
        <w:rPr>
          <w:rFonts w:asciiTheme="minorHAnsi" w:hAnsiTheme="minorHAnsi" w:cs="Calibri"/>
          <w:sz w:val="22"/>
        </w:rPr>
        <w:t xml:space="preserve">dichiarazioni integrative -  </w:t>
      </w:r>
      <w:r w:rsidRPr="00A24DB6">
        <w:rPr>
          <w:rFonts w:asciiTheme="minorHAnsi" w:hAnsiTheme="minorHAnsi" w:cs="Calibri"/>
          <w:i/>
          <w:sz w:val="22"/>
        </w:rPr>
        <w:t>facsimile</w:t>
      </w:r>
      <w:r>
        <w:rPr>
          <w:rFonts w:asciiTheme="minorHAnsi" w:hAnsiTheme="minorHAnsi" w:cs="Calibri"/>
          <w:sz w:val="22"/>
        </w:rPr>
        <w:t xml:space="preserve"> </w:t>
      </w:r>
      <w:r w:rsidRPr="00C24F50">
        <w:rPr>
          <w:rFonts w:asciiTheme="minorHAnsi" w:hAnsiTheme="minorHAnsi" w:cs="Calibri"/>
          <w:b/>
          <w:sz w:val="22"/>
        </w:rPr>
        <w:t xml:space="preserve">Allegato </w:t>
      </w:r>
      <w:r w:rsidR="00A87492" w:rsidRPr="00C24F50">
        <w:rPr>
          <w:rFonts w:asciiTheme="minorHAnsi" w:hAnsiTheme="minorHAnsi" w:cs="Calibri"/>
          <w:b/>
          <w:sz w:val="22"/>
        </w:rPr>
        <w:t>3</w:t>
      </w:r>
      <w:r w:rsidR="00A87492">
        <w:rPr>
          <w:rFonts w:asciiTheme="minorHAnsi" w:hAnsiTheme="minorHAnsi" w:cs="Calibri"/>
          <w:sz w:val="22"/>
        </w:rPr>
        <w:t xml:space="preserve"> </w:t>
      </w:r>
      <w:r w:rsidR="00CE5802">
        <w:rPr>
          <w:rFonts w:asciiTheme="minorHAnsi" w:hAnsiTheme="minorHAnsi" w:cs="Calibri"/>
          <w:sz w:val="22"/>
        </w:rPr>
        <w:t>e documentazione a corredo</w:t>
      </w:r>
      <w:r>
        <w:rPr>
          <w:rFonts w:asciiTheme="minorHAnsi" w:hAnsiTheme="minorHAnsi" w:cs="Calibri"/>
          <w:sz w:val="22"/>
        </w:rPr>
        <w:t>;</w:t>
      </w:r>
    </w:p>
    <w:p w:rsidR="00D126BB" w:rsidRPr="00104A98" w:rsidRDefault="00D126BB" w:rsidP="00005154">
      <w:pPr>
        <w:pStyle w:val="Paragrafoelenco"/>
        <w:numPr>
          <w:ilvl w:val="0"/>
          <w:numId w:val="31"/>
        </w:numPr>
        <w:spacing w:before="60" w:after="60"/>
        <w:rPr>
          <w:rFonts w:asciiTheme="minorHAnsi" w:hAnsiTheme="minorHAnsi" w:cs="Calibri"/>
          <w:sz w:val="22"/>
        </w:rPr>
      </w:pPr>
      <w:r w:rsidRPr="00104A98">
        <w:rPr>
          <w:rFonts w:asciiTheme="minorHAnsi" w:hAnsiTheme="minorHAnsi" w:cs="Calibri"/>
          <w:sz w:val="22"/>
        </w:rPr>
        <w:t>documento attestante il versamento del contributo all’A.N.AC.;</w:t>
      </w:r>
    </w:p>
    <w:p w:rsidR="00607255" w:rsidRPr="00104A98" w:rsidRDefault="00607255" w:rsidP="00005154">
      <w:pPr>
        <w:pStyle w:val="Paragrafoelenco"/>
        <w:numPr>
          <w:ilvl w:val="0"/>
          <w:numId w:val="31"/>
        </w:numPr>
        <w:spacing w:before="60" w:after="60"/>
        <w:rPr>
          <w:rFonts w:asciiTheme="minorHAnsi" w:hAnsiTheme="minorHAnsi" w:cs="Calibri"/>
          <w:sz w:val="22"/>
        </w:rPr>
      </w:pPr>
      <w:r w:rsidRPr="00104A98">
        <w:rPr>
          <w:rFonts w:asciiTheme="minorHAnsi" w:hAnsiTheme="minorHAnsi" w:cs="Calibri"/>
          <w:sz w:val="22"/>
        </w:rPr>
        <w:t>PASSOE</w:t>
      </w:r>
      <w:r>
        <w:rPr>
          <w:rFonts w:asciiTheme="minorHAnsi" w:hAnsiTheme="minorHAnsi" w:cs="Calibri"/>
          <w:sz w:val="22"/>
        </w:rPr>
        <w:t>;</w:t>
      </w:r>
    </w:p>
    <w:p w:rsidR="00D126BB" w:rsidRPr="00104A98" w:rsidRDefault="00D126BB" w:rsidP="00005154">
      <w:pPr>
        <w:pStyle w:val="Paragrafoelenco"/>
        <w:numPr>
          <w:ilvl w:val="0"/>
          <w:numId w:val="31"/>
        </w:numPr>
        <w:spacing w:before="60" w:after="60"/>
        <w:rPr>
          <w:rFonts w:asciiTheme="minorHAnsi" w:hAnsiTheme="minorHAnsi" w:cs="Calibri"/>
          <w:sz w:val="22"/>
        </w:rPr>
      </w:pPr>
      <w:r w:rsidRPr="00104A98">
        <w:rPr>
          <w:rFonts w:asciiTheme="minorHAnsi" w:hAnsiTheme="minorHAnsi" w:cs="Calibri"/>
          <w:sz w:val="22"/>
        </w:rPr>
        <w:t>garanzia provvisoria;</w:t>
      </w:r>
    </w:p>
    <w:p w:rsidR="00D126BB" w:rsidRPr="00104A98" w:rsidRDefault="00D126BB" w:rsidP="00005154">
      <w:pPr>
        <w:pStyle w:val="Paragrafoelenco"/>
        <w:numPr>
          <w:ilvl w:val="0"/>
          <w:numId w:val="31"/>
        </w:numPr>
        <w:spacing w:before="60" w:after="60"/>
        <w:rPr>
          <w:rFonts w:asciiTheme="minorHAnsi" w:hAnsiTheme="minorHAnsi" w:cs="Calibri"/>
          <w:sz w:val="22"/>
        </w:rPr>
      </w:pPr>
      <w:r w:rsidRPr="00104A98">
        <w:rPr>
          <w:rFonts w:asciiTheme="minorHAnsi" w:hAnsiTheme="minorHAnsi" w:cs="Calibri"/>
          <w:sz w:val="22"/>
        </w:rPr>
        <w:t>ove necessario, qualora sussistano i presupposti che rendano obbligatoria tale ulteriore produzione di</w:t>
      </w:r>
      <w:r w:rsidR="00104A98">
        <w:rPr>
          <w:rFonts w:asciiTheme="minorHAnsi" w:hAnsiTheme="minorHAnsi" w:cs="Calibri"/>
          <w:sz w:val="22"/>
        </w:rPr>
        <w:t xml:space="preserve"> </w:t>
      </w:r>
      <w:r w:rsidRPr="00104A98">
        <w:rPr>
          <w:rFonts w:asciiTheme="minorHAnsi" w:hAnsiTheme="minorHAnsi" w:cs="Calibri"/>
          <w:sz w:val="22"/>
        </w:rPr>
        <w:t>documenti, l’Operatore economico dovrà altresì presentare la documentazione di seguito indicata:</w:t>
      </w:r>
    </w:p>
    <w:p w:rsidR="00D126BB" w:rsidRPr="00F259BA" w:rsidRDefault="00D126BB" w:rsidP="00005154">
      <w:pPr>
        <w:pStyle w:val="Paragrafoelenco"/>
        <w:numPr>
          <w:ilvl w:val="0"/>
          <w:numId w:val="31"/>
        </w:numPr>
        <w:spacing w:before="60" w:after="60"/>
        <w:rPr>
          <w:rFonts w:asciiTheme="minorHAnsi" w:hAnsiTheme="minorHAnsi" w:cs="Calibri"/>
          <w:sz w:val="22"/>
        </w:rPr>
      </w:pPr>
      <w:r w:rsidRPr="00F259BA">
        <w:rPr>
          <w:rFonts w:asciiTheme="minorHAnsi" w:hAnsiTheme="minorHAnsi" w:cs="Calibri"/>
          <w:sz w:val="22"/>
        </w:rPr>
        <w:t>Procura;</w:t>
      </w:r>
    </w:p>
    <w:p w:rsidR="00D126BB" w:rsidRPr="00F259BA" w:rsidRDefault="00D126BB" w:rsidP="00005154">
      <w:pPr>
        <w:pStyle w:val="Paragrafoelenco"/>
        <w:numPr>
          <w:ilvl w:val="0"/>
          <w:numId w:val="31"/>
        </w:numPr>
        <w:spacing w:before="60" w:after="60"/>
        <w:rPr>
          <w:rFonts w:asciiTheme="minorHAnsi" w:hAnsiTheme="minorHAnsi" w:cs="Calibri"/>
          <w:sz w:val="22"/>
        </w:rPr>
      </w:pPr>
      <w:r w:rsidRPr="00F259BA">
        <w:rPr>
          <w:rFonts w:asciiTheme="minorHAnsi" w:hAnsiTheme="minorHAnsi" w:cs="Calibri"/>
          <w:sz w:val="22"/>
        </w:rPr>
        <w:t>documentazione relativa al R.T.I. o Consorzio;</w:t>
      </w:r>
    </w:p>
    <w:p w:rsidR="00D126BB" w:rsidRPr="00F259BA" w:rsidRDefault="00D126BB" w:rsidP="00005154">
      <w:pPr>
        <w:pStyle w:val="Paragrafoelenco"/>
        <w:numPr>
          <w:ilvl w:val="0"/>
          <w:numId w:val="31"/>
        </w:numPr>
        <w:spacing w:before="60" w:after="60"/>
        <w:rPr>
          <w:rFonts w:asciiTheme="minorHAnsi" w:hAnsiTheme="minorHAnsi" w:cs="Calibri"/>
          <w:sz w:val="22"/>
        </w:rPr>
      </w:pPr>
      <w:r w:rsidRPr="00F259BA">
        <w:rPr>
          <w:rFonts w:asciiTheme="minorHAnsi" w:hAnsiTheme="minorHAnsi" w:cs="Calibri"/>
          <w:sz w:val="22"/>
        </w:rPr>
        <w:t>documentazione relativa all’avvalimento</w:t>
      </w:r>
      <w:r w:rsidR="00A87492">
        <w:rPr>
          <w:rFonts w:asciiTheme="minorHAnsi" w:hAnsiTheme="minorHAnsi" w:cs="Calibri"/>
          <w:sz w:val="22"/>
        </w:rPr>
        <w:t xml:space="preserve"> - </w:t>
      </w:r>
      <w:r w:rsidR="00A87492" w:rsidRPr="00A87492">
        <w:rPr>
          <w:rFonts w:asciiTheme="minorHAnsi" w:hAnsiTheme="minorHAnsi" w:cs="Calibri"/>
          <w:i/>
          <w:sz w:val="22"/>
        </w:rPr>
        <w:t>facsimile</w:t>
      </w:r>
      <w:r w:rsidR="00A87492">
        <w:rPr>
          <w:rFonts w:asciiTheme="minorHAnsi" w:hAnsiTheme="minorHAnsi" w:cs="Calibri"/>
          <w:sz w:val="22"/>
        </w:rPr>
        <w:t xml:space="preserve"> </w:t>
      </w:r>
      <w:r w:rsidR="00A87492" w:rsidRPr="00C24F50">
        <w:rPr>
          <w:rFonts w:asciiTheme="minorHAnsi" w:hAnsiTheme="minorHAnsi" w:cs="Calibri"/>
          <w:b/>
          <w:sz w:val="22"/>
        </w:rPr>
        <w:t>Allegato 6</w:t>
      </w:r>
      <w:r w:rsidRPr="00F259BA">
        <w:rPr>
          <w:rFonts w:asciiTheme="minorHAnsi" w:hAnsiTheme="minorHAnsi" w:cs="Calibri"/>
          <w:sz w:val="22"/>
        </w:rPr>
        <w:t>;</w:t>
      </w:r>
    </w:p>
    <w:p w:rsidR="00D126BB" w:rsidRPr="00F259BA" w:rsidRDefault="00D126BB" w:rsidP="00005154">
      <w:pPr>
        <w:pStyle w:val="Paragrafoelenco"/>
        <w:numPr>
          <w:ilvl w:val="0"/>
          <w:numId w:val="31"/>
        </w:numPr>
        <w:spacing w:before="60" w:after="60"/>
        <w:rPr>
          <w:rFonts w:asciiTheme="minorHAnsi" w:hAnsiTheme="minorHAnsi" w:cs="Calibri"/>
          <w:sz w:val="22"/>
        </w:rPr>
      </w:pPr>
      <w:r w:rsidRPr="00F259BA">
        <w:rPr>
          <w:rFonts w:asciiTheme="minorHAnsi" w:hAnsiTheme="minorHAnsi" w:cs="Calibri"/>
          <w:sz w:val="22"/>
        </w:rPr>
        <w:t>documenti per il caso di fallimento, concordato preventivo con continuità aziendale;</w:t>
      </w:r>
    </w:p>
    <w:p w:rsidR="00D126BB" w:rsidRPr="00195F64" w:rsidRDefault="00D126BB" w:rsidP="00D126BB">
      <w:pPr>
        <w:spacing w:before="60" w:after="60"/>
        <w:rPr>
          <w:rFonts w:asciiTheme="minorHAnsi" w:hAnsiTheme="minorHAnsi" w:cs="Calibri"/>
          <w:sz w:val="22"/>
        </w:rPr>
      </w:pPr>
      <w:r w:rsidRPr="00F259BA">
        <w:rPr>
          <w:rFonts w:asciiTheme="minorHAnsi" w:hAnsiTheme="minorHAnsi" w:cs="Calibri"/>
          <w:sz w:val="22"/>
        </w:rPr>
        <w:t>il tutto come meglio specificato nel seguito.</w:t>
      </w:r>
    </w:p>
    <w:p w:rsidR="009E5F92" w:rsidRPr="004829A2" w:rsidRDefault="0093671C" w:rsidP="004829A2">
      <w:pPr>
        <w:pStyle w:val="Titolo2"/>
      </w:pPr>
      <w:bookmarkStart w:id="3079" w:name="_Toc497484963"/>
      <w:bookmarkStart w:id="3080" w:name="_Toc497728161"/>
      <w:bookmarkStart w:id="3081" w:name="_Toc497831556"/>
      <w:bookmarkStart w:id="3082" w:name="_Toc498419754"/>
      <w:bookmarkStart w:id="3083" w:name="_Toc497484964"/>
      <w:bookmarkStart w:id="3084" w:name="_Toc497728162"/>
      <w:bookmarkStart w:id="3085" w:name="_Toc497831557"/>
      <w:bookmarkStart w:id="3086" w:name="_Toc498419755"/>
      <w:bookmarkStart w:id="3087" w:name="_Ref496796975"/>
      <w:bookmarkStart w:id="3088" w:name="_Toc500345608"/>
      <w:bookmarkEnd w:id="3079"/>
      <w:bookmarkEnd w:id="3080"/>
      <w:bookmarkEnd w:id="3081"/>
      <w:bookmarkEnd w:id="3082"/>
      <w:bookmarkEnd w:id="3083"/>
      <w:bookmarkEnd w:id="3084"/>
      <w:bookmarkEnd w:id="3085"/>
      <w:bookmarkEnd w:id="3086"/>
      <w:r w:rsidRPr="004829A2">
        <w:t xml:space="preserve"> </w:t>
      </w:r>
      <w:bookmarkStart w:id="3089" w:name="_Toc515012792"/>
      <w:r w:rsidRPr="004829A2">
        <w:t xml:space="preserve">Domanda di partecipazione </w:t>
      </w:r>
      <w:bookmarkEnd w:id="3087"/>
      <w:bookmarkEnd w:id="3088"/>
      <w:r w:rsidRPr="004829A2">
        <w:t>(</w:t>
      </w:r>
      <w:r w:rsidR="00095E28" w:rsidRPr="004829A2">
        <w:t xml:space="preserve">Allegato </w:t>
      </w:r>
      <w:r w:rsidRPr="004829A2">
        <w:t>1)</w:t>
      </w:r>
      <w:bookmarkEnd w:id="3089"/>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La </w:t>
      </w:r>
      <w:r w:rsidR="00EF4957">
        <w:rPr>
          <w:rFonts w:asciiTheme="minorHAnsi" w:hAnsiTheme="minorHAnsi" w:cs="Calibri"/>
          <w:sz w:val="22"/>
        </w:rPr>
        <w:t>D</w:t>
      </w:r>
      <w:r w:rsidRPr="002E53E4">
        <w:rPr>
          <w:rFonts w:asciiTheme="minorHAnsi" w:hAnsiTheme="minorHAnsi" w:cs="Calibri"/>
          <w:sz w:val="22"/>
        </w:rPr>
        <w:t>oman</w:t>
      </w:r>
      <w:r w:rsidR="00F259BA">
        <w:rPr>
          <w:rFonts w:asciiTheme="minorHAnsi" w:hAnsiTheme="minorHAnsi" w:cs="Calibri"/>
          <w:sz w:val="22"/>
        </w:rPr>
        <w:t xml:space="preserve">da di partecipazione è redatta </w:t>
      </w:r>
      <w:r w:rsidRPr="002E53E4">
        <w:rPr>
          <w:rFonts w:asciiTheme="minorHAnsi" w:hAnsiTheme="minorHAnsi" w:cs="Calibri"/>
          <w:sz w:val="22"/>
        </w:rPr>
        <w:t>preferibilmente secondo il modello di cui all’</w:t>
      </w:r>
      <w:r w:rsidR="004045B4" w:rsidRPr="00A136F2">
        <w:rPr>
          <w:rFonts w:asciiTheme="minorHAnsi" w:hAnsiTheme="minorHAnsi" w:cs="Calibri"/>
          <w:b/>
          <w:sz w:val="22"/>
        </w:rPr>
        <w:t>A</w:t>
      </w:r>
      <w:r w:rsidR="00A136F2" w:rsidRPr="00A136F2">
        <w:rPr>
          <w:rFonts w:asciiTheme="minorHAnsi" w:hAnsiTheme="minorHAnsi" w:cs="Calibri"/>
          <w:b/>
          <w:sz w:val="22"/>
        </w:rPr>
        <w:t>llegato 1</w:t>
      </w:r>
      <w:r w:rsidRPr="00A136F2">
        <w:rPr>
          <w:rFonts w:asciiTheme="minorHAnsi" w:hAnsiTheme="minorHAnsi" w:cs="Calibri"/>
          <w:b/>
          <w:sz w:val="22"/>
        </w:rPr>
        <w:t xml:space="preserve"> </w:t>
      </w:r>
      <w:r w:rsidRPr="002E53E4">
        <w:rPr>
          <w:rFonts w:asciiTheme="minorHAnsi" w:hAnsiTheme="minorHAnsi" w:cs="Calibri"/>
          <w:sz w:val="22"/>
        </w:rPr>
        <w:t>e contiene tutte le seguenti informazioni e dichiarazioni.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indica la forma singola o associata con la quale l’impresa partecipa alla gara (impresa singola, consorzio, RTI, aggregazione di imprese di rete, GEIE).</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rPr>
        <w:t xml:space="preserve">In caso di partecipazione in RTI, consorzio ordinario, aggregazione di imprese di rete, GEIE, il concorrente fornisce i dati identificativi </w:t>
      </w:r>
      <w:r w:rsidRPr="002E53E4">
        <w:rPr>
          <w:rFonts w:asciiTheme="minorHAnsi" w:hAnsiTheme="minorHAnsi" w:cs="Calibri"/>
          <w:sz w:val="22"/>
          <w:lang w:eastAsia="it-IT"/>
        </w:rPr>
        <w:t>(ragione sociale, codice fiscale, sede)</w:t>
      </w:r>
      <w:r w:rsidRPr="002E53E4">
        <w:rPr>
          <w:rFonts w:asciiTheme="minorHAnsi" w:hAnsiTheme="minorHAnsi" w:cs="Calibri"/>
          <w:sz w:val="22"/>
        </w:rPr>
        <w:t xml:space="preserve"> e il ruolo</w:t>
      </w:r>
      <w:r w:rsidRPr="002E53E4">
        <w:rPr>
          <w:rFonts w:asciiTheme="minorHAnsi" w:hAnsiTheme="minorHAnsi" w:cs="Calibri"/>
          <w:sz w:val="22"/>
          <w:lang w:eastAsia="it-IT"/>
        </w:rPr>
        <w:t xml:space="preserve"> di ciascuna impresa (mandataria/mandante; capofila/consorziata).</w:t>
      </w:r>
    </w:p>
    <w:p w:rsidR="00BF1A79" w:rsidRDefault="00BF1A79" w:rsidP="00725F47">
      <w:pPr>
        <w:spacing w:before="60" w:after="60"/>
        <w:rPr>
          <w:rFonts w:asciiTheme="minorHAnsi" w:hAnsiTheme="minorHAnsi" w:cs="Arial"/>
          <w:sz w:val="22"/>
        </w:rPr>
      </w:pPr>
      <w:r w:rsidRPr="00BF1A79">
        <w:rPr>
          <w:rFonts w:asciiTheme="minorHAnsi" w:hAnsiTheme="minorHAnsi" w:cs="Arial"/>
          <w:sz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Pr>
          <w:rFonts w:asciiTheme="minorHAnsi" w:hAnsiTheme="minorHAnsi" w:cs="Arial"/>
          <w:sz w:val="22"/>
        </w:rPr>
        <w:t>.</w:t>
      </w:r>
    </w:p>
    <w:p w:rsidR="00725F47" w:rsidRPr="004045B4" w:rsidRDefault="00BF1A79" w:rsidP="00725F47">
      <w:pPr>
        <w:spacing w:before="60" w:after="60"/>
        <w:rPr>
          <w:rFonts w:asciiTheme="minorHAnsi" w:hAnsiTheme="minorHAnsi" w:cs="Calibri"/>
          <w:sz w:val="22"/>
          <w:u w:val="single"/>
        </w:rPr>
      </w:pPr>
      <w:r w:rsidRPr="00BF1A79">
        <w:rPr>
          <w:rFonts w:asciiTheme="minorHAnsi" w:hAnsiTheme="minorHAnsi" w:cs="Arial"/>
          <w:sz w:val="22"/>
        </w:rPr>
        <w:t xml:space="preserve"> </w:t>
      </w:r>
      <w:r w:rsidR="00725F47" w:rsidRPr="004045B4">
        <w:rPr>
          <w:rFonts w:asciiTheme="minorHAnsi" w:hAnsiTheme="minorHAnsi" w:cs="Calibri"/>
          <w:sz w:val="22"/>
          <w:u w:val="single"/>
        </w:rPr>
        <w:t>La domanda è sottoscritta:</w:t>
      </w:r>
    </w:p>
    <w:p w:rsidR="00725F47" w:rsidRPr="002E53E4" w:rsidRDefault="00725F47" w:rsidP="00005154">
      <w:pPr>
        <w:pStyle w:val="Paragrafoelenco"/>
        <w:numPr>
          <w:ilvl w:val="0"/>
          <w:numId w:val="27"/>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nel caso di raggruppamento temporaneo o consorzio ordinario costituiti, dalla mandataria/capofila.</w:t>
      </w:r>
    </w:p>
    <w:p w:rsidR="00725F47" w:rsidRPr="002E53E4" w:rsidRDefault="00725F47" w:rsidP="00005154">
      <w:pPr>
        <w:pStyle w:val="Paragrafoelenco"/>
        <w:numPr>
          <w:ilvl w:val="0"/>
          <w:numId w:val="27"/>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nel caso di raggruppamento temporaneo o consorzio ordinario non ancora costituiti, da tutti i soggetti che costituiranno il raggruppamento o consorzio;</w:t>
      </w:r>
    </w:p>
    <w:p w:rsidR="00725F47" w:rsidRPr="002E53E4" w:rsidRDefault="00725F47" w:rsidP="00005154">
      <w:pPr>
        <w:pStyle w:val="Paragrafoelenco"/>
        <w:numPr>
          <w:ilvl w:val="0"/>
          <w:numId w:val="27"/>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nel caso di aggregazioni di imprese aderenti al contratto di rete si fa riferimento alla disciplina prevista per i raggruppamenti temporanei di imprese, in quanto compatibile. In particolare:</w:t>
      </w:r>
    </w:p>
    <w:p w:rsidR="00725F47" w:rsidRPr="002E53E4" w:rsidRDefault="00725F47" w:rsidP="00005154">
      <w:pPr>
        <w:numPr>
          <w:ilvl w:val="4"/>
          <w:numId w:val="3"/>
        </w:numPr>
        <w:spacing w:before="60" w:after="60"/>
        <w:ind w:left="567" w:hanging="283"/>
        <w:rPr>
          <w:rFonts w:asciiTheme="minorHAnsi" w:hAnsiTheme="minorHAnsi" w:cs="Calibri"/>
          <w:sz w:val="22"/>
        </w:rPr>
      </w:pPr>
      <w:r w:rsidRPr="002E53E4">
        <w:rPr>
          <w:rFonts w:asciiTheme="minorHAnsi" w:hAnsiTheme="minorHAnsi" w:cs="Calibri"/>
          <w:b/>
          <w:sz w:val="22"/>
        </w:rPr>
        <w:t>se la rete è dotata di un organo comune con potere di rappresentanza e con soggettività giuridica</w:t>
      </w:r>
      <w:r w:rsidRPr="002E53E4">
        <w:rPr>
          <w:rFonts w:asciiTheme="minorHAnsi" w:hAnsiTheme="minorHAnsi" w:cs="Calibri"/>
          <w:sz w:val="22"/>
        </w:rPr>
        <w:t>, ai sensi dell’art. 3, comma 4-</w:t>
      </w:r>
      <w:r w:rsidRPr="002E53E4">
        <w:rPr>
          <w:rFonts w:asciiTheme="minorHAnsi" w:hAnsiTheme="minorHAnsi" w:cs="Calibri"/>
          <w:i/>
          <w:sz w:val="22"/>
        </w:rPr>
        <w:t>quater</w:t>
      </w:r>
      <w:r w:rsidRPr="002E53E4">
        <w:rPr>
          <w:rFonts w:asciiTheme="minorHAnsi" w:hAnsiTheme="minorHAnsi" w:cs="Calibri"/>
          <w:sz w:val="22"/>
        </w:rPr>
        <w:t>, del d.l. 10 febbraio 2009, n. 5, la domanda di partecipazione deve essere sottoscritta dal solo operatore economico che riveste la funzione di organo comune;</w:t>
      </w:r>
    </w:p>
    <w:p w:rsidR="00725F47" w:rsidRPr="002E53E4" w:rsidRDefault="00725F47" w:rsidP="00005154">
      <w:pPr>
        <w:numPr>
          <w:ilvl w:val="4"/>
          <w:numId w:val="3"/>
        </w:numPr>
        <w:spacing w:before="60" w:after="60"/>
        <w:ind w:left="567" w:hanging="283"/>
        <w:rPr>
          <w:rFonts w:asciiTheme="minorHAnsi" w:hAnsiTheme="minorHAnsi" w:cs="Calibri"/>
          <w:sz w:val="22"/>
          <w:lang w:eastAsia="it-IT"/>
        </w:rPr>
      </w:pPr>
      <w:r w:rsidRPr="002E53E4">
        <w:rPr>
          <w:rFonts w:asciiTheme="minorHAnsi" w:hAnsiTheme="minorHAnsi" w:cs="Calibri"/>
          <w:b/>
          <w:sz w:val="22"/>
          <w:lang w:eastAsia="it-IT"/>
        </w:rPr>
        <w:t>se la rete è dotata di un organo comune con potere di rappresentanza ma è priva di soggettività giuridica</w:t>
      </w:r>
      <w:r w:rsidRPr="002E53E4">
        <w:rPr>
          <w:rFonts w:asciiTheme="minorHAnsi" w:hAnsiTheme="minorHAnsi" w:cs="Calibri"/>
          <w:sz w:val="22"/>
          <w:lang w:eastAsia="it-IT"/>
        </w:rPr>
        <w:t>, ai sensi dell’art. 3, comma 4-</w:t>
      </w:r>
      <w:r w:rsidRPr="002E53E4">
        <w:rPr>
          <w:rFonts w:asciiTheme="minorHAnsi" w:hAnsiTheme="minorHAnsi" w:cs="Calibri"/>
          <w:i/>
          <w:sz w:val="22"/>
          <w:lang w:eastAsia="it-IT"/>
        </w:rPr>
        <w:t>quater</w:t>
      </w:r>
      <w:r w:rsidRPr="002E53E4">
        <w:rPr>
          <w:rFonts w:asciiTheme="minorHAnsi" w:hAnsiTheme="minorHAnsi" w:cs="Calibri"/>
          <w:sz w:val="22"/>
          <w:lang w:eastAsia="it-IT"/>
        </w:rPr>
        <w:t xml:space="preserve">, del d.l. 10 febbraio 2009, n. 5, la domanda di partecipazione deve essere sottoscritta </w:t>
      </w:r>
      <w:r w:rsidRPr="002E53E4">
        <w:rPr>
          <w:rFonts w:asciiTheme="minorHAnsi" w:hAnsiTheme="minorHAnsi" w:cs="Calibri"/>
          <w:sz w:val="22"/>
        </w:rPr>
        <w:t>dal</w:t>
      </w:r>
      <w:r w:rsidRPr="002E53E4">
        <w:rPr>
          <w:rFonts w:asciiTheme="minorHAnsi" w:hAnsiTheme="minorHAnsi" w:cs="Calibri"/>
          <w:sz w:val="22"/>
          <w:lang w:eastAsia="it-IT"/>
        </w:rPr>
        <w:t xml:space="preserve">l’impresa che riveste le funzioni di organo comune nonché da ognuna delle imprese aderenti al contratto di rete che partecipano alla gara; </w:t>
      </w:r>
    </w:p>
    <w:p w:rsidR="00725F47" w:rsidRPr="002E53E4" w:rsidRDefault="00725F47" w:rsidP="00005154">
      <w:pPr>
        <w:numPr>
          <w:ilvl w:val="4"/>
          <w:numId w:val="3"/>
        </w:numPr>
        <w:spacing w:before="60" w:after="60"/>
        <w:ind w:left="567" w:hanging="283"/>
        <w:rPr>
          <w:rFonts w:asciiTheme="minorHAnsi" w:hAnsiTheme="minorHAnsi" w:cs="Calibri"/>
          <w:sz w:val="22"/>
          <w:lang w:eastAsia="it-IT"/>
        </w:rPr>
      </w:pPr>
      <w:r w:rsidRPr="002E53E4">
        <w:rPr>
          <w:rFonts w:asciiTheme="minorHAnsi" w:hAnsiTheme="minorHAnsi" w:cs="Calibri"/>
          <w:b/>
          <w:sz w:val="22"/>
          <w:lang w:eastAsia="it-IT"/>
        </w:rPr>
        <w:t>se la rete è dotata di un organo comune privo del potere di rappresentanza o se la rete è sprovvista di organo comune, oppure se l’organo comune è privo dei requisiti di qualificazione</w:t>
      </w:r>
      <w:r w:rsidRPr="002E53E4">
        <w:rPr>
          <w:rFonts w:asciiTheme="minorHAnsi" w:hAnsiTheme="minorHAnsi" w:cs="Calibri"/>
          <w:sz w:val="22"/>
          <w:lang w:eastAsia="it-IT"/>
        </w:rPr>
        <w:t xml:space="preserve"> </w:t>
      </w:r>
      <w:r w:rsidRPr="002E53E4">
        <w:rPr>
          <w:rFonts w:asciiTheme="minorHAnsi" w:hAnsiTheme="minorHAnsi" w:cs="Calibri"/>
          <w:b/>
          <w:sz w:val="22"/>
          <w:lang w:eastAsia="it-IT"/>
        </w:rPr>
        <w:t>richiesti per assumere la veste di mandataria</w:t>
      </w:r>
      <w:r w:rsidRPr="002E53E4">
        <w:rPr>
          <w:rFonts w:asciiTheme="minorHAnsi" w:hAnsiTheme="minorHAnsi" w:cs="Calibri"/>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Arial"/>
          <w:sz w:val="22"/>
        </w:rPr>
        <w:t>Nel</w:t>
      </w:r>
      <w:r w:rsidRPr="002E53E4">
        <w:rPr>
          <w:rFonts w:asciiTheme="minorHAnsi" w:hAnsiTheme="minorHAnsi" w:cs="Calibri"/>
          <w:sz w:val="22"/>
          <w:lang w:eastAsia="it-IT"/>
        </w:rPr>
        <w:t xml:space="preserve"> caso di consorzio di cooperative e imprese artigiane o di consorzio stabile di cui all’art. 45, comma 2 lett. b) e c) del Codice, </w:t>
      </w:r>
      <w:r w:rsidRPr="002E53E4">
        <w:rPr>
          <w:rFonts w:asciiTheme="minorHAnsi" w:hAnsiTheme="minorHAnsi" w:cs="Calibri"/>
          <w:sz w:val="22"/>
        </w:rPr>
        <w:t>la domanda è sottoscritta</w:t>
      </w:r>
      <w:r w:rsidRPr="002E53E4">
        <w:rPr>
          <w:rFonts w:asciiTheme="minorHAnsi" w:hAnsiTheme="minorHAnsi" w:cs="Calibri"/>
          <w:sz w:val="22"/>
          <w:lang w:eastAsia="it-IT"/>
        </w:rPr>
        <w:t xml:space="preserve"> dal consorzio medesimo.</w:t>
      </w:r>
    </w:p>
    <w:p w:rsidR="00725F47" w:rsidRPr="002E53E4" w:rsidRDefault="00725F47" w:rsidP="00725F47">
      <w:pPr>
        <w:rPr>
          <w:rFonts w:asciiTheme="minorHAnsi" w:hAnsiTheme="minorHAnsi"/>
          <w:sz w:val="22"/>
          <w:u w:val="single"/>
        </w:rPr>
      </w:pPr>
      <w:r w:rsidRPr="002E53E4">
        <w:rPr>
          <w:rFonts w:asciiTheme="minorHAnsi" w:hAnsiTheme="minorHAnsi"/>
          <w:sz w:val="22"/>
          <w:u w:val="single"/>
        </w:rPr>
        <w:t>Il concorrente allega:</w:t>
      </w:r>
    </w:p>
    <w:p w:rsidR="00725F47" w:rsidRPr="002E53E4" w:rsidRDefault="00725F47" w:rsidP="00005154">
      <w:pPr>
        <w:pStyle w:val="Paragrafoelenco"/>
        <w:numPr>
          <w:ilvl w:val="2"/>
          <w:numId w:val="12"/>
        </w:numPr>
        <w:spacing w:before="60" w:after="60"/>
        <w:ind w:left="567"/>
        <w:contextualSpacing w:val="0"/>
        <w:rPr>
          <w:rFonts w:asciiTheme="minorHAnsi" w:hAnsiTheme="minorHAnsi" w:cs="Calibri"/>
          <w:sz w:val="22"/>
        </w:rPr>
      </w:pPr>
      <w:r w:rsidRPr="002E53E4">
        <w:rPr>
          <w:rFonts w:asciiTheme="minorHAnsi" w:hAnsiTheme="minorHAnsi" w:cs="Calibri"/>
          <w:sz w:val="22"/>
        </w:rPr>
        <w:t>copia fotostatica di un documento d’identità del sottoscrittore;</w:t>
      </w:r>
    </w:p>
    <w:p w:rsidR="00725F47" w:rsidRPr="002E53E4" w:rsidRDefault="00725F47" w:rsidP="00005154">
      <w:pPr>
        <w:pStyle w:val="Paragrafoelenco"/>
        <w:numPr>
          <w:ilvl w:val="2"/>
          <w:numId w:val="12"/>
        </w:numPr>
        <w:spacing w:before="60" w:after="60"/>
        <w:ind w:left="567"/>
        <w:contextualSpacing w:val="0"/>
        <w:rPr>
          <w:rFonts w:asciiTheme="minorHAnsi" w:hAnsiTheme="minorHAnsi" w:cs="Calibri"/>
          <w:sz w:val="22"/>
        </w:rPr>
      </w:pPr>
      <w:r w:rsidRPr="002E53E4">
        <w:rPr>
          <w:rFonts w:asciiTheme="minorHAnsi" w:hAnsiTheme="minorHAnsi" w:cs="Calibri"/>
          <w:sz w:val="22"/>
        </w:rPr>
        <w:t xml:space="preserve">originale della procura oppure </w:t>
      </w:r>
      <w:r w:rsidRPr="002E53E4">
        <w:rPr>
          <w:rFonts w:asciiTheme="minorHAnsi" w:hAnsiTheme="minorHAnsi" w:cs="Calibri"/>
          <w:sz w:val="22"/>
          <w:u w:val="single"/>
        </w:rPr>
        <w:t>nel solo caso</w:t>
      </w:r>
      <w:r w:rsidRPr="002E53E4">
        <w:rPr>
          <w:rFonts w:asciiTheme="minorHAnsi" w:hAnsiTheme="minorHAnsi" w:cs="Calibri"/>
          <w:sz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w:t>
      </w:r>
    </w:p>
    <w:p w:rsidR="00725F47" w:rsidRPr="004829A2" w:rsidRDefault="0093671C" w:rsidP="004829A2">
      <w:pPr>
        <w:pStyle w:val="Titolo2"/>
      </w:pPr>
      <w:bookmarkStart w:id="3090" w:name="_Toc483302395"/>
      <w:bookmarkStart w:id="3091" w:name="_Toc483316016"/>
      <w:bookmarkStart w:id="3092" w:name="_Toc483316221"/>
      <w:bookmarkStart w:id="3093" w:name="_Toc483316353"/>
      <w:bookmarkStart w:id="3094" w:name="_Toc483316484"/>
      <w:bookmarkStart w:id="3095" w:name="_Toc483325787"/>
      <w:bookmarkStart w:id="3096" w:name="_Toc483401266"/>
      <w:bookmarkStart w:id="3097" w:name="_Toc483474063"/>
      <w:bookmarkStart w:id="3098" w:name="_Toc483571492"/>
      <w:bookmarkStart w:id="3099" w:name="_Toc483571613"/>
      <w:bookmarkStart w:id="3100" w:name="_Toc483906990"/>
      <w:bookmarkStart w:id="3101" w:name="_Toc484010740"/>
      <w:bookmarkStart w:id="3102" w:name="_Toc484010862"/>
      <w:bookmarkStart w:id="3103" w:name="_Toc484010986"/>
      <w:bookmarkStart w:id="3104" w:name="_Toc484011108"/>
      <w:bookmarkStart w:id="3105" w:name="_Toc484011230"/>
      <w:bookmarkStart w:id="3106" w:name="_Toc484011705"/>
      <w:bookmarkStart w:id="3107" w:name="_Toc484097779"/>
      <w:bookmarkStart w:id="3108" w:name="_Toc484428951"/>
      <w:bookmarkStart w:id="3109" w:name="_Toc484429121"/>
      <w:bookmarkStart w:id="3110" w:name="_Toc484438696"/>
      <w:bookmarkStart w:id="3111" w:name="_Toc484438820"/>
      <w:bookmarkStart w:id="3112" w:name="_Toc484438944"/>
      <w:bookmarkStart w:id="3113" w:name="_Toc484439864"/>
      <w:bookmarkStart w:id="3114" w:name="_Toc484439987"/>
      <w:bookmarkStart w:id="3115" w:name="_Toc484440111"/>
      <w:bookmarkStart w:id="3116" w:name="_Toc484440471"/>
      <w:bookmarkStart w:id="3117" w:name="_Toc484448130"/>
      <w:bookmarkStart w:id="3118" w:name="_Toc484448255"/>
      <w:bookmarkStart w:id="3119" w:name="_Toc484448379"/>
      <w:bookmarkStart w:id="3120" w:name="_Toc484448503"/>
      <w:bookmarkStart w:id="3121" w:name="_Toc484448627"/>
      <w:bookmarkStart w:id="3122" w:name="_Toc484448751"/>
      <w:bookmarkStart w:id="3123" w:name="_Toc484448874"/>
      <w:bookmarkStart w:id="3124" w:name="_Toc484448998"/>
      <w:bookmarkStart w:id="3125" w:name="_Toc484449122"/>
      <w:bookmarkStart w:id="3126" w:name="_Toc484526617"/>
      <w:bookmarkStart w:id="3127" w:name="_Toc484605337"/>
      <w:bookmarkStart w:id="3128" w:name="_Toc484605461"/>
      <w:bookmarkStart w:id="3129" w:name="_Toc484688330"/>
      <w:bookmarkStart w:id="3130" w:name="_Toc484688885"/>
      <w:bookmarkStart w:id="3131" w:name="_Toc485218321"/>
      <w:bookmarkStart w:id="3132" w:name="_Ref484611690"/>
      <w:bookmarkStart w:id="3133" w:name="_Ref484611693"/>
      <w:bookmarkStart w:id="3134" w:name="_Toc500345609"/>
      <w:bookmarkStart w:id="3135" w:name="_Toc515012793"/>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r w:rsidRPr="004829A2">
        <w:t>Documento Di Gara Unico Europeo</w:t>
      </w:r>
      <w:bookmarkEnd w:id="3132"/>
      <w:bookmarkEnd w:id="3133"/>
      <w:bookmarkEnd w:id="3134"/>
      <w:r w:rsidRPr="004829A2">
        <w:t xml:space="preserve"> </w:t>
      </w:r>
      <w:r w:rsidR="00A136F2" w:rsidRPr="004829A2">
        <w:t>(</w:t>
      </w:r>
      <w:r w:rsidR="00095E28" w:rsidRPr="004829A2">
        <w:t xml:space="preserve">Allegato </w:t>
      </w:r>
      <w:r w:rsidR="000F4885" w:rsidRPr="004829A2">
        <w:t>2</w:t>
      </w:r>
      <w:r w:rsidR="00A136F2" w:rsidRPr="004829A2">
        <w:t>)</w:t>
      </w:r>
      <w:bookmarkEnd w:id="3135"/>
    </w:p>
    <w:p w:rsidR="000568A6" w:rsidRDefault="000568A6" w:rsidP="00EE307B">
      <w:pPr>
        <w:keepNext/>
        <w:spacing w:before="240" w:after="60"/>
        <w:rPr>
          <w:rFonts w:asciiTheme="minorHAnsi" w:hAnsiTheme="minorHAnsi" w:cs="Arial"/>
          <w:sz w:val="22"/>
        </w:rPr>
      </w:pPr>
      <w:r w:rsidRPr="000568A6">
        <w:rPr>
          <w:rFonts w:asciiTheme="minorHAnsi" w:hAnsiTheme="minorHAnsi" w:cs="Arial"/>
          <w:sz w:val="22"/>
        </w:rPr>
        <w:t xml:space="preserve">Il concorrente compila il DGUE di cui allo schema allegato al DM del Ministero delle Infrastrutture e Trasporti del 18 luglio 2016 o successive modifiche messo a disposizione sul sito della CNPADC </w:t>
      </w:r>
      <w:hyperlink r:id="rId20" w:history="1">
        <w:r w:rsidRPr="00562FBD">
          <w:rPr>
            <w:rStyle w:val="Collegamentoipertestuale"/>
            <w:rFonts w:asciiTheme="minorHAnsi" w:hAnsiTheme="minorHAnsi" w:cs="Arial"/>
            <w:sz w:val="22"/>
          </w:rPr>
          <w:t>www.cnpadc.it</w:t>
        </w:r>
      </w:hyperlink>
      <w:r>
        <w:rPr>
          <w:rFonts w:asciiTheme="minorHAnsi" w:hAnsiTheme="minorHAnsi" w:cs="Arial"/>
          <w:sz w:val="22"/>
        </w:rPr>
        <w:t xml:space="preserve"> </w:t>
      </w:r>
      <w:r w:rsidRPr="000568A6">
        <w:rPr>
          <w:rFonts w:asciiTheme="minorHAnsi" w:hAnsiTheme="minorHAnsi" w:cs="Arial"/>
          <w:sz w:val="22"/>
        </w:rPr>
        <w:t>nella sezione CNPADC Trasparente “Gare”, in formato “word” editabile</w:t>
      </w:r>
      <w:r w:rsidR="00A81BB4">
        <w:rPr>
          <w:rFonts w:asciiTheme="minorHAnsi" w:hAnsiTheme="minorHAnsi" w:cs="Arial"/>
          <w:sz w:val="22"/>
        </w:rPr>
        <w:t xml:space="preserve"> secondo quanto di seguito indicato</w:t>
      </w:r>
      <w:r w:rsidRPr="000568A6">
        <w:rPr>
          <w:rFonts w:asciiTheme="minorHAnsi" w:hAnsiTheme="minorHAnsi" w:cs="Arial"/>
          <w:sz w:val="22"/>
        </w:rPr>
        <w:t xml:space="preserve">. </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 xml:space="preserve">Parte </w:t>
      </w:r>
      <w:r w:rsidRPr="005B64CF">
        <w:rPr>
          <w:rFonts w:asciiTheme="minorHAnsi" w:hAnsiTheme="minorHAnsi" w:cs="Arial"/>
          <w:b/>
          <w:sz w:val="22"/>
        </w:rPr>
        <w:t xml:space="preserve">I </w:t>
      </w:r>
      <w:r w:rsidRPr="002E53E4">
        <w:rPr>
          <w:rFonts w:asciiTheme="minorHAnsi" w:hAnsiTheme="minorHAnsi" w:cs="Arial"/>
          <w:b/>
          <w:sz w:val="22"/>
        </w:rPr>
        <w:t>– Informazioni sulla procedura di appalto e sull’amministrazione aggiudicatrice o ente aggiudicatore</w:t>
      </w:r>
    </w:p>
    <w:p w:rsidR="00725F47" w:rsidRDefault="00725F47" w:rsidP="00EE307B">
      <w:pPr>
        <w:rPr>
          <w:rFonts w:asciiTheme="minorHAnsi" w:hAnsiTheme="minorHAnsi" w:cs="Calibri"/>
          <w:sz w:val="22"/>
        </w:rPr>
      </w:pPr>
      <w:r w:rsidRPr="002E53E4">
        <w:rPr>
          <w:rFonts w:asciiTheme="minorHAnsi" w:hAnsiTheme="minorHAnsi" w:cs="Calibri"/>
          <w:sz w:val="22"/>
        </w:rPr>
        <w:t>Il concorrente rende tutte le informazioni richieste relative alla procedura di appalto.</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Parte II – Informazioni sull’operatore economico</w:t>
      </w:r>
    </w:p>
    <w:p w:rsidR="00725F47" w:rsidRPr="002E53E4" w:rsidRDefault="00725F47" w:rsidP="00EE307B">
      <w:pPr>
        <w:rPr>
          <w:rFonts w:asciiTheme="minorHAnsi" w:hAnsiTheme="minorHAnsi" w:cs="Calibri"/>
          <w:sz w:val="22"/>
        </w:rPr>
      </w:pPr>
      <w:r w:rsidRPr="002E53E4">
        <w:rPr>
          <w:rFonts w:asciiTheme="minorHAnsi" w:hAnsiTheme="minorHAnsi" w:cs="Calibri"/>
          <w:sz w:val="22"/>
        </w:rPr>
        <w:t>Il concorrente rende tutte le informazioni richieste mediante la compilazione delle parti pertinenti.</w:t>
      </w:r>
    </w:p>
    <w:p w:rsidR="00725F47" w:rsidRPr="00EE307B" w:rsidRDefault="00725F47" w:rsidP="00EE307B">
      <w:pPr>
        <w:keepNext/>
        <w:spacing w:before="240" w:after="60"/>
        <w:rPr>
          <w:rFonts w:asciiTheme="minorHAnsi" w:hAnsiTheme="minorHAnsi" w:cs="Arial"/>
          <w:b/>
          <w:sz w:val="22"/>
        </w:rPr>
      </w:pPr>
      <w:r w:rsidRPr="00EE307B">
        <w:rPr>
          <w:rFonts w:asciiTheme="minorHAnsi" w:hAnsiTheme="minorHAnsi" w:cs="Arial"/>
          <w:b/>
          <w:sz w:val="22"/>
        </w:rPr>
        <w:t>In caso di ricorso all’</w:t>
      </w:r>
      <w:r w:rsidR="00607255" w:rsidRPr="00EE307B">
        <w:rPr>
          <w:rFonts w:asciiTheme="minorHAnsi" w:hAnsiTheme="minorHAnsi" w:cs="Arial"/>
          <w:b/>
          <w:sz w:val="22"/>
        </w:rPr>
        <w:t>AVVALIMENTO</w:t>
      </w:r>
      <w:r w:rsidRPr="00EE307B">
        <w:rPr>
          <w:rFonts w:asciiTheme="minorHAnsi" w:hAnsiTheme="minorHAnsi" w:cs="Arial"/>
          <w:b/>
          <w:sz w:val="22"/>
        </w:rPr>
        <w:t xml:space="preserve"> si richiede la compilazione della sezione C</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indica la denominazione dell’operatore economico ausiliario e i requisiti oggetto di avvalimento.</w:t>
      </w:r>
    </w:p>
    <w:p w:rsidR="00725F47" w:rsidRPr="002E53E4" w:rsidRDefault="00725F47" w:rsidP="00725F47">
      <w:pPr>
        <w:spacing w:before="60" w:after="60"/>
        <w:rPr>
          <w:rFonts w:asciiTheme="minorHAnsi" w:hAnsiTheme="minorHAnsi" w:cs="Calibri"/>
          <w:sz w:val="22"/>
          <w:u w:val="single"/>
        </w:rPr>
      </w:pPr>
      <w:r w:rsidRPr="002E53E4">
        <w:rPr>
          <w:rFonts w:asciiTheme="minorHAnsi" w:hAnsiTheme="minorHAnsi" w:cs="Calibri"/>
          <w:sz w:val="22"/>
          <w:u w:val="single"/>
        </w:rPr>
        <w:t>Il concorrente, per ciascun ausiliaria, allega:</w:t>
      </w:r>
    </w:p>
    <w:p w:rsidR="00725F47" w:rsidRDefault="00725F47" w:rsidP="00005154">
      <w:pPr>
        <w:pStyle w:val="Paragrafoelenco"/>
        <w:numPr>
          <w:ilvl w:val="2"/>
          <w:numId w:val="10"/>
        </w:numPr>
        <w:spacing w:before="60" w:after="60"/>
        <w:ind w:left="567" w:hanging="567"/>
        <w:contextualSpacing w:val="0"/>
        <w:rPr>
          <w:rFonts w:asciiTheme="minorHAnsi" w:hAnsiTheme="minorHAnsi" w:cs="Calibri"/>
          <w:sz w:val="22"/>
        </w:rPr>
      </w:pPr>
      <w:r w:rsidRPr="002E53E4">
        <w:rPr>
          <w:rFonts w:asciiTheme="minorHAnsi" w:hAnsiTheme="minorHAnsi" w:cs="Calibri"/>
          <w:sz w:val="22"/>
        </w:rPr>
        <w:t>DGUE, a firma dell’ausiliaria, contenente le informazioni di cui alla parte II, sezioni A e B, alla parte III, alla parte IV,</w:t>
      </w:r>
      <w:r w:rsidRPr="002E53E4">
        <w:rPr>
          <w:rFonts w:asciiTheme="minorHAnsi" w:hAnsiTheme="minorHAnsi" w:cs="Arial"/>
          <w:sz w:val="22"/>
        </w:rPr>
        <w:t xml:space="preserve"> in relazione ai requisiti oggetto di avvalimento</w:t>
      </w:r>
      <w:r w:rsidRPr="002E53E4">
        <w:rPr>
          <w:rFonts w:asciiTheme="minorHAnsi" w:hAnsiTheme="minorHAnsi" w:cs="Calibri"/>
          <w:sz w:val="22"/>
        </w:rPr>
        <w:t>, e alla parte VI;</w:t>
      </w:r>
    </w:p>
    <w:p w:rsidR="00A136F2" w:rsidRPr="002E53E4" w:rsidRDefault="00A136F2" w:rsidP="00005154">
      <w:pPr>
        <w:pStyle w:val="Paragrafoelenco"/>
        <w:numPr>
          <w:ilvl w:val="2"/>
          <w:numId w:val="10"/>
        </w:numPr>
        <w:spacing w:before="60" w:after="60"/>
        <w:ind w:left="567" w:hanging="567"/>
        <w:contextualSpacing w:val="0"/>
        <w:rPr>
          <w:rFonts w:asciiTheme="minorHAnsi" w:hAnsiTheme="minorHAnsi" w:cs="Calibri"/>
          <w:sz w:val="22"/>
        </w:rPr>
      </w:pPr>
      <w:r>
        <w:rPr>
          <w:rFonts w:asciiTheme="minorHAnsi" w:hAnsiTheme="minorHAnsi" w:cs="Calibri"/>
          <w:sz w:val="22"/>
        </w:rPr>
        <w:t xml:space="preserve">dichiarazione integrativa di </w:t>
      </w:r>
      <w:r w:rsidRPr="00C24F50">
        <w:rPr>
          <w:rFonts w:asciiTheme="minorHAnsi" w:hAnsiTheme="minorHAnsi" w:cs="Calibri"/>
          <w:sz w:val="22"/>
        </w:rPr>
        <w:t>cui all’</w:t>
      </w:r>
      <w:r w:rsidRPr="00C24F50">
        <w:rPr>
          <w:rFonts w:asciiTheme="minorHAnsi" w:hAnsiTheme="minorHAnsi" w:cs="Calibri"/>
          <w:b/>
          <w:sz w:val="22"/>
        </w:rPr>
        <w:t xml:space="preserve">Allegato </w:t>
      </w:r>
      <w:r w:rsidR="000F4885" w:rsidRPr="00C24F50">
        <w:rPr>
          <w:rFonts w:asciiTheme="minorHAnsi" w:hAnsiTheme="minorHAnsi" w:cs="Calibri"/>
          <w:b/>
          <w:sz w:val="22"/>
        </w:rPr>
        <w:t>3</w:t>
      </w:r>
      <w:r w:rsidRPr="00C24F50">
        <w:rPr>
          <w:rFonts w:asciiTheme="minorHAnsi" w:hAnsiTheme="minorHAnsi" w:cs="Calibri"/>
          <w:b/>
          <w:sz w:val="22"/>
        </w:rPr>
        <w:t xml:space="preserve"> </w:t>
      </w:r>
      <w:r w:rsidRPr="00C24F50">
        <w:rPr>
          <w:rFonts w:asciiTheme="minorHAnsi" w:hAnsiTheme="minorHAnsi" w:cs="Calibri"/>
          <w:sz w:val="22"/>
        </w:rPr>
        <w:t>al presente Disciplinare;</w:t>
      </w:r>
    </w:p>
    <w:p w:rsidR="00725F47" w:rsidRPr="00C24F50" w:rsidRDefault="00A136F2" w:rsidP="00005154">
      <w:pPr>
        <w:pStyle w:val="Paragrafoelenco"/>
        <w:numPr>
          <w:ilvl w:val="2"/>
          <w:numId w:val="10"/>
        </w:numPr>
        <w:spacing w:before="60" w:after="60"/>
        <w:ind w:left="567" w:hanging="567"/>
        <w:contextualSpacing w:val="0"/>
        <w:rPr>
          <w:rFonts w:asciiTheme="minorHAnsi" w:hAnsiTheme="minorHAnsi" w:cs="Calibri"/>
          <w:sz w:val="22"/>
        </w:rPr>
      </w:pPr>
      <w:r>
        <w:rPr>
          <w:rFonts w:asciiTheme="minorHAnsi" w:hAnsiTheme="minorHAnsi" w:cs="Calibri"/>
          <w:sz w:val="22"/>
        </w:rPr>
        <w:t>d</w:t>
      </w:r>
      <w:r w:rsidRPr="002E53E4">
        <w:rPr>
          <w:rFonts w:asciiTheme="minorHAnsi" w:hAnsiTheme="minorHAnsi" w:cs="Calibri"/>
          <w:sz w:val="22"/>
        </w:rPr>
        <w:t xml:space="preserve">ichiarazione </w:t>
      </w:r>
      <w:r w:rsidR="00725F47" w:rsidRPr="002E53E4">
        <w:rPr>
          <w:rFonts w:asciiTheme="minorHAnsi" w:hAnsiTheme="minorHAnsi" w:cs="Calibri"/>
          <w:sz w:val="22"/>
        </w:rPr>
        <w:t>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r w:rsidRPr="00A136F2">
        <w:rPr>
          <w:rFonts w:asciiTheme="minorHAnsi" w:hAnsiTheme="minorHAnsi" w:cs="Calibri"/>
          <w:sz w:val="22"/>
        </w:rPr>
        <w:t xml:space="preserve"> </w:t>
      </w:r>
      <w:r>
        <w:rPr>
          <w:rFonts w:asciiTheme="minorHAnsi" w:hAnsiTheme="minorHAnsi" w:cs="Calibri"/>
          <w:sz w:val="22"/>
        </w:rPr>
        <w:t xml:space="preserve">di cui </w:t>
      </w:r>
      <w:r w:rsidRPr="00C24F50">
        <w:rPr>
          <w:rFonts w:asciiTheme="minorHAnsi" w:hAnsiTheme="minorHAnsi" w:cs="Calibri"/>
          <w:sz w:val="22"/>
        </w:rPr>
        <w:t>all’</w:t>
      </w:r>
      <w:r w:rsidRPr="00C24F50">
        <w:rPr>
          <w:rFonts w:asciiTheme="minorHAnsi" w:hAnsiTheme="minorHAnsi" w:cs="Calibri"/>
          <w:b/>
          <w:sz w:val="22"/>
        </w:rPr>
        <w:t xml:space="preserve">Allegato </w:t>
      </w:r>
      <w:r w:rsidR="00A87492" w:rsidRPr="00C24F50">
        <w:rPr>
          <w:rFonts w:asciiTheme="minorHAnsi" w:hAnsiTheme="minorHAnsi" w:cs="Calibri"/>
          <w:b/>
          <w:sz w:val="22"/>
        </w:rPr>
        <w:t>6</w:t>
      </w:r>
      <w:r w:rsidRPr="00C24F50">
        <w:rPr>
          <w:rFonts w:asciiTheme="minorHAnsi" w:hAnsiTheme="minorHAnsi" w:cs="Calibri"/>
          <w:b/>
          <w:sz w:val="22"/>
        </w:rPr>
        <w:t xml:space="preserve"> </w:t>
      </w:r>
      <w:r w:rsidRPr="00C24F50">
        <w:rPr>
          <w:rFonts w:asciiTheme="minorHAnsi" w:hAnsiTheme="minorHAnsi" w:cs="Calibri"/>
          <w:sz w:val="22"/>
        </w:rPr>
        <w:t>al presente Disciplinare</w:t>
      </w:r>
      <w:r w:rsidR="00725F47" w:rsidRPr="00C24F50">
        <w:rPr>
          <w:rFonts w:asciiTheme="minorHAnsi" w:hAnsiTheme="minorHAnsi" w:cs="Calibri"/>
          <w:sz w:val="22"/>
        </w:rPr>
        <w:t>;</w:t>
      </w:r>
    </w:p>
    <w:p w:rsidR="00725F47" w:rsidRPr="00C24F50" w:rsidRDefault="00725F47" w:rsidP="00005154">
      <w:pPr>
        <w:pStyle w:val="Paragrafoelenco"/>
        <w:numPr>
          <w:ilvl w:val="2"/>
          <w:numId w:val="10"/>
        </w:numPr>
        <w:spacing w:before="60" w:after="60"/>
        <w:ind w:left="567" w:hanging="567"/>
        <w:contextualSpacing w:val="0"/>
        <w:rPr>
          <w:rFonts w:asciiTheme="minorHAnsi" w:hAnsiTheme="minorHAnsi" w:cs="Calibri"/>
          <w:sz w:val="22"/>
        </w:rPr>
      </w:pPr>
      <w:r w:rsidRPr="00C24F50">
        <w:rPr>
          <w:rFonts w:asciiTheme="minorHAnsi" w:hAnsiTheme="minorHAnsi" w:cs="Calibri"/>
          <w:sz w:val="22"/>
        </w:rPr>
        <w:t>dichiarazione sostitutiva di cui all’art. 89, comma 7 del Codice sottoscritta dall’ausiliaria con la quale quest’ultima attesta di non partecipare alla gara in proprio o come associata o consorziata</w:t>
      </w:r>
      <w:r w:rsidR="00A136F2" w:rsidRPr="00C24F50">
        <w:rPr>
          <w:rFonts w:asciiTheme="minorHAnsi" w:hAnsiTheme="minorHAnsi" w:cs="Calibri"/>
          <w:sz w:val="22"/>
        </w:rPr>
        <w:t xml:space="preserve"> di cui all’</w:t>
      </w:r>
      <w:r w:rsidR="00A136F2" w:rsidRPr="00C24F50">
        <w:rPr>
          <w:rFonts w:asciiTheme="minorHAnsi" w:hAnsiTheme="minorHAnsi" w:cs="Calibri"/>
          <w:b/>
          <w:sz w:val="22"/>
        </w:rPr>
        <w:t xml:space="preserve">Allegato </w:t>
      </w:r>
      <w:r w:rsidR="00A87492" w:rsidRPr="00C24F50">
        <w:rPr>
          <w:rFonts w:asciiTheme="minorHAnsi" w:hAnsiTheme="minorHAnsi" w:cs="Calibri"/>
          <w:b/>
          <w:sz w:val="22"/>
        </w:rPr>
        <w:t>6</w:t>
      </w:r>
      <w:r w:rsidR="00A136F2" w:rsidRPr="00C24F50">
        <w:rPr>
          <w:rFonts w:asciiTheme="minorHAnsi" w:hAnsiTheme="minorHAnsi" w:cs="Calibri"/>
          <w:b/>
          <w:sz w:val="22"/>
        </w:rPr>
        <w:t xml:space="preserve"> </w:t>
      </w:r>
      <w:r w:rsidR="00A136F2" w:rsidRPr="00C24F50">
        <w:rPr>
          <w:rFonts w:asciiTheme="minorHAnsi" w:hAnsiTheme="minorHAnsi" w:cs="Calibri"/>
          <w:sz w:val="22"/>
        </w:rPr>
        <w:t>al presente Disciplinare</w:t>
      </w:r>
      <w:r w:rsidRPr="00C24F50">
        <w:rPr>
          <w:rFonts w:asciiTheme="minorHAnsi" w:hAnsiTheme="minorHAnsi" w:cs="Calibri"/>
          <w:sz w:val="22"/>
        </w:rPr>
        <w:t>;</w:t>
      </w:r>
    </w:p>
    <w:p w:rsidR="00725F47" w:rsidRDefault="00725F47" w:rsidP="00005154">
      <w:pPr>
        <w:pStyle w:val="Paragrafoelenco"/>
        <w:numPr>
          <w:ilvl w:val="2"/>
          <w:numId w:val="10"/>
        </w:numPr>
        <w:spacing w:before="60" w:after="60"/>
        <w:ind w:left="567" w:hanging="567"/>
        <w:contextualSpacing w:val="0"/>
        <w:rPr>
          <w:rFonts w:asciiTheme="minorHAnsi" w:hAnsiTheme="minorHAnsi" w:cs="Calibri"/>
          <w:sz w:val="22"/>
        </w:rPr>
      </w:pPr>
      <w:r w:rsidRPr="002E53E4">
        <w:rPr>
          <w:rFonts w:asciiTheme="minorHAnsi" w:hAnsiTheme="minorHAnsi" w:cs="Calibri"/>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2E53E4">
        <w:rPr>
          <w:rFonts w:asciiTheme="minorHAnsi" w:hAnsiTheme="minorHAnsi" w:cs="Calibri"/>
          <w:b/>
          <w:sz w:val="22"/>
        </w:rPr>
        <w:t>a pena di nullità</w:t>
      </w:r>
      <w:r w:rsidRPr="002E53E4">
        <w:rPr>
          <w:rFonts w:asciiTheme="minorHAnsi" w:hAnsiTheme="minorHAnsi" w:cs="Calibri"/>
          <w:sz w:val="22"/>
        </w:rPr>
        <w:t>, ai sensi dell’art. 89 comma 1 del Codice, la specificazione dei requisiti forniti e delle risorse messe a disposizione dall’ausiliaria;</w:t>
      </w:r>
    </w:p>
    <w:p w:rsidR="007E4CDA" w:rsidRPr="002E53E4" w:rsidRDefault="007E4CDA" w:rsidP="00005154">
      <w:pPr>
        <w:pStyle w:val="Paragrafoelenco"/>
        <w:numPr>
          <w:ilvl w:val="2"/>
          <w:numId w:val="10"/>
        </w:numPr>
        <w:spacing w:before="60" w:after="60"/>
        <w:ind w:left="567" w:hanging="567"/>
        <w:contextualSpacing w:val="0"/>
        <w:rPr>
          <w:rFonts w:asciiTheme="minorHAnsi" w:hAnsiTheme="minorHAnsi" w:cs="Calibri"/>
          <w:sz w:val="22"/>
        </w:rPr>
      </w:pPr>
      <w:r>
        <w:rPr>
          <w:rFonts w:asciiTheme="minorHAnsi" w:hAnsiTheme="minorHAnsi" w:cs="Calibri"/>
          <w:sz w:val="22"/>
        </w:rPr>
        <w:t>PASSOE dell’ausiliario.</w:t>
      </w:r>
    </w:p>
    <w:p w:rsidR="00725F47" w:rsidRPr="00EE307B" w:rsidRDefault="00725F47" w:rsidP="00EE307B">
      <w:pPr>
        <w:keepNext/>
        <w:spacing w:before="240" w:after="60"/>
        <w:rPr>
          <w:rFonts w:asciiTheme="minorHAnsi" w:hAnsiTheme="minorHAnsi" w:cs="Arial"/>
          <w:b/>
          <w:sz w:val="22"/>
        </w:rPr>
      </w:pPr>
      <w:r w:rsidRPr="00EE307B">
        <w:rPr>
          <w:rFonts w:asciiTheme="minorHAnsi" w:hAnsiTheme="minorHAnsi" w:cs="Arial"/>
          <w:b/>
          <w:sz w:val="22"/>
        </w:rPr>
        <w:t xml:space="preserve">In caso di ricorso al </w:t>
      </w:r>
      <w:r w:rsidR="00607255" w:rsidRPr="00EE307B">
        <w:rPr>
          <w:rFonts w:asciiTheme="minorHAnsi" w:hAnsiTheme="minorHAnsi" w:cs="Arial"/>
          <w:b/>
          <w:sz w:val="22"/>
        </w:rPr>
        <w:t xml:space="preserve">SUBAPPALTO </w:t>
      </w:r>
      <w:r w:rsidRPr="00EE307B">
        <w:rPr>
          <w:rFonts w:asciiTheme="minorHAnsi" w:hAnsiTheme="minorHAnsi" w:cs="Arial"/>
          <w:b/>
          <w:sz w:val="22"/>
        </w:rPr>
        <w:t>si richiede la compilazione della sezione D</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pena l’impossibilità di ricorrere al subappalto, indica l’elenco delle prestazioni che intende subappaltare con la relativa quota percentuale dell’importo complessivo del contratto nonché, ai sensi dell’art. 105, comma 6 del Codice, la denominazione dei tre subappaltatori proposti.</w:t>
      </w:r>
    </w:p>
    <w:p w:rsidR="00725F47" w:rsidRPr="002E53E4" w:rsidRDefault="00725F47" w:rsidP="00725F47">
      <w:pPr>
        <w:spacing w:before="60" w:after="60"/>
        <w:rPr>
          <w:rFonts w:asciiTheme="minorHAnsi" w:hAnsiTheme="minorHAnsi" w:cs="Calibri"/>
          <w:sz w:val="22"/>
          <w:u w:val="single"/>
        </w:rPr>
      </w:pPr>
      <w:r w:rsidRPr="002E53E4">
        <w:rPr>
          <w:rFonts w:asciiTheme="minorHAnsi" w:hAnsiTheme="minorHAnsi" w:cs="Calibri"/>
          <w:sz w:val="22"/>
          <w:u w:val="single"/>
        </w:rPr>
        <w:t>Il concorrente, per ciascun subappaltatore, allega:</w:t>
      </w:r>
    </w:p>
    <w:p w:rsidR="00725F47" w:rsidRDefault="00725F47" w:rsidP="00005154">
      <w:pPr>
        <w:pStyle w:val="Paragrafoelenco"/>
        <w:numPr>
          <w:ilvl w:val="2"/>
          <w:numId w:val="11"/>
        </w:numPr>
        <w:spacing w:before="60" w:after="60"/>
        <w:ind w:left="567" w:hanging="567"/>
        <w:contextualSpacing w:val="0"/>
        <w:rPr>
          <w:rFonts w:asciiTheme="minorHAnsi" w:hAnsiTheme="minorHAnsi" w:cs="Arial"/>
          <w:sz w:val="22"/>
        </w:rPr>
      </w:pPr>
      <w:r w:rsidRPr="002E53E4">
        <w:rPr>
          <w:rFonts w:asciiTheme="minorHAnsi" w:hAnsiTheme="minorHAnsi" w:cs="Arial"/>
          <w:sz w:val="22"/>
        </w:rPr>
        <w:t>DGUE, a firma del subappaltato</w:t>
      </w:r>
      <w:r w:rsidR="000072FE">
        <w:rPr>
          <w:rFonts w:asciiTheme="minorHAnsi" w:hAnsiTheme="minorHAnsi" w:cs="Arial"/>
          <w:sz w:val="22"/>
        </w:rPr>
        <w:t xml:space="preserve">re, contenente le informazioni </w:t>
      </w:r>
      <w:r w:rsidRPr="002E53E4">
        <w:rPr>
          <w:rFonts w:asciiTheme="minorHAnsi" w:hAnsiTheme="minorHAnsi" w:cs="Arial"/>
          <w:sz w:val="22"/>
        </w:rPr>
        <w:t>di cui alla parte II, sezioni A e B, alla parte III, sezioni A, C e D, e alla part</w:t>
      </w:r>
      <w:r w:rsidR="007E4CDA">
        <w:rPr>
          <w:rFonts w:asciiTheme="minorHAnsi" w:hAnsiTheme="minorHAnsi" w:cs="Arial"/>
          <w:sz w:val="22"/>
        </w:rPr>
        <w:t>e VI;</w:t>
      </w:r>
    </w:p>
    <w:p w:rsidR="007E4CDA" w:rsidRPr="007E4CDA" w:rsidRDefault="007E4CDA" w:rsidP="00005154">
      <w:pPr>
        <w:pStyle w:val="Paragrafoelenco"/>
        <w:numPr>
          <w:ilvl w:val="2"/>
          <w:numId w:val="11"/>
        </w:numPr>
        <w:spacing w:before="60" w:after="60"/>
        <w:ind w:left="567" w:hanging="567"/>
        <w:contextualSpacing w:val="0"/>
        <w:rPr>
          <w:rFonts w:asciiTheme="minorHAnsi" w:hAnsiTheme="minorHAnsi" w:cs="Arial"/>
          <w:sz w:val="22"/>
        </w:rPr>
      </w:pPr>
      <w:r w:rsidRPr="007E4CDA">
        <w:rPr>
          <w:rFonts w:asciiTheme="minorHAnsi" w:hAnsiTheme="minorHAnsi" w:cs="Arial"/>
          <w:sz w:val="22"/>
        </w:rPr>
        <w:t xml:space="preserve">dichiarazione integrativa di </w:t>
      </w:r>
      <w:r w:rsidRPr="00C24F50">
        <w:rPr>
          <w:rFonts w:asciiTheme="minorHAnsi" w:hAnsiTheme="minorHAnsi" w:cs="Arial"/>
          <w:sz w:val="22"/>
        </w:rPr>
        <w:t>cui all’</w:t>
      </w:r>
      <w:r w:rsidRPr="00C24F50">
        <w:rPr>
          <w:rFonts w:asciiTheme="minorHAnsi" w:hAnsiTheme="minorHAnsi" w:cs="Arial"/>
          <w:b/>
          <w:sz w:val="22"/>
        </w:rPr>
        <w:t xml:space="preserve">Allegato </w:t>
      </w:r>
      <w:r w:rsidR="000F4885" w:rsidRPr="00C24F50">
        <w:rPr>
          <w:rFonts w:asciiTheme="minorHAnsi" w:hAnsiTheme="minorHAnsi" w:cs="Arial"/>
          <w:b/>
          <w:sz w:val="22"/>
        </w:rPr>
        <w:t>3</w:t>
      </w:r>
      <w:r w:rsidRPr="00C24F50">
        <w:rPr>
          <w:rFonts w:asciiTheme="minorHAnsi" w:hAnsiTheme="minorHAnsi" w:cs="Arial"/>
          <w:b/>
          <w:sz w:val="22"/>
        </w:rPr>
        <w:t xml:space="preserve"> </w:t>
      </w:r>
      <w:r w:rsidRPr="00C24F50">
        <w:rPr>
          <w:rFonts w:asciiTheme="minorHAnsi" w:hAnsiTheme="minorHAnsi" w:cs="Arial"/>
          <w:sz w:val="22"/>
        </w:rPr>
        <w:t>al presente</w:t>
      </w:r>
      <w:r w:rsidRPr="007E4CDA">
        <w:rPr>
          <w:rFonts w:asciiTheme="minorHAnsi" w:hAnsiTheme="minorHAnsi" w:cs="Arial"/>
          <w:sz w:val="22"/>
        </w:rPr>
        <w:t xml:space="preserve"> disciplinare;</w:t>
      </w:r>
    </w:p>
    <w:p w:rsidR="007E4CDA" w:rsidRPr="007E4CDA" w:rsidRDefault="007E4CDA" w:rsidP="00005154">
      <w:pPr>
        <w:pStyle w:val="Paragrafoelenco"/>
        <w:numPr>
          <w:ilvl w:val="2"/>
          <w:numId w:val="11"/>
        </w:numPr>
        <w:spacing w:before="60" w:after="60"/>
        <w:ind w:left="567" w:hanging="567"/>
        <w:contextualSpacing w:val="0"/>
        <w:rPr>
          <w:rFonts w:asciiTheme="minorHAnsi" w:hAnsiTheme="minorHAnsi" w:cs="Arial"/>
          <w:sz w:val="22"/>
        </w:rPr>
      </w:pPr>
      <w:r w:rsidRPr="007E4CDA">
        <w:rPr>
          <w:rFonts w:asciiTheme="minorHAnsi" w:hAnsiTheme="minorHAnsi" w:cs="Arial"/>
          <w:sz w:val="22"/>
        </w:rPr>
        <w:t>PASSOE del subappaltatore.</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Parte III – Motivi di esclusione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dichiara di non trovarsi nelle condizioni previste dal punto 6 del presente disciplinare (Sez. A-B-C-D).</w:t>
      </w:r>
    </w:p>
    <w:p w:rsidR="00725F47" w:rsidRDefault="00607255" w:rsidP="00725F47">
      <w:pPr>
        <w:spacing w:before="60" w:after="60"/>
        <w:rPr>
          <w:rFonts w:asciiTheme="minorHAnsi" w:hAnsiTheme="minorHAnsi" w:cs="Calibri"/>
          <w:sz w:val="22"/>
          <w:u w:val="single"/>
        </w:rPr>
      </w:pPr>
      <w:r w:rsidRPr="00923CF5">
        <w:rPr>
          <w:rFonts w:asciiTheme="minorHAnsi" w:hAnsiTheme="minorHAnsi" w:cs="Calibri"/>
          <w:sz w:val="22"/>
          <w:u w:val="single"/>
        </w:rPr>
        <w:t xml:space="preserve">Inoltre, </w:t>
      </w:r>
      <w:r w:rsidR="00725F47" w:rsidRPr="00923CF5">
        <w:rPr>
          <w:rFonts w:asciiTheme="minorHAnsi" w:hAnsiTheme="minorHAnsi" w:cs="Calibri"/>
          <w:sz w:val="22"/>
          <w:u w:val="single"/>
        </w:rPr>
        <w:t xml:space="preserve">ciascun soggetto che compila il DGUE allega una </w:t>
      </w:r>
      <w:r w:rsidR="00725F47" w:rsidRPr="00923CF5">
        <w:rPr>
          <w:rFonts w:asciiTheme="minorHAnsi" w:hAnsiTheme="minorHAnsi" w:cs="Calibri"/>
          <w:b/>
          <w:sz w:val="22"/>
          <w:u w:val="single"/>
        </w:rPr>
        <w:t>dichiarazione integrativa</w:t>
      </w:r>
      <w:r w:rsidR="00725F47" w:rsidRPr="00923CF5">
        <w:rPr>
          <w:rFonts w:asciiTheme="minorHAnsi" w:hAnsiTheme="minorHAnsi" w:cs="Calibri"/>
          <w:sz w:val="22"/>
          <w:u w:val="single"/>
        </w:rPr>
        <w:t xml:space="preserve"> in ordine al possesso dei requisiti di all’art. 80, comma 5 l</w:t>
      </w:r>
      <w:r w:rsidR="000308EA">
        <w:rPr>
          <w:rFonts w:asciiTheme="minorHAnsi" w:hAnsiTheme="minorHAnsi" w:cs="Calibri"/>
          <w:sz w:val="22"/>
          <w:u w:val="single"/>
        </w:rPr>
        <w:t>ett. f-bis e f-ter del Codice  (</w:t>
      </w:r>
      <w:r w:rsidR="00725F47" w:rsidRPr="00923CF5">
        <w:rPr>
          <w:rFonts w:asciiTheme="minorHAnsi" w:hAnsiTheme="minorHAnsi" w:cs="Calibri"/>
          <w:sz w:val="22"/>
          <w:u w:val="single"/>
        </w:rPr>
        <w:t xml:space="preserve">cfr. punto </w:t>
      </w:r>
      <w:r w:rsidR="00725F47" w:rsidRPr="00923CF5">
        <w:rPr>
          <w:rFonts w:asciiTheme="minorHAnsi" w:hAnsiTheme="minorHAnsi" w:cs="Calibri"/>
          <w:sz w:val="22"/>
          <w:u w:val="single"/>
        </w:rPr>
        <w:fldChar w:fldCharType="begin"/>
      </w:r>
      <w:r w:rsidR="00725F47" w:rsidRPr="00923CF5">
        <w:rPr>
          <w:rFonts w:asciiTheme="minorHAnsi" w:hAnsiTheme="minorHAnsi" w:cs="Calibri"/>
          <w:sz w:val="22"/>
          <w:u w:val="single"/>
        </w:rPr>
        <w:instrText xml:space="preserve"> REF _Ref498508914 \r \h </w:instrText>
      </w:r>
      <w:r w:rsidR="002E53E4" w:rsidRPr="00923CF5">
        <w:rPr>
          <w:rFonts w:asciiTheme="minorHAnsi" w:hAnsiTheme="minorHAnsi" w:cs="Calibri"/>
          <w:sz w:val="22"/>
          <w:u w:val="single"/>
        </w:rPr>
        <w:instrText xml:space="preserve"> \* MERGEFORMAT </w:instrText>
      </w:r>
      <w:r w:rsidR="00725F47" w:rsidRPr="00923CF5">
        <w:rPr>
          <w:rFonts w:asciiTheme="minorHAnsi" w:hAnsiTheme="minorHAnsi" w:cs="Calibri"/>
          <w:sz w:val="22"/>
          <w:u w:val="single"/>
        </w:rPr>
      </w:r>
      <w:r w:rsidR="00725F47" w:rsidRPr="00923CF5">
        <w:rPr>
          <w:rFonts w:asciiTheme="minorHAnsi" w:hAnsiTheme="minorHAnsi" w:cs="Calibri"/>
          <w:sz w:val="22"/>
          <w:u w:val="single"/>
        </w:rPr>
        <w:fldChar w:fldCharType="separate"/>
      </w:r>
      <w:r w:rsidR="00773006">
        <w:rPr>
          <w:rFonts w:asciiTheme="minorHAnsi" w:hAnsiTheme="minorHAnsi" w:cs="Calibri"/>
          <w:sz w:val="22"/>
          <w:u w:val="single"/>
        </w:rPr>
        <w:t>15.3.1</w:t>
      </w:r>
      <w:r w:rsidR="00725F47" w:rsidRPr="00923CF5">
        <w:rPr>
          <w:rFonts w:asciiTheme="minorHAnsi" w:hAnsiTheme="minorHAnsi" w:cs="Calibri"/>
          <w:sz w:val="22"/>
          <w:u w:val="single"/>
        </w:rPr>
        <w:fldChar w:fldCharType="end"/>
      </w:r>
      <w:r w:rsidRPr="00923CF5">
        <w:rPr>
          <w:rFonts w:asciiTheme="minorHAnsi" w:hAnsiTheme="minorHAnsi" w:cs="Calibri"/>
          <w:sz w:val="22"/>
          <w:u w:val="single"/>
        </w:rPr>
        <w:t xml:space="preserve"> </w:t>
      </w:r>
      <w:r w:rsidR="00725F47" w:rsidRPr="00923CF5">
        <w:rPr>
          <w:rFonts w:asciiTheme="minorHAnsi" w:hAnsiTheme="minorHAnsi" w:cs="Calibri"/>
          <w:sz w:val="22"/>
          <w:u w:val="single"/>
        </w:rPr>
        <w:t xml:space="preserve"> n. </w:t>
      </w:r>
      <w:r w:rsidR="00725F47" w:rsidRPr="00923CF5">
        <w:rPr>
          <w:rFonts w:asciiTheme="minorHAnsi" w:hAnsiTheme="minorHAnsi" w:cs="Calibri"/>
          <w:sz w:val="22"/>
          <w:u w:val="single"/>
        </w:rPr>
        <w:fldChar w:fldCharType="begin"/>
      </w:r>
      <w:r w:rsidR="00725F47" w:rsidRPr="00923CF5">
        <w:rPr>
          <w:rFonts w:asciiTheme="minorHAnsi" w:hAnsiTheme="minorHAnsi" w:cs="Calibri"/>
          <w:sz w:val="22"/>
          <w:u w:val="single"/>
        </w:rPr>
        <w:instrText xml:space="preserve"> REF _Ref498597467 \r \h </w:instrText>
      </w:r>
      <w:r w:rsidR="002E53E4" w:rsidRPr="00923CF5">
        <w:rPr>
          <w:rFonts w:asciiTheme="minorHAnsi" w:hAnsiTheme="minorHAnsi" w:cs="Calibri"/>
          <w:sz w:val="22"/>
          <w:u w:val="single"/>
        </w:rPr>
        <w:instrText xml:space="preserve"> \* MERGEFORMAT </w:instrText>
      </w:r>
      <w:r w:rsidR="00725F47" w:rsidRPr="00923CF5">
        <w:rPr>
          <w:rFonts w:asciiTheme="minorHAnsi" w:hAnsiTheme="minorHAnsi" w:cs="Calibri"/>
          <w:sz w:val="22"/>
          <w:u w:val="single"/>
        </w:rPr>
      </w:r>
      <w:r w:rsidR="00725F47" w:rsidRPr="00923CF5">
        <w:rPr>
          <w:rFonts w:asciiTheme="minorHAnsi" w:hAnsiTheme="minorHAnsi" w:cs="Calibri"/>
          <w:sz w:val="22"/>
          <w:u w:val="single"/>
        </w:rPr>
        <w:fldChar w:fldCharType="separate"/>
      </w:r>
      <w:r w:rsidR="00773006">
        <w:rPr>
          <w:rFonts w:asciiTheme="minorHAnsi" w:hAnsiTheme="minorHAnsi" w:cs="Calibri"/>
          <w:sz w:val="22"/>
          <w:u w:val="single"/>
        </w:rPr>
        <w:t>1</w:t>
      </w:r>
      <w:r w:rsidR="00725F47" w:rsidRPr="00923CF5">
        <w:rPr>
          <w:rFonts w:asciiTheme="minorHAnsi" w:hAnsiTheme="minorHAnsi" w:cs="Calibri"/>
          <w:sz w:val="22"/>
          <w:u w:val="single"/>
        </w:rPr>
        <w:fldChar w:fldCharType="end"/>
      </w:r>
      <w:r w:rsidRPr="00923CF5">
        <w:rPr>
          <w:rFonts w:asciiTheme="minorHAnsi" w:hAnsiTheme="minorHAnsi" w:cs="Calibri"/>
          <w:sz w:val="22"/>
          <w:u w:val="single"/>
        </w:rPr>
        <w:t xml:space="preserve"> del presente Disciplinare</w:t>
      </w:r>
      <w:r w:rsidR="000308EA">
        <w:rPr>
          <w:rFonts w:asciiTheme="minorHAnsi" w:hAnsiTheme="minorHAnsi" w:cs="Calibri"/>
          <w:sz w:val="22"/>
          <w:u w:val="single"/>
        </w:rPr>
        <w:t xml:space="preserve">) - </w:t>
      </w:r>
      <w:r w:rsidR="000308EA" w:rsidRPr="00C24F50">
        <w:rPr>
          <w:rFonts w:asciiTheme="minorHAnsi" w:hAnsiTheme="minorHAnsi" w:cs="Calibri"/>
          <w:sz w:val="22"/>
          <w:u w:val="single"/>
        </w:rPr>
        <w:t xml:space="preserve">come da </w:t>
      </w:r>
      <w:r w:rsidR="000308EA" w:rsidRPr="00C24F50">
        <w:rPr>
          <w:rFonts w:asciiTheme="minorHAnsi" w:hAnsiTheme="minorHAnsi" w:cs="Calibri"/>
          <w:b/>
          <w:sz w:val="22"/>
          <w:u w:val="single"/>
        </w:rPr>
        <w:t xml:space="preserve">Allegato </w:t>
      </w:r>
      <w:r w:rsidR="000F4885" w:rsidRPr="00C24F50">
        <w:rPr>
          <w:rFonts w:asciiTheme="minorHAnsi" w:hAnsiTheme="minorHAnsi" w:cs="Calibri"/>
          <w:b/>
          <w:sz w:val="22"/>
          <w:u w:val="single"/>
        </w:rPr>
        <w:t>3</w:t>
      </w:r>
      <w:r w:rsidR="00A136F2" w:rsidRPr="00C24F50">
        <w:rPr>
          <w:rFonts w:asciiTheme="minorHAnsi" w:hAnsiTheme="minorHAnsi" w:cs="Calibri"/>
          <w:sz w:val="22"/>
          <w:u w:val="single"/>
        </w:rPr>
        <w:t xml:space="preserve"> </w:t>
      </w:r>
      <w:r w:rsidR="000308EA" w:rsidRPr="00C24F50">
        <w:rPr>
          <w:rFonts w:asciiTheme="minorHAnsi" w:hAnsiTheme="minorHAnsi" w:cs="Calibri"/>
          <w:sz w:val="22"/>
          <w:u w:val="single"/>
        </w:rPr>
        <w:t>al presente</w:t>
      </w:r>
      <w:r w:rsidR="000308EA">
        <w:rPr>
          <w:rFonts w:asciiTheme="minorHAnsi" w:hAnsiTheme="minorHAnsi" w:cs="Calibri"/>
          <w:sz w:val="22"/>
          <w:u w:val="single"/>
        </w:rPr>
        <w:t xml:space="preserve"> Disciplinare</w:t>
      </w:r>
      <w:r w:rsidRPr="00923CF5">
        <w:rPr>
          <w:rFonts w:asciiTheme="minorHAnsi" w:hAnsiTheme="minorHAnsi" w:cs="Calibri"/>
          <w:sz w:val="22"/>
          <w:u w:val="single"/>
        </w:rPr>
        <w:t>.</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Parte IV – Criteri di selezione</w:t>
      </w:r>
    </w:p>
    <w:p w:rsidR="00725F47" w:rsidRPr="002E53E4" w:rsidRDefault="00725F47" w:rsidP="00725F47">
      <w:pPr>
        <w:spacing w:before="60" w:after="60"/>
        <w:rPr>
          <w:rFonts w:asciiTheme="minorHAnsi" w:hAnsiTheme="minorHAnsi" w:cs="Calibri"/>
          <w:sz w:val="22"/>
        </w:rPr>
      </w:pPr>
      <w:r w:rsidRPr="007E4CDA">
        <w:rPr>
          <w:rFonts w:asciiTheme="minorHAnsi" w:hAnsiTheme="minorHAnsi" w:cs="Calibri"/>
          <w:sz w:val="22"/>
        </w:rPr>
        <w:t xml:space="preserve">Il concorrente dichiara di possedere tutti i requisiti richiesti dai criteri di selezione </w:t>
      </w:r>
      <w:r w:rsidRPr="007E4CDA">
        <w:rPr>
          <w:rFonts w:asciiTheme="minorHAnsi" w:hAnsiTheme="minorHAnsi" w:cs="Calibri"/>
          <w:b/>
          <w:sz w:val="22"/>
          <w:u w:val="single"/>
        </w:rPr>
        <w:t>compilando</w:t>
      </w:r>
      <w:r w:rsidRPr="007E4CDA">
        <w:rPr>
          <w:rFonts w:asciiTheme="minorHAnsi" w:hAnsiTheme="minorHAnsi" w:cs="Calibri"/>
          <w:sz w:val="22"/>
        </w:rPr>
        <w:t xml:space="preserve"> quanto segue:</w:t>
      </w:r>
      <w:r w:rsidRPr="002E53E4">
        <w:rPr>
          <w:rFonts w:asciiTheme="minorHAnsi" w:hAnsiTheme="minorHAnsi" w:cs="Calibri"/>
          <w:sz w:val="22"/>
        </w:rPr>
        <w:t xml:space="preserve"> </w:t>
      </w:r>
    </w:p>
    <w:p w:rsidR="00725F47" w:rsidRPr="002E53E4" w:rsidRDefault="00725F47" w:rsidP="00005154">
      <w:pPr>
        <w:pStyle w:val="Paragrafoelenco"/>
        <w:numPr>
          <w:ilvl w:val="3"/>
          <w:numId w:val="21"/>
        </w:numPr>
        <w:spacing w:before="60" w:after="60"/>
        <w:ind w:left="709" w:hanging="284"/>
        <w:contextualSpacing w:val="0"/>
        <w:rPr>
          <w:rFonts w:asciiTheme="minorHAnsi" w:hAnsiTheme="minorHAnsi" w:cs="Calibri"/>
          <w:sz w:val="22"/>
        </w:rPr>
      </w:pPr>
      <w:r w:rsidRPr="002E53E4">
        <w:rPr>
          <w:rFonts w:asciiTheme="minorHAnsi" w:hAnsiTheme="minorHAnsi" w:cs="Calibri"/>
          <w:sz w:val="22"/>
        </w:rPr>
        <w:t xml:space="preserve">la sezione A per dichiarare il possesso del requisito relativo all’idoneità professionale di cui par.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_Ref495411541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773006">
        <w:rPr>
          <w:rFonts w:asciiTheme="minorHAnsi" w:hAnsiTheme="minorHAnsi" w:cs="Calibri"/>
          <w:sz w:val="22"/>
        </w:rPr>
        <w:t>7.1</w:t>
      </w:r>
      <w:r w:rsidRPr="002E53E4">
        <w:rPr>
          <w:rFonts w:asciiTheme="minorHAnsi" w:hAnsiTheme="minorHAnsi" w:cs="Calibri"/>
          <w:sz w:val="22"/>
        </w:rPr>
        <w:fldChar w:fldCharType="end"/>
      </w:r>
      <w:r w:rsidRPr="002E53E4">
        <w:rPr>
          <w:rFonts w:asciiTheme="minorHAnsi" w:hAnsiTheme="minorHAnsi" w:cs="Calibri"/>
          <w:sz w:val="22"/>
        </w:rPr>
        <w:t xml:space="preserve"> del presente </w:t>
      </w:r>
      <w:r w:rsidR="00574A13">
        <w:rPr>
          <w:rFonts w:asciiTheme="minorHAnsi" w:hAnsiTheme="minorHAnsi" w:cs="Calibri"/>
          <w:sz w:val="22"/>
        </w:rPr>
        <w:t>D</w:t>
      </w:r>
      <w:r w:rsidRPr="002E53E4">
        <w:rPr>
          <w:rFonts w:asciiTheme="minorHAnsi" w:hAnsiTheme="minorHAnsi" w:cs="Calibri"/>
          <w:sz w:val="22"/>
        </w:rPr>
        <w:t xml:space="preserve">isciplinare; </w:t>
      </w:r>
    </w:p>
    <w:p w:rsidR="00725F47" w:rsidRPr="002E53E4" w:rsidRDefault="00725F47" w:rsidP="00005154">
      <w:pPr>
        <w:pStyle w:val="Paragrafoelenco"/>
        <w:numPr>
          <w:ilvl w:val="3"/>
          <w:numId w:val="21"/>
        </w:numPr>
        <w:spacing w:before="60" w:after="60"/>
        <w:ind w:left="709" w:hanging="284"/>
        <w:contextualSpacing w:val="0"/>
        <w:rPr>
          <w:rFonts w:asciiTheme="minorHAnsi" w:hAnsiTheme="minorHAnsi" w:cs="Calibri"/>
          <w:sz w:val="22"/>
        </w:rPr>
      </w:pPr>
      <w:r w:rsidRPr="002E53E4">
        <w:rPr>
          <w:rFonts w:asciiTheme="minorHAnsi" w:hAnsiTheme="minorHAnsi" w:cs="Calibri"/>
          <w:sz w:val="22"/>
        </w:rPr>
        <w:t xml:space="preserve">la sezione B per dichiarare il possesso del requisito relativo alla capacità economico-finanziaria di cui al par. </w:t>
      </w:r>
      <w:r w:rsidR="008B5D4B">
        <w:rPr>
          <w:rFonts w:asciiTheme="minorHAnsi" w:hAnsiTheme="minorHAnsi" w:cs="Calibri"/>
          <w:sz w:val="22"/>
        </w:rPr>
        <w:t>7.2</w:t>
      </w:r>
      <w:r w:rsidR="008B5D4B" w:rsidRPr="002E53E4">
        <w:rPr>
          <w:rFonts w:asciiTheme="minorHAnsi" w:hAnsiTheme="minorHAnsi" w:cs="Calibri"/>
          <w:sz w:val="22"/>
        </w:rPr>
        <w:t xml:space="preserve"> </w:t>
      </w:r>
      <w:r w:rsidRPr="002E53E4">
        <w:rPr>
          <w:rFonts w:asciiTheme="minorHAnsi" w:hAnsiTheme="minorHAnsi" w:cs="Calibri"/>
          <w:sz w:val="22"/>
        </w:rPr>
        <w:t xml:space="preserve">del presente </w:t>
      </w:r>
      <w:r w:rsidR="00574A13">
        <w:rPr>
          <w:rFonts w:asciiTheme="minorHAnsi" w:hAnsiTheme="minorHAnsi" w:cs="Calibri"/>
          <w:sz w:val="22"/>
        </w:rPr>
        <w:t>D</w:t>
      </w:r>
      <w:r w:rsidRPr="002E53E4">
        <w:rPr>
          <w:rFonts w:asciiTheme="minorHAnsi" w:hAnsiTheme="minorHAnsi" w:cs="Calibri"/>
          <w:sz w:val="22"/>
        </w:rPr>
        <w:t xml:space="preserve">isciplinare; </w:t>
      </w:r>
    </w:p>
    <w:p w:rsidR="00725F47" w:rsidRPr="002E53E4" w:rsidRDefault="00725F47" w:rsidP="00005154">
      <w:pPr>
        <w:pStyle w:val="Paragrafoelenco"/>
        <w:numPr>
          <w:ilvl w:val="3"/>
          <w:numId w:val="21"/>
        </w:numPr>
        <w:spacing w:before="60" w:after="60"/>
        <w:ind w:left="709" w:hanging="284"/>
        <w:contextualSpacing w:val="0"/>
        <w:rPr>
          <w:rFonts w:asciiTheme="minorHAnsi" w:hAnsiTheme="minorHAnsi" w:cs="Calibri"/>
          <w:sz w:val="22"/>
        </w:rPr>
      </w:pPr>
      <w:r w:rsidRPr="002E53E4">
        <w:rPr>
          <w:rFonts w:asciiTheme="minorHAnsi" w:hAnsiTheme="minorHAnsi" w:cs="Calibri"/>
          <w:sz w:val="22"/>
        </w:rPr>
        <w:t xml:space="preserve">la sezione C per dichiarare il possesso del requisito relativo alla capacità tecnica di cui al par. </w:t>
      </w:r>
      <w:r w:rsidR="008B71E5">
        <w:rPr>
          <w:rFonts w:asciiTheme="minorHAnsi" w:hAnsiTheme="minorHAnsi" w:cs="Calibri"/>
          <w:sz w:val="22"/>
        </w:rPr>
        <w:fldChar w:fldCharType="begin"/>
      </w:r>
      <w:r w:rsidR="008B71E5">
        <w:rPr>
          <w:rFonts w:asciiTheme="minorHAnsi" w:hAnsiTheme="minorHAnsi" w:cs="Calibri"/>
          <w:sz w:val="22"/>
        </w:rPr>
        <w:instrText xml:space="preserve"> REF _Ref508973766 \r \h </w:instrText>
      </w:r>
      <w:r w:rsidR="008B71E5">
        <w:rPr>
          <w:rFonts w:asciiTheme="minorHAnsi" w:hAnsiTheme="minorHAnsi" w:cs="Calibri"/>
          <w:sz w:val="22"/>
        </w:rPr>
      </w:r>
      <w:r w:rsidR="008B71E5">
        <w:rPr>
          <w:rFonts w:asciiTheme="minorHAnsi" w:hAnsiTheme="minorHAnsi" w:cs="Calibri"/>
          <w:sz w:val="22"/>
        </w:rPr>
        <w:fldChar w:fldCharType="separate"/>
      </w:r>
      <w:r w:rsidR="00773006">
        <w:rPr>
          <w:rFonts w:asciiTheme="minorHAnsi" w:hAnsiTheme="minorHAnsi" w:cs="Calibri"/>
          <w:sz w:val="22"/>
        </w:rPr>
        <w:t>7.2</w:t>
      </w:r>
      <w:r w:rsidR="008B71E5">
        <w:rPr>
          <w:rFonts w:asciiTheme="minorHAnsi" w:hAnsiTheme="minorHAnsi" w:cs="Calibri"/>
          <w:sz w:val="22"/>
        </w:rPr>
        <w:fldChar w:fldCharType="end"/>
      </w:r>
      <w:r w:rsidR="008B71E5">
        <w:rPr>
          <w:rFonts w:asciiTheme="minorHAnsi" w:hAnsiTheme="minorHAnsi" w:cs="Calibri"/>
          <w:sz w:val="22"/>
        </w:rPr>
        <w:t xml:space="preserve"> </w:t>
      </w:r>
      <w:r w:rsidRPr="002E53E4">
        <w:rPr>
          <w:rFonts w:asciiTheme="minorHAnsi" w:hAnsiTheme="minorHAnsi" w:cs="Calibri"/>
          <w:sz w:val="22"/>
        </w:rPr>
        <w:t xml:space="preserve">del presente </w:t>
      </w:r>
      <w:r w:rsidR="00574A13">
        <w:rPr>
          <w:rFonts w:asciiTheme="minorHAnsi" w:hAnsiTheme="minorHAnsi" w:cs="Calibri"/>
          <w:sz w:val="22"/>
        </w:rPr>
        <w:t>D</w:t>
      </w:r>
      <w:r w:rsidR="00756DDA">
        <w:rPr>
          <w:rFonts w:asciiTheme="minorHAnsi" w:hAnsiTheme="minorHAnsi" w:cs="Calibri"/>
          <w:sz w:val="22"/>
        </w:rPr>
        <w:t>isciplinare.</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 xml:space="preserve">Parte VI – Dichiarazioni finali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rende tutte le informazioni richieste mediante la compilazione delle parti pertinenti.</w:t>
      </w:r>
    </w:p>
    <w:p w:rsidR="00725F47" w:rsidRPr="00EE307B" w:rsidRDefault="00725F47" w:rsidP="00EE307B">
      <w:pPr>
        <w:keepNext/>
        <w:spacing w:before="240" w:after="60"/>
        <w:rPr>
          <w:rFonts w:asciiTheme="minorHAnsi" w:hAnsiTheme="minorHAnsi" w:cs="Arial"/>
          <w:b/>
          <w:sz w:val="22"/>
        </w:rPr>
      </w:pPr>
      <w:r w:rsidRPr="00EE307B">
        <w:rPr>
          <w:rFonts w:asciiTheme="minorHAnsi" w:hAnsiTheme="minorHAnsi" w:cs="Arial"/>
          <w:b/>
          <w:sz w:val="22"/>
        </w:rPr>
        <w:t>Il DGUE deve essere presentato:</w:t>
      </w:r>
    </w:p>
    <w:p w:rsidR="00725F47" w:rsidRPr="002E53E4" w:rsidRDefault="00725F47" w:rsidP="00005154">
      <w:pPr>
        <w:pStyle w:val="Paragrafoelenco"/>
        <w:numPr>
          <w:ilvl w:val="0"/>
          <w:numId w:val="22"/>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raggruppamenti temporanei, consorzi ordinari, GEIE, da tutti gli operatori economici che partecipano alla procedura in forma congiunta; </w:t>
      </w:r>
    </w:p>
    <w:p w:rsidR="00725F47" w:rsidRPr="002E53E4" w:rsidRDefault="00725F47" w:rsidP="00005154">
      <w:pPr>
        <w:pStyle w:val="Paragrafoelenco"/>
        <w:numPr>
          <w:ilvl w:val="0"/>
          <w:numId w:val="22"/>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nel caso di aggregazioni di imprese di rete da ognuna delle imprese retiste, se l’intera rete partecipa, ovvero dall’organo comune e dalle singole imprese retiste indicate;</w:t>
      </w:r>
    </w:p>
    <w:p w:rsidR="00725F47" w:rsidRPr="002E53E4" w:rsidRDefault="00725F47" w:rsidP="00005154">
      <w:pPr>
        <w:pStyle w:val="Paragrafoelenco"/>
        <w:numPr>
          <w:ilvl w:val="0"/>
          <w:numId w:val="22"/>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consorzi cooperativi, di consorzi artigiani e di consorzi stabili, dal consorzio e dai consorziati per conto dei quali il consorzio concorre; </w:t>
      </w:r>
    </w:p>
    <w:p w:rsidR="00DE58BF"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725F47" w:rsidRPr="00F259BA" w:rsidRDefault="0093671C" w:rsidP="004829A2">
      <w:pPr>
        <w:pStyle w:val="Titolo2"/>
      </w:pPr>
      <w:bookmarkStart w:id="3136" w:name="_Toc500345610"/>
      <w:bookmarkStart w:id="3137" w:name="_Toc515012794"/>
      <w:r w:rsidRPr="002C6CE3">
        <w:t xml:space="preserve">Dichiarazioni integrative e documentazione a </w:t>
      </w:r>
      <w:r w:rsidRPr="00F259BA">
        <w:t>corredo</w:t>
      </w:r>
      <w:bookmarkEnd w:id="3136"/>
      <w:r w:rsidRPr="00F259BA">
        <w:t xml:space="preserve"> (</w:t>
      </w:r>
      <w:r w:rsidR="00C24F50" w:rsidRPr="00F259BA">
        <w:t xml:space="preserve">Allegato </w:t>
      </w:r>
      <w:r w:rsidRPr="00F259BA">
        <w:t>3)</w:t>
      </w:r>
      <w:bookmarkEnd w:id="3137"/>
    </w:p>
    <w:p w:rsidR="009E5F92" w:rsidRPr="00DE58BF" w:rsidRDefault="0093671C" w:rsidP="00DE58BF">
      <w:pPr>
        <w:pStyle w:val="Titolo3"/>
      </w:pPr>
      <w:bookmarkStart w:id="3138" w:name="_Toc515012795"/>
      <w:bookmarkStart w:id="3139" w:name="_Ref498508914"/>
      <w:r w:rsidRPr="00DE58BF">
        <w:t>Dichiarazioni integrative</w:t>
      </w:r>
      <w:bookmarkEnd w:id="3138"/>
      <w:r w:rsidRPr="00DE58BF">
        <w:t xml:space="preserve"> </w:t>
      </w:r>
    </w:p>
    <w:bookmarkEnd w:id="3139"/>
    <w:p w:rsidR="00A136F2" w:rsidRPr="00C24F50" w:rsidRDefault="00A136F2" w:rsidP="00725F47">
      <w:pPr>
        <w:spacing w:before="60" w:after="60"/>
        <w:rPr>
          <w:rFonts w:asciiTheme="minorHAnsi" w:hAnsiTheme="minorHAnsi" w:cs="Calibri"/>
          <w:sz w:val="22"/>
          <w:u w:val="single"/>
        </w:rPr>
      </w:pPr>
      <w:r w:rsidRPr="002C39F4">
        <w:rPr>
          <w:rFonts w:asciiTheme="minorHAnsi" w:hAnsiTheme="minorHAnsi" w:cs="Calibri"/>
          <w:sz w:val="22"/>
          <w:u w:val="single"/>
        </w:rPr>
        <w:t xml:space="preserve">Le </w:t>
      </w:r>
      <w:r w:rsidRPr="002C39F4">
        <w:rPr>
          <w:rFonts w:asciiTheme="minorHAnsi" w:hAnsiTheme="minorHAnsi" w:cs="Calibri"/>
          <w:b/>
          <w:sz w:val="22"/>
          <w:u w:val="single"/>
        </w:rPr>
        <w:t xml:space="preserve">dichiarazioni </w:t>
      </w:r>
      <w:r w:rsidR="002C39F4" w:rsidRPr="002C39F4">
        <w:rPr>
          <w:rFonts w:asciiTheme="minorHAnsi" w:hAnsiTheme="minorHAnsi" w:cs="Calibri"/>
          <w:b/>
          <w:sz w:val="22"/>
          <w:u w:val="single"/>
        </w:rPr>
        <w:t>integrative</w:t>
      </w:r>
      <w:r w:rsidR="002C39F4">
        <w:rPr>
          <w:rFonts w:asciiTheme="minorHAnsi" w:hAnsiTheme="minorHAnsi" w:cs="Calibri"/>
          <w:b/>
          <w:sz w:val="22"/>
          <w:u w:val="single"/>
        </w:rPr>
        <w:t>,</w:t>
      </w:r>
      <w:r w:rsidR="002C39F4" w:rsidRPr="002C39F4">
        <w:rPr>
          <w:rFonts w:asciiTheme="minorHAnsi" w:hAnsiTheme="minorHAnsi" w:cs="Calibri"/>
          <w:sz w:val="22"/>
          <w:u w:val="single"/>
        </w:rPr>
        <w:t xml:space="preserve"> anche ai sensi degli artt. 46 e 47 del d.p.r. 445/2000, </w:t>
      </w:r>
      <w:r w:rsidRPr="002C39F4">
        <w:rPr>
          <w:rFonts w:asciiTheme="minorHAnsi" w:hAnsiTheme="minorHAnsi" w:cs="Calibri"/>
          <w:sz w:val="22"/>
          <w:u w:val="single"/>
        </w:rPr>
        <w:t xml:space="preserve">relative ai seguenti punti </w:t>
      </w:r>
      <w:r w:rsidR="00CD28D3" w:rsidRPr="002C39F4">
        <w:rPr>
          <w:rFonts w:asciiTheme="minorHAnsi" w:hAnsiTheme="minorHAnsi" w:cs="Calibri"/>
          <w:sz w:val="22"/>
          <w:u w:val="single"/>
        </w:rPr>
        <w:t xml:space="preserve">sono rese preferibilmente secondo il </w:t>
      </w:r>
      <w:r w:rsidR="00CD28D3" w:rsidRPr="00C24F50">
        <w:rPr>
          <w:rFonts w:asciiTheme="minorHAnsi" w:hAnsiTheme="minorHAnsi" w:cs="Calibri"/>
          <w:sz w:val="22"/>
          <w:u w:val="single"/>
        </w:rPr>
        <w:t>modello di cui all’</w:t>
      </w:r>
      <w:r w:rsidR="00CD28D3" w:rsidRPr="00C24F50">
        <w:rPr>
          <w:rFonts w:asciiTheme="minorHAnsi" w:hAnsiTheme="minorHAnsi" w:cs="Calibri"/>
          <w:b/>
          <w:sz w:val="22"/>
          <w:u w:val="single"/>
        </w:rPr>
        <w:t xml:space="preserve">Allegato </w:t>
      </w:r>
      <w:r w:rsidR="000F4885" w:rsidRPr="00C24F50">
        <w:rPr>
          <w:rFonts w:asciiTheme="minorHAnsi" w:hAnsiTheme="minorHAnsi" w:cs="Calibri"/>
          <w:b/>
          <w:sz w:val="22"/>
          <w:u w:val="single"/>
        </w:rPr>
        <w:t>3</w:t>
      </w:r>
      <w:r w:rsidR="00CD28D3" w:rsidRPr="00C24F50">
        <w:rPr>
          <w:rFonts w:asciiTheme="minorHAnsi" w:hAnsiTheme="minorHAnsi" w:cs="Calibri"/>
          <w:sz w:val="22"/>
          <w:u w:val="single"/>
        </w:rPr>
        <w:t>.</w:t>
      </w:r>
    </w:p>
    <w:p w:rsidR="00900342" w:rsidRPr="00900342" w:rsidRDefault="00900342" w:rsidP="00725F47">
      <w:pPr>
        <w:spacing w:before="60" w:after="60"/>
        <w:rPr>
          <w:rFonts w:asciiTheme="minorHAnsi" w:hAnsiTheme="minorHAnsi" w:cs="Calibri"/>
          <w:sz w:val="22"/>
        </w:rPr>
      </w:pPr>
      <w:r w:rsidRPr="00C24F50">
        <w:rPr>
          <w:rFonts w:asciiTheme="minorHAnsi" w:hAnsiTheme="minorHAnsi" w:cs="Calibri"/>
          <w:sz w:val="22"/>
        </w:rPr>
        <w:t xml:space="preserve">Ciascun </w:t>
      </w:r>
      <w:r w:rsidRPr="00C24F50">
        <w:rPr>
          <w:rFonts w:asciiTheme="minorHAnsi" w:hAnsiTheme="minorHAnsi" w:cs="Calibri"/>
          <w:b/>
          <w:sz w:val="22"/>
        </w:rPr>
        <w:t>subappaltatore</w:t>
      </w:r>
      <w:r w:rsidRPr="00C24F50">
        <w:rPr>
          <w:rFonts w:asciiTheme="minorHAnsi" w:hAnsiTheme="minorHAnsi" w:cs="Calibri"/>
          <w:sz w:val="22"/>
        </w:rPr>
        <w:t xml:space="preserve"> e ciascun </w:t>
      </w:r>
      <w:r w:rsidRPr="00C24F50">
        <w:rPr>
          <w:rFonts w:asciiTheme="minorHAnsi" w:hAnsiTheme="minorHAnsi" w:cs="Calibri"/>
          <w:b/>
          <w:sz w:val="22"/>
        </w:rPr>
        <w:t>ausiliaria</w:t>
      </w:r>
      <w:r w:rsidRPr="00C24F50">
        <w:rPr>
          <w:rFonts w:asciiTheme="minorHAnsi" w:hAnsiTheme="minorHAnsi" w:cs="Calibri"/>
          <w:sz w:val="22"/>
        </w:rPr>
        <w:t xml:space="preserve"> rendono le dichiarazioni in</w:t>
      </w:r>
      <w:r w:rsidR="002C39F4" w:rsidRPr="00C24F50">
        <w:rPr>
          <w:rFonts w:asciiTheme="minorHAnsi" w:hAnsiTheme="minorHAnsi" w:cs="Calibri"/>
          <w:sz w:val="22"/>
        </w:rPr>
        <w:t>tegrative</w:t>
      </w:r>
      <w:r w:rsidR="002C39F4" w:rsidRPr="00F259BA">
        <w:rPr>
          <w:rFonts w:asciiTheme="minorHAnsi" w:hAnsiTheme="minorHAnsi" w:cs="Calibri"/>
          <w:sz w:val="22"/>
        </w:rPr>
        <w:t xml:space="preserve"> di cui ai punti 1, 2,</w:t>
      </w:r>
      <w:r w:rsidRPr="00F259BA">
        <w:rPr>
          <w:rFonts w:asciiTheme="minorHAnsi" w:hAnsiTheme="minorHAnsi" w:cs="Calibri"/>
          <w:sz w:val="22"/>
        </w:rPr>
        <w:t xml:space="preserve"> </w:t>
      </w:r>
      <w:r w:rsidR="000F4885" w:rsidRPr="00F259BA">
        <w:rPr>
          <w:rFonts w:asciiTheme="minorHAnsi" w:hAnsiTheme="minorHAnsi" w:cs="Calibri"/>
          <w:sz w:val="22"/>
        </w:rPr>
        <w:t>10</w:t>
      </w:r>
      <w:r w:rsidRPr="00F259BA">
        <w:rPr>
          <w:rFonts w:asciiTheme="minorHAnsi" w:hAnsiTheme="minorHAnsi" w:cs="Calibri"/>
          <w:sz w:val="22"/>
        </w:rPr>
        <w:t xml:space="preserve"> </w:t>
      </w:r>
      <w:r w:rsidR="002C39F4" w:rsidRPr="00F259BA">
        <w:rPr>
          <w:rFonts w:asciiTheme="minorHAnsi" w:hAnsiTheme="minorHAnsi" w:cs="Calibri"/>
          <w:sz w:val="22"/>
        </w:rPr>
        <w:t>e</w:t>
      </w:r>
      <w:r w:rsidR="009A43FD" w:rsidRPr="00F259BA">
        <w:rPr>
          <w:rFonts w:asciiTheme="minorHAnsi" w:hAnsiTheme="minorHAnsi" w:cs="Calibri"/>
          <w:sz w:val="22"/>
        </w:rPr>
        <w:t xml:space="preserve">d eventualmente </w:t>
      </w:r>
      <w:r w:rsidRPr="00F259BA">
        <w:rPr>
          <w:rFonts w:asciiTheme="minorHAnsi" w:hAnsiTheme="minorHAnsi" w:cs="Calibri"/>
          <w:sz w:val="22"/>
        </w:rPr>
        <w:t>1</w:t>
      </w:r>
      <w:r w:rsidR="000F4885" w:rsidRPr="00F259BA">
        <w:rPr>
          <w:rFonts w:asciiTheme="minorHAnsi" w:hAnsiTheme="minorHAnsi" w:cs="Calibri"/>
          <w:sz w:val="22"/>
        </w:rPr>
        <w:t>1</w:t>
      </w:r>
      <w:r w:rsidR="00CD28D3" w:rsidRPr="00F259BA">
        <w:rPr>
          <w:rFonts w:asciiTheme="minorHAnsi" w:hAnsiTheme="minorHAnsi" w:cs="Calibri"/>
          <w:sz w:val="22"/>
        </w:rPr>
        <w:t>.</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Ciascun concorrente rende le</w:t>
      </w:r>
      <w:r w:rsidR="00607255">
        <w:rPr>
          <w:rFonts w:asciiTheme="minorHAnsi" w:hAnsiTheme="minorHAnsi" w:cs="Calibri"/>
          <w:sz w:val="22"/>
        </w:rPr>
        <w:t xml:space="preserve"> seguenti dichiarazioni, anche </w:t>
      </w:r>
      <w:r w:rsidRPr="002E53E4">
        <w:rPr>
          <w:rFonts w:asciiTheme="minorHAnsi" w:hAnsiTheme="minorHAnsi" w:cs="Calibri"/>
          <w:sz w:val="22"/>
        </w:rPr>
        <w:t>ai sensi degli artt. 46 e 47 del d.p.r. 445/2000, con le quali:</w:t>
      </w:r>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sz w:val="22"/>
        </w:rPr>
      </w:pPr>
      <w:bookmarkStart w:id="3140" w:name="_Ref496787083"/>
      <w:bookmarkStart w:id="3141" w:name="_Ref498597467"/>
      <w:r w:rsidRPr="002E53E4">
        <w:rPr>
          <w:rFonts w:asciiTheme="minorHAnsi" w:hAnsiTheme="minorHAnsi"/>
          <w:sz w:val="22"/>
        </w:rPr>
        <w:t>dichiara di non incorrere nelle cause di esclusione di cui all’art. 80, comma 5 lett. f-bis) e f-ter) del Codice;</w:t>
      </w:r>
      <w:bookmarkEnd w:id="3140"/>
      <w:bookmarkEnd w:id="3141"/>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sz w:val="22"/>
        </w:rPr>
      </w:pPr>
      <w:r w:rsidRPr="002E53E4">
        <w:rPr>
          <w:rFonts w:asciiTheme="minorHAnsi" w:hAnsiTheme="minorHAnsi"/>
          <w:sz w:val="22"/>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sz w:val="22"/>
        </w:rPr>
      </w:pPr>
      <w:r w:rsidRPr="002E53E4">
        <w:rPr>
          <w:rFonts w:asciiTheme="minorHAnsi" w:hAnsiTheme="minorHAnsi"/>
          <w:sz w:val="22"/>
        </w:rPr>
        <w:t>dichiara remunerativa l’offerta economica presentata giacché per la sua formulazione ha preso atto e tenuto conto:</w:t>
      </w:r>
    </w:p>
    <w:p w:rsidR="00725F47" w:rsidRPr="00AA33B0" w:rsidRDefault="00725F47" w:rsidP="00EE190E">
      <w:pPr>
        <w:spacing w:before="60" w:after="60"/>
        <w:ind w:left="709" w:hanging="283"/>
        <w:rPr>
          <w:rFonts w:asciiTheme="minorHAnsi" w:hAnsiTheme="minorHAnsi" w:cs="Calibri"/>
          <w:sz w:val="22"/>
          <w:lang w:eastAsia="it-IT"/>
        </w:rPr>
      </w:pPr>
      <w:r w:rsidRPr="00AA33B0">
        <w:rPr>
          <w:rFonts w:asciiTheme="minorHAnsi" w:hAnsiTheme="minorHAnsi" w:cs="Calibri"/>
          <w:sz w:val="22"/>
        </w:rPr>
        <w:t>a)</w:t>
      </w:r>
      <w:r w:rsidRPr="00AA33B0">
        <w:rPr>
          <w:rFonts w:asciiTheme="minorHAnsi" w:hAnsiTheme="minorHAnsi" w:cs="Calibri"/>
          <w:sz w:val="22"/>
        </w:rPr>
        <w:tab/>
      </w:r>
      <w:r w:rsidRPr="00AA33B0">
        <w:rPr>
          <w:rFonts w:asciiTheme="minorHAnsi" w:hAnsiTheme="minorHAnsi" w:cs="Calibri"/>
          <w:sz w:val="22"/>
          <w:lang w:eastAsia="it-IT"/>
        </w:rPr>
        <w:t>delle condizioni contrattuali e degli oneri compresi quelli eventuali relativi in materia di sicurezza, di assicurazione, di condizioni di lavoro e di previdenza e assistenza in vigore nel luogo dove devono e</w:t>
      </w:r>
      <w:r w:rsidR="004701A5" w:rsidRPr="00AA33B0">
        <w:rPr>
          <w:rFonts w:asciiTheme="minorHAnsi" w:hAnsiTheme="minorHAnsi" w:cs="Calibri"/>
          <w:sz w:val="22"/>
          <w:lang w:eastAsia="it-IT"/>
        </w:rPr>
        <w:t>ssere svolti i servizi</w:t>
      </w:r>
      <w:r w:rsidRPr="00AA33B0">
        <w:rPr>
          <w:rFonts w:asciiTheme="minorHAnsi" w:hAnsiTheme="minorHAnsi" w:cs="Calibri"/>
          <w:sz w:val="22"/>
          <w:lang w:eastAsia="it-IT"/>
        </w:rPr>
        <w:t>;</w:t>
      </w:r>
    </w:p>
    <w:p w:rsidR="00725F47" w:rsidRPr="002E53E4" w:rsidRDefault="00725F47" w:rsidP="00EE190E">
      <w:pPr>
        <w:spacing w:before="60" w:after="60"/>
        <w:ind w:left="709" w:hanging="283"/>
        <w:rPr>
          <w:rFonts w:asciiTheme="minorHAnsi" w:hAnsiTheme="minorHAnsi" w:cs="Calibri"/>
          <w:sz w:val="22"/>
          <w:lang w:eastAsia="it-IT"/>
        </w:rPr>
      </w:pPr>
      <w:r w:rsidRPr="00AA33B0">
        <w:rPr>
          <w:rFonts w:asciiTheme="minorHAnsi" w:hAnsiTheme="minorHAnsi" w:cs="Calibri"/>
          <w:sz w:val="22"/>
          <w:lang w:eastAsia="it-IT"/>
        </w:rPr>
        <w:t>b)</w:t>
      </w:r>
      <w:r w:rsidRPr="00AA33B0">
        <w:rPr>
          <w:rFonts w:asciiTheme="minorHAnsi" w:hAnsiTheme="minorHAnsi" w:cs="Calibri"/>
          <w:sz w:val="22"/>
          <w:lang w:eastAsia="it-IT"/>
        </w:rPr>
        <w:tab/>
        <w:t xml:space="preserve">di tutte le circostanze generali, particolari e locali, nessuna esclusa ed eccettuata, che possono avere influito o influire sia sulla prestazione dei </w:t>
      </w:r>
      <w:r w:rsidR="004701A5" w:rsidRPr="00AA33B0">
        <w:rPr>
          <w:rFonts w:asciiTheme="minorHAnsi" w:hAnsiTheme="minorHAnsi" w:cs="Calibri"/>
          <w:sz w:val="22"/>
          <w:lang w:eastAsia="it-IT"/>
        </w:rPr>
        <w:t>servizi</w:t>
      </w:r>
      <w:r w:rsidRPr="00AA33B0">
        <w:rPr>
          <w:rFonts w:asciiTheme="minorHAnsi" w:hAnsiTheme="minorHAnsi" w:cs="Calibri"/>
          <w:sz w:val="22"/>
          <w:lang w:eastAsia="it-IT"/>
        </w:rPr>
        <w:t>, sia sulla determinazione della propria offerta;</w:t>
      </w:r>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sz w:val="22"/>
        </w:rPr>
      </w:pPr>
      <w:r w:rsidRPr="002E53E4">
        <w:rPr>
          <w:rFonts w:asciiTheme="minorHAnsi" w:hAnsiTheme="minorHAnsi"/>
          <w:sz w:val="22"/>
        </w:rPr>
        <w:t xml:space="preserve">accetta, senza condizione o riserva alcuna, tutte le norme e disposizioni contenute nella documentazione gara; </w:t>
      </w:r>
    </w:p>
    <w:p w:rsidR="00725F47" w:rsidRDefault="00725F47" w:rsidP="00FC76D9">
      <w:pPr>
        <w:pStyle w:val="Paragrafoelenco"/>
        <w:numPr>
          <w:ilvl w:val="0"/>
          <w:numId w:val="26"/>
        </w:numPr>
        <w:spacing w:before="60" w:after="60"/>
        <w:ind w:left="426" w:hanging="284"/>
        <w:contextualSpacing w:val="0"/>
        <w:rPr>
          <w:rFonts w:asciiTheme="minorHAnsi" w:hAnsiTheme="minorHAnsi"/>
          <w:sz w:val="22"/>
        </w:rPr>
      </w:pPr>
      <w:r w:rsidRPr="002E53E4">
        <w:rPr>
          <w:rFonts w:asciiTheme="minorHAnsi" w:hAnsiTheme="minorHAnsi"/>
          <w:sz w:val="22"/>
        </w:rPr>
        <w:t xml:space="preserve">dichiara di essere edotto degli obblighi derivanti dal Codice di comportamento adottato dalla </w:t>
      </w:r>
      <w:r w:rsidR="004701A5">
        <w:rPr>
          <w:rFonts w:asciiTheme="minorHAnsi" w:hAnsiTheme="minorHAnsi"/>
          <w:sz w:val="22"/>
        </w:rPr>
        <w:t>CNPADC</w:t>
      </w:r>
      <w:r w:rsidRPr="002E53E4">
        <w:rPr>
          <w:rFonts w:asciiTheme="minorHAnsi" w:hAnsiTheme="minorHAnsi"/>
          <w:i/>
          <w:sz w:val="22"/>
        </w:rPr>
        <w:t xml:space="preserve"> </w:t>
      </w:r>
      <w:r w:rsidRPr="002E53E4">
        <w:rPr>
          <w:rFonts w:asciiTheme="minorHAnsi" w:hAnsiTheme="minorHAnsi"/>
          <w:sz w:val="22"/>
        </w:rPr>
        <w:t xml:space="preserve">reperibile </w:t>
      </w:r>
      <w:r w:rsidR="004701A5" w:rsidRPr="004701A5">
        <w:rPr>
          <w:rFonts w:asciiTheme="minorHAnsi" w:hAnsiTheme="minorHAnsi"/>
          <w:sz w:val="22"/>
        </w:rPr>
        <w:t>all’indirizzo</w:t>
      </w:r>
      <w:r w:rsidR="004701A5">
        <w:rPr>
          <w:rFonts w:asciiTheme="minorHAnsi" w:hAnsiTheme="minorHAnsi"/>
          <w:sz w:val="22"/>
        </w:rPr>
        <w:t xml:space="preserve"> </w:t>
      </w:r>
      <w:hyperlink r:id="rId21" w:history="1">
        <w:r w:rsidR="00FC76D9" w:rsidRPr="001E1CD2">
          <w:rPr>
            <w:rStyle w:val="Collegamentoipertestuale"/>
            <w:rFonts w:asciiTheme="minorHAnsi" w:hAnsiTheme="minorHAnsi"/>
            <w:sz w:val="22"/>
          </w:rPr>
          <w:t>https://www.cnpadc.it/la-cassa/sistemi-di-gestione/modello-ex-dlgs-n-231/01.html</w:t>
        </w:r>
      </w:hyperlink>
      <w:r w:rsidR="00FC76D9">
        <w:rPr>
          <w:rFonts w:asciiTheme="minorHAnsi" w:hAnsiTheme="minorHAnsi"/>
          <w:sz w:val="22"/>
        </w:rPr>
        <w:t xml:space="preserve"> </w:t>
      </w:r>
      <w:r w:rsidR="004701A5">
        <w:rPr>
          <w:rFonts w:asciiTheme="minorHAnsi" w:hAnsiTheme="minorHAnsi"/>
          <w:sz w:val="22"/>
        </w:rPr>
        <w:t>e</w:t>
      </w:r>
      <w:r w:rsidRPr="002E53E4">
        <w:rPr>
          <w:rFonts w:asciiTheme="minorHAnsi" w:hAnsiTheme="minorHAnsi"/>
          <w:sz w:val="22"/>
        </w:rPr>
        <w:t xml:space="preserve"> si impegna, in caso di aggiudicazione, ad osservare e a far osservare ai propri dipendenti e collaboratori, per quanto applicabile, il suddetto codice, pena la risoluzione del contratto;</w:t>
      </w:r>
    </w:p>
    <w:p w:rsidR="00725F47" w:rsidRPr="00CD28D3" w:rsidRDefault="00554B52" w:rsidP="00EE190E">
      <w:pPr>
        <w:pStyle w:val="Paragrafoelenco"/>
        <w:numPr>
          <w:ilvl w:val="0"/>
          <w:numId w:val="26"/>
        </w:numPr>
        <w:spacing w:before="60" w:after="60"/>
        <w:ind w:left="426" w:hanging="284"/>
        <w:contextualSpacing w:val="0"/>
        <w:rPr>
          <w:rFonts w:asciiTheme="minorHAnsi" w:hAnsiTheme="minorHAnsi"/>
          <w:sz w:val="22"/>
        </w:rPr>
      </w:pPr>
      <w:bookmarkStart w:id="3142" w:name="_Ref509996870"/>
      <w:r w:rsidRPr="00554B52">
        <w:rPr>
          <w:rFonts w:asciiTheme="minorHAnsi" w:hAnsiTheme="minorHAnsi"/>
          <w:sz w:val="22"/>
        </w:rPr>
        <w:t>accetta, ai sensi dell’art. 100, comma 2 del</w:t>
      </w:r>
      <w:r>
        <w:rPr>
          <w:rFonts w:asciiTheme="minorHAnsi" w:hAnsiTheme="minorHAnsi"/>
          <w:sz w:val="22"/>
        </w:rPr>
        <w:t xml:space="preserve"> </w:t>
      </w:r>
      <w:r w:rsidRPr="00AA33B0">
        <w:rPr>
          <w:rFonts w:asciiTheme="minorHAnsi" w:hAnsiTheme="minorHAnsi"/>
          <w:sz w:val="22"/>
        </w:rPr>
        <w:t>Codice, i requisiti particolari per</w:t>
      </w:r>
      <w:r w:rsidRPr="00554B52">
        <w:rPr>
          <w:rFonts w:asciiTheme="minorHAnsi" w:hAnsiTheme="minorHAnsi"/>
          <w:sz w:val="22"/>
        </w:rPr>
        <w:t xml:space="preserve"> l’esecuzione del contratto</w:t>
      </w:r>
      <w:r w:rsidR="00DE58BF">
        <w:rPr>
          <w:rFonts w:asciiTheme="minorHAnsi" w:hAnsiTheme="minorHAnsi"/>
          <w:sz w:val="22"/>
        </w:rPr>
        <w:t xml:space="preserve"> di cui al paragrafo </w:t>
      </w:r>
      <w:r w:rsidR="00DE58BF">
        <w:rPr>
          <w:rFonts w:asciiTheme="minorHAnsi" w:hAnsiTheme="minorHAnsi"/>
          <w:sz w:val="22"/>
        </w:rPr>
        <w:fldChar w:fldCharType="begin"/>
      </w:r>
      <w:r w:rsidR="00DE58BF">
        <w:rPr>
          <w:rFonts w:asciiTheme="minorHAnsi" w:hAnsiTheme="minorHAnsi"/>
          <w:sz w:val="22"/>
        </w:rPr>
        <w:instrText xml:space="preserve"> REF _Ref509999400 \r \h </w:instrText>
      </w:r>
      <w:r w:rsidR="00DE58BF">
        <w:rPr>
          <w:rFonts w:asciiTheme="minorHAnsi" w:hAnsiTheme="minorHAnsi"/>
          <w:sz w:val="22"/>
        </w:rPr>
      </w:r>
      <w:r w:rsidR="00DE58BF">
        <w:rPr>
          <w:rFonts w:asciiTheme="minorHAnsi" w:hAnsiTheme="minorHAnsi"/>
          <w:sz w:val="22"/>
        </w:rPr>
        <w:fldChar w:fldCharType="separate"/>
      </w:r>
      <w:r w:rsidR="00773006">
        <w:rPr>
          <w:rFonts w:asciiTheme="minorHAnsi" w:hAnsiTheme="minorHAnsi"/>
          <w:sz w:val="22"/>
        </w:rPr>
        <w:t>7.5</w:t>
      </w:r>
      <w:r w:rsidR="00DE58BF">
        <w:rPr>
          <w:rFonts w:asciiTheme="minorHAnsi" w:hAnsiTheme="minorHAnsi"/>
          <w:sz w:val="22"/>
        </w:rPr>
        <w:fldChar w:fldCharType="end"/>
      </w:r>
      <w:r w:rsidRPr="00554B52">
        <w:rPr>
          <w:rFonts w:asciiTheme="minorHAnsi" w:hAnsiTheme="minorHAnsi"/>
          <w:sz w:val="22"/>
        </w:rPr>
        <w:t xml:space="preserve"> nell’ipotesi in cui risulti aggiudicatario</w:t>
      </w:r>
      <w:r>
        <w:rPr>
          <w:rFonts w:asciiTheme="minorHAnsi" w:hAnsiTheme="minorHAnsi"/>
          <w:sz w:val="22"/>
        </w:rPr>
        <w:t>.</w:t>
      </w:r>
      <w:bookmarkEnd w:id="3142"/>
    </w:p>
    <w:p w:rsidR="00725F47" w:rsidRPr="002E53E4" w:rsidRDefault="00725F47" w:rsidP="00251CCD">
      <w:pPr>
        <w:keepNext/>
        <w:spacing w:before="120" w:after="60"/>
        <w:ind w:firstLine="142"/>
        <w:rPr>
          <w:rFonts w:asciiTheme="minorHAnsi" w:hAnsiTheme="minorHAnsi" w:cs="Calibri"/>
          <w:b/>
          <w:sz w:val="22"/>
        </w:rPr>
      </w:pPr>
      <w:r w:rsidRPr="002E53E4">
        <w:rPr>
          <w:rFonts w:asciiTheme="minorHAnsi" w:hAnsiTheme="minorHAnsi" w:cs="Calibri"/>
          <w:b/>
          <w:sz w:val="22"/>
        </w:rPr>
        <w:t>Per gli operatori economici non residenti e privi di stabile organizzazione in Italia</w:t>
      </w:r>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cs="Arial"/>
          <w:sz w:val="22"/>
        </w:rPr>
      </w:pPr>
      <w:r w:rsidRPr="002E53E4">
        <w:rPr>
          <w:rFonts w:asciiTheme="minorHAnsi" w:hAnsiTheme="minorHAnsi" w:cs="Arial"/>
          <w:sz w:val="22"/>
        </w:rPr>
        <w:t xml:space="preserve"> </w:t>
      </w:r>
      <w:r w:rsidRPr="002E53E4">
        <w:rPr>
          <w:rFonts w:asciiTheme="minorHAnsi" w:hAnsiTheme="minorHAnsi" w:cs="Calibri"/>
          <w:sz w:val="22"/>
        </w:rPr>
        <w:t xml:space="preserve">si </w:t>
      </w:r>
      <w:r w:rsidRPr="00EE190E">
        <w:rPr>
          <w:rFonts w:asciiTheme="minorHAnsi" w:hAnsiTheme="minorHAnsi"/>
          <w:sz w:val="22"/>
        </w:rPr>
        <w:t>impegna</w:t>
      </w:r>
      <w:r w:rsidRPr="002E53E4">
        <w:rPr>
          <w:rFonts w:asciiTheme="minorHAnsi" w:hAnsiTheme="minorHAnsi" w:cs="Calibri"/>
          <w:sz w:val="22"/>
        </w:rPr>
        <w:t xml:space="preserve"> ad </w:t>
      </w:r>
      <w:r w:rsidRPr="002E53E4">
        <w:rPr>
          <w:rFonts w:asciiTheme="minorHAnsi" w:hAnsiTheme="minorHAnsi" w:cs="Arial"/>
          <w:sz w:val="22"/>
        </w:rPr>
        <w:t xml:space="preserve">uniformarsi, in caso di aggiudicazione, alla disciplina di cui agli articoli 17, comma 2, e 53, comma 3 del </w:t>
      </w:r>
      <w:r w:rsidR="0048203B">
        <w:rPr>
          <w:rFonts w:asciiTheme="minorHAnsi" w:hAnsiTheme="minorHAnsi" w:cs="Arial"/>
          <w:sz w:val="22"/>
        </w:rPr>
        <w:t>D</w:t>
      </w:r>
      <w:r w:rsidRPr="002E53E4">
        <w:rPr>
          <w:rFonts w:asciiTheme="minorHAnsi" w:hAnsiTheme="minorHAnsi" w:cs="Arial"/>
          <w:sz w:val="22"/>
        </w:rPr>
        <w:t>.</w:t>
      </w:r>
      <w:r w:rsidR="002C39F4">
        <w:rPr>
          <w:rFonts w:asciiTheme="minorHAnsi" w:hAnsiTheme="minorHAnsi" w:cs="Arial"/>
          <w:sz w:val="22"/>
        </w:rPr>
        <w:t>P.R.</w:t>
      </w:r>
      <w:r w:rsidRPr="002E53E4">
        <w:rPr>
          <w:rFonts w:asciiTheme="minorHAnsi" w:hAnsiTheme="minorHAnsi" w:cs="Arial"/>
          <w:sz w:val="22"/>
        </w:rPr>
        <w:t xml:space="preserve"> 633/1972 e a comunicare alla stazione appaltante la nomina del proprio rappresentante fiscale, nelle forme di legge;</w:t>
      </w:r>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sz w:val="22"/>
        </w:rPr>
      </w:pPr>
      <w:r w:rsidRPr="002E53E4">
        <w:rPr>
          <w:rFonts w:asciiTheme="minorHAnsi" w:hAnsiTheme="minorHAnsi" w:cs="Calibri"/>
          <w:sz w:val="22"/>
        </w:rPr>
        <w:t xml:space="preserve">indica i </w:t>
      </w:r>
      <w:r w:rsidRPr="00EE190E">
        <w:rPr>
          <w:rFonts w:asciiTheme="minorHAnsi" w:hAnsiTheme="minorHAnsi"/>
          <w:sz w:val="22"/>
        </w:rPr>
        <w:t>s</w:t>
      </w:r>
      <w:r w:rsidR="004701A5" w:rsidRPr="00EE190E">
        <w:rPr>
          <w:rFonts w:asciiTheme="minorHAnsi" w:hAnsiTheme="minorHAnsi"/>
          <w:sz w:val="22"/>
        </w:rPr>
        <w:t>eguenti</w:t>
      </w:r>
      <w:r w:rsidR="004701A5">
        <w:rPr>
          <w:rFonts w:asciiTheme="minorHAnsi" w:hAnsiTheme="minorHAnsi" w:cs="Calibri"/>
          <w:sz w:val="22"/>
        </w:rPr>
        <w:t xml:space="preserve"> dati: domicilio fiscale;</w:t>
      </w:r>
      <w:r w:rsidRPr="002E53E4">
        <w:rPr>
          <w:rFonts w:asciiTheme="minorHAnsi" w:hAnsiTheme="minorHAnsi" w:cs="Calibri"/>
          <w:sz w:val="22"/>
        </w:rPr>
        <w:t xml:space="preserve"> codice fiscale, partita IVA; indica l’indirizzo PEC </w:t>
      </w:r>
      <w:r w:rsidRPr="002E53E4">
        <w:rPr>
          <w:rFonts w:asciiTheme="minorHAnsi" w:hAnsiTheme="minorHAnsi" w:cs="Calibri"/>
          <w:b/>
          <w:sz w:val="22"/>
        </w:rPr>
        <w:t>oppure</w:t>
      </w:r>
      <w:r w:rsidRPr="002E53E4">
        <w:rPr>
          <w:rFonts w:asciiTheme="minorHAnsi" w:hAnsiTheme="minorHAnsi" w:cs="Calibri"/>
          <w:sz w:val="22"/>
        </w:rPr>
        <w:t xml:space="preserve">, solo in caso di </w:t>
      </w:r>
      <w:r w:rsidRPr="00DE58BF">
        <w:rPr>
          <w:rFonts w:asciiTheme="minorHAnsi" w:hAnsiTheme="minorHAnsi" w:cs="Arial"/>
          <w:sz w:val="22"/>
        </w:rPr>
        <w:t>concorrenti</w:t>
      </w:r>
      <w:r w:rsidRPr="002E53E4">
        <w:rPr>
          <w:rFonts w:asciiTheme="minorHAnsi" w:hAnsiTheme="minorHAnsi" w:cs="Calibri"/>
          <w:sz w:val="22"/>
        </w:rPr>
        <w:t xml:space="preserve"> aventi sede in altri Stati membri, l’indirizzo di posta elettronica ai fini delle comunicazioni di cui all’art. 76, comma 5 del Codice;</w:t>
      </w:r>
    </w:p>
    <w:p w:rsidR="00725F47" w:rsidRPr="00F60365" w:rsidRDefault="00725F47" w:rsidP="00EE190E">
      <w:pPr>
        <w:pStyle w:val="Paragrafoelenco"/>
        <w:numPr>
          <w:ilvl w:val="0"/>
          <w:numId w:val="26"/>
        </w:numPr>
        <w:spacing w:before="60" w:after="60"/>
        <w:ind w:left="426" w:hanging="284"/>
        <w:contextualSpacing w:val="0"/>
        <w:rPr>
          <w:rFonts w:asciiTheme="minorHAnsi" w:hAnsiTheme="minorHAnsi" w:cs="Calibri"/>
          <w:sz w:val="22"/>
        </w:rPr>
      </w:pPr>
      <w:r w:rsidRPr="002E53E4">
        <w:rPr>
          <w:rFonts w:asciiTheme="minorHAnsi" w:hAnsiTheme="minorHAnsi"/>
          <w:sz w:val="22"/>
        </w:rPr>
        <w:t xml:space="preserve"> </w:t>
      </w:r>
      <w:r w:rsidRPr="00F60365">
        <w:rPr>
          <w:rFonts w:asciiTheme="minorHAnsi" w:hAnsiTheme="minorHAnsi" w:cs="Calibri"/>
          <w:sz w:val="22"/>
        </w:rPr>
        <w:t xml:space="preserve">autorizza qualora un partecipante alla gara eserciti la facoltà di “accesso agli atti”, la stazione appaltante a rilasciare </w:t>
      </w:r>
      <w:r w:rsidRPr="00EE190E">
        <w:rPr>
          <w:rFonts w:asciiTheme="minorHAnsi" w:hAnsiTheme="minorHAnsi"/>
          <w:sz w:val="22"/>
        </w:rPr>
        <w:t>copia</w:t>
      </w:r>
      <w:r w:rsidRPr="00F60365">
        <w:rPr>
          <w:rFonts w:asciiTheme="minorHAnsi" w:hAnsiTheme="minorHAnsi" w:cs="Calibri"/>
          <w:sz w:val="22"/>
        </w:rPr>
        <w:t xml:space="preserve"> di tutta la documentazione presentata per la partecipazione alla gara </w:t>
      </w:r>
      <w:r w:rsidRPr="00DE58BF">
        <w:rPr>
          <w:rFonts w:asciiTheme="minorHAnsi" w:hAnsiTheme="minorHAnsi" w:cs="Arial"/>
          <w:b/>
          <w:sz w:val="22"/>
        </w:rPr>
        <w:t>oppure</w:t>
      </w:r>
      <w:r w:rsidRPr="00F60365">
        <w:rPr>
          <w:rFonts w:asciiTheme="minorHAnsi" w:hAnsiTheme="minorHAnsi" w:cs="Calibri"/>
          <w:sz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2551B5" w:rsidRDefault="002551B5" w:rsidP="002551B5">
      <w:pPr>
        <w:pStyle w:val="Paragrafoelenco"/>
        <w:numPr>
          <w:ilvl w:val="0"/>
          <w:numId w:val="26"/>
        </w:numPr>
        <w:spacing w:before="60" w:after="60"/>
        <w:ind w:left="426" w:hanging="284"/>
        <w:contextualSpacing w:val="0"/>
        <w:rPr>
          <w:rFonts w:asciiTheme="minorHAnsi" w:hAnsiTheme="minorHAnsi" w:cs="Tahoma"/>
          <w:sz w:val="22"/>
        </w:rPr>
      </w:pPr>
      <w:r>
        <w:rPr>
          <w:rFonts w:asciiTheme="minorHAnsi" w:hAnsiTheme="minorHAnsi" w:cs="Tahoma"/>
          <w:sz w:val="22"/>
        </w:rPr>
        <w:t xml:space="preserve"> dichiara che la </w:t>
      </w:r>
      <w:r w:rsidRPr="005149EA">
        <w:rPr>
          <w:rFonts w:asciiTheme="minorHAnsi" w:hAnsiTheme="minorHAnsi" w:cs="Tahoma"/>
          <w:sz w:val="22"/>
        </w:rPr>
        <w:t xml:space="preserve">CNPADC </w:t>
      </w:r>
      <w:r>
        <w:rPr>
          <w:rFonts w:asciiTheme="minorHAnsi" w:hAnsiTheme="minorHAnsi" w:cs="Tahoma"/>
          <w:sz w:val="22"/>
        </w:rPr>
        <w:t>-</w:t>
      </w:r>
      <w:r w:rsidRPr="005149EA">
        <w:rPr>
          <w:rFonts w:asciiTheme="minorHAnsi" w:hAnsiTheme="minorHAnsi" w:cs="Tahoma"/>
          <w:sz w:val="22"/>
        </w:rPr>
        <w:t xml:space="preserve"> Titolare del Tratt</w:t>
      </w:r>
      <w:r>
        <w:rPr>
          <w:rFonts w:asciiTheme="minorHAnsi" w:hAnsiTheme="minorHAnsi" w:cs="Tahoma"/>
          <w:sz w:val="22"/>
        </w:rPr>
        <w:t xml:space="preserve">amento - </w:t>
      </w:r>
      <w:r w:rsidRPr="005149EA">
        <w:rPr>
          <w:rFonts w:asciiTheme="minorHAnsi" w:hAnsiTheme="minorHAnsi" w:cs="Tahoma"/>
          <w:sz w:val="22"/>
        </w:rPr>
        <w:t>ha debitamente informato</w:t>
      </w:r>
      <w:r>
        <w:rPr>
          <w:rFonts w:asciiTheme="minorHAnsi" w:hAnsiTheme="minorHAnsi" w:cs="Tahoma"/>
          <w:sz w:val="22"/>
        </w:rPr>
        <w:t xml:space="preserve"> l’operatore economico</w:t>
      </w:r>
      <w:r w:rsidRPr="005149EA">
        <w:rPr>
          <w:rFonts w:asciiTheme="minorHAnsi" w:hAnsiTheme="minorHAnsi" w:cs="Tahoma"/>
          <w:sz w:val="22"/>
        </w:rPr>
        <w:t xml:space="preserve"> ai sensi e per gli effetti di cui all’articolo dell’art.</w:t>
      </w:r>
      <w:r>
        <w:rPr>
          <w:rFonts w:asciiTheme="minorHAnsi" w:hAnsiTheme="minorHAnsi" w:cs="Tahoma"/>
          <w:sz w:val="22"/>
        </w:rPr>
        <w:t xml:space="preserve"> </w:t>
      </w:r>
      <w:r w:rsidRPr="005149EA">
        <w:rPr>
          <w:rFonts w:asciiTheme="minorHAnsi" w:hAnsiTheme="minorHAnsi" w:cs="Tahoma"/>
          <w:sz w:val="22"/>
        </w:rPr>
        <w:t>13 del R</w:t>
      </w:r>
      <w:r>
        <w:rPr>
          <w:rFonts w:asciiTheme="minorHAnsi" w:hAnsiTheme="minorHAnsi" w:cs="Tahoma"/>
          <w:sz w:val="22"/>
        </w:rPr>
        <w:t>egolamento UE 2016/679 (“GDPR”)</w:t>
      </w:r>
      <w:r w:rsidRPr="005149EA">
        <w:rPr>
          <w:rFonts w:asciiTheme="minorHAnsi" w:hAnsiTheme="minorHAnsi" w:cs="Tahoma"/>
          <w:sz w:val="22"/>
        </w:rPr>
        <w:t xml:space="preserve"> in relazione al trattamento dei dati personali (“Dati Personali”) che </w:t>
      </w:r>
      <w:r>
        <w:rPr>
          <w:rFonts w:asciiTheme="minorHAnsi" w:hAnsiTheme="minorHAnsi" w:cs="Tahoma"/>
          <w:sz w:val="22"/>
        </w:rPr>
        <w:t>lo stesso</w:t>
      </w:r>
      <w:r w:rsidRPr="005149EA">
        <w:rPr>
          <w:rFonts w:asciiTheme="minorHAnsi" w:hAnsiTheme="minorHAnsi" w:cs="Tahoma"/>
          <w:sz w:val="22"/>
        </w:rPr>
        <w:t xml:space="preserve"> ha reso a</w:t>
      </w:r>
      <w:r>
        <w:rPr>
          <w:rFonts w:asciiTheme="minorHAnsi" w:hAnsiTheme="minorHAnsi" w:cs="Tahoma"/>
          <w:sz w:val="22"/>
        </w:rPr>
        <w:t>lla</w:t>
      </w:r>
      <w:r w:rsidRPr="005149EA">
        <w:rPr>
          <w:rFonts w:asciiTheme="minorHAnsi" w:hAnsiTheme="minorHAnsi" w:cs="Tahoma"/>
          <w:sz w:val="22"/>
        </w:rPr>
        <w:t xml:space="preserve"> CNPADC</w:t>
      </w:r>
      <w:r>
        <w:rPr>
          <w:rFonts w:asciiTheme="minorHAnsi" w:hAnsiTheme="minorHAnsi" w:cs="Tahoma"/>
          <w:sz w:val="22"/>
        </w:rPr>
        <w:t xml:space="preserve"> per</w:t>
      </w:r>
      <w:r w:rsidRPr="005149EA">
        <w:rPr>
          <w:rFonts w:asciiTheme="minorHAnsi" w:hAnsiTheme="minorHAnsi" w:cs="Tahoma"/>
          <w:sz w:val="22"/>
        </w:rPr>
        <w:t xml:space="preserve"> la partecipazione </w:t>
      </w:r>
      <w:r>
        <w:rPr>
          <w:rFonts w:asciiTheme="minorHAnsi" w:hAnsiTheme="minorHAnsi" w:cs="Tahoma"/>
          <w:sz w:val="22"/>
        </w:rPr>
        <w:t>a</w:t>
      </w:r>
      <w:r w:rsidRPr="005149EA">
        <w:rPr>
          <w:rFonts w:asciiTheme="minorHAnsi" w:hAnsiTheme="minorHAnsi" w:cs="Tahoma"/>
          <w:sz w:val="22"/>
        </w:rPr>
        <w:t xml:space="preserve">lla </w:t>
      </w:r>
      <w:r>
        <w:rPr>
          <w:rFonts w:asciiTheme="minorHAnsi" w:hAnsiTheme="minorHAnsi" w:cs="Tahoma"/>
          <w:sz w:val="22"/>
        </w:rPr>
        <w:t>presente procedura</w:t>
      </w:r>
      <w:r w:rsidRPr="005149EA">
        <w:rPr>
          <w:rFonts w:asciiTheme="minorHAnsi" w:hAnsiTheme="minorHAnsi" w:cs="Tahoma"/>
          <w:sz w:val="22"/>
        </w:rPr>
        <w:t xml:space="preserve"> di cui al </w:t>
      </w:r>
      <w:r>
        <w:rPr>
          <w:rFonts w:asciiTheme="minorHAnsi" w:hAnsiTheme="minorHAnsi" w:cs="Tahoma"/>
          <w:sz w:val="22"/>
        </w:rPr>
        <w:t>D</w:t>
      </w:r>
      <w:r w:rsidRPr="005149EA">
        <w:rPr>
          <w:rFonts w:asciiTheme="minorHAnsi" w:hAnsiTheme="minorHAnsi" w:cs="Tahoma"/>
          <w:sz w:val="22"/>
        </w:rPr>
        <w:t xml:space="preserve">isciplinare di gara e così come specificato dal contenuto della clausola </w:t>
      </w:r>
      <w:r>
        <w:rPr>
          <w:rFonts w:asciiTheme="minorHAnsi" w:hAnsiTheme="minorHAnsi" w:cs="Tahoma"/>
          <w:sz w:val="22"/>
        </w:rPr>
        <w:t xml:space="preserve">26 del Disciplinare medesimo </w:t>
      </w:r>
      <w:r w:rsidRPr="005149EA">
        <w:rPr>
          <w:rFonts w:asciiTheme="minorHAnsi" w:hAnsiTheme="minorHAnsi" w:cs="Tahoma"/>
          <w:sz w:val="22"/>
        </w:rPr>
        <w:t>che dichiar</w:t>
      </w:r>
      <w:r>
        <w:rPr>
          <w:rFonts w:asciiTheme="minorHAnsi" w:hAnsiTheme="minorHAnsi" w:cs="Tahoma"/>
          <w:sz w:val="22"/>
        </w:rPr>
        <w:t>a</w:t>
      </w:r>
      <w:r w:rsidRPr="005149EA">
        <w:rPr>
          <w:rFonts w:asciiTheme="minorHAnsi" w:hAnsiTheme="minorHAnsi" w:cs="Tahoma"/>
          <w:sz w:val="22"/>
        </w:rPr>
        <w:t xml:space="preserve"> di aver compreso; </w:t>
      </w:r>
    </w:p>
    <w:p w:rsidR="002551B5" w:rsidRPr="00551A2E" w:rsidRDefault="002551B5" w:rsidP="002551B5">
      <w:pPr>
        <w:pStyle w:val="Paragrafoelenco"/>
        <w:numPr>
          <w:ilvl w:val="0"/>
          <w:numId w:val="26"/>
        </w:numPr>
        <w:spacing w:before="60" w:after="60"/>
        <w:ind w:left="426" w:hanging="284"/>
        <w:contextualSpacing w:val="0"/>
        <w:rPr>
          <w:rFonts w:asciiTheme="minorHAnsi" w:hAnsiTheme="minorHAnsi" w:cs="Tahoma"/>
          <w:sz w:val="22"/>
        </w:rPr>
      </w:pPr>
      <w:r>
        <w:rPr>
          <w:rFonts w:asciiTheme="minorHAnsi" w:hAnsiTheme="minorHAnsi" w:cs="Tahoma"/>
          <w:sz w:val="22"/>
        </w:rPr>
        <w:t xml:space="preserve"> </w:t>
      </w:r>
      <w:r w:rsidRPr="00551A2E">
        <w:rPr>
          <w:rFonts w:asciiTheme="minorHAnsi" w:hAnsiTheme="minorHAnsi" w:cs="Tahoma"/>
          <w:sz w:val="22"/>
        </w:rPr>
        <w:t xml:space="preserve">con riferimento </w:t>
      </w:r>
      <w:r>
        <w:rPr>
          <w:rFonts w:asciiTheme="minorHAnsi" w:hAnsiTheme="minorHAnsi" w:cs="Tahoma"/>
          <w:sz w:val="22"/>
        </w:rPr>
        <w:t xml:space="preserve">alla </w:t>
      </w:r>
      <w:r w:rsidRPr="00551A2E">
        <w:rPr>
          <w:rFonts w:asciiTheme="minorHAnsi" w:hAnsiTheme="minorHAnsi" w:cs="Tahoma"/>
          <w:sz w:val="22"/>
        </w:rPr>
        <w:t>clausola</w:t>
      </w:r>
      <w:r>
        <w:rPr>
          <w:rFonts w:asciiTheme="minorHAnsi" w:hAnsiTheme="minorHAnsi" w:cs="Tahoma"/>
          <w:sz w:val="22"/>
        </w:rPr>
        <w:t xml:space="preserve"> di cui sopra</w:t>
      </w:r>
      <w:r w:rsidRPr="00551A2E">
        <w:rPr>
          <w:rFonts w:asciiTheme="minorHAnsi" w:hAnsiTheme="minorHAnsi" w:cs="Tahoma"/>
          <w:sz w:val="22"/>
        </w:rPr>
        <w:t xml:space="preserve">, </w:t>
      </w:r>
      <w:r>
        <w:rPr>
          <w:rFonts w:asciiTheme="minorHAnsi" w:hAnsiTheme="minorHAnsi" w:cs="Tahoma"/>
          <w:sz w:val="22"/>
        </w:rPr>
        <w:t xml:space="preserve">l’operatore economico </w:t>
      </w:r>
      <w:r w:rsidRPr="00551A2E">
        <w:rPr>
          <w:rFonts w:asciiTheme="minorHAnsi" w:hAnsiTheme="minorHAnsi" w:cs="Tahoma"/>
          <w:sz w:val="22"/>
        </w:rPr>
        <w:t>si impegna ad adempiere a suo carico agli obblighi di informativa e di consenso previsti dalla normativa privacy applicabile, ove necessario, nei confronti degli interessati i cui dati personali saranno dal sottoscritto forniti nell’ambito della procedura di affidamento e per quanto concerne il relativo da parte della CNPADC per le finalità sopra descritte;</w:t>
      </w:r>
    </w:p>
    <w:p w:rsidR="00725F47" w:rsidRPr="002E53E4" w:rsidRDefault="00725F47" w:rsidP="00251CCD">
      <w:pPr>
        <w:keepNext/>
        <w:spacing w:before="60" w:after="60"/>
        <w:ind w:left="142"/>
        <w:rPr>
          <w:rFonts w:asciiTheme="minorHAnsi" w:hAnsiTheme="minorHAnsi" w:cs="Calibri"/>
          <w:b/>
          <w:sz w:val="22"/>
        </w:rPr>
      </w:pPr>
      <w:r w:rsidRPr="002E53E4">
        <w:rPr>
          <w:rFonts w:asciiTheme="minorHAnsi" w:hAnsiTheme="minorHAnsi" w:cs="Calibri"/>
          <w:b/>
          <w:sz w:val="22"/>
        </w:rPr>
        <w:t>Per gli operatori economici ammessi al concordato preventivo con continuità aziendale di cui all’art. 186 bis del R.D. 16 marzo 1942, n. 267</w:t>
      </w:r>
    </w:p>
    <w:p w:rsidR="00725F47" w:rsidRPr="002E53E4" w:rsidRDefault="00725F47" w:rsidP="00EE190E">
      <w:pPr>
        <w:pStyle w:val="Paragrafoelenco"/>
        <w:numPr>
          <w:ilvl w:val="0"/>
          <w:numId w:val="26"/>
        </w:numPr>
        <w:spacing w:before="60" w:after="60"/>
        <w:ind w:left="426" w:hanging="284"/>
        <w:contextualSpacing w:val="0"/>
        <w:rPr>
          <w:rFonts w:asciiTheme="minorHAnsi" w:hAnsiTheme="minorHAnsi" w:cs="Calibri"/>
          <w:sz w:val="22"/>
        </w:rPr>
      </w:pPr>
      <w:r w:rsidRPr="002E53E4">
        <w:rPr>
          <w:rFonts w:asciiTheme="minorHAnsi" w:hAnsiTheme="minorHAnsi" w:cs="Calibri"/>
          <w:sz w:val="22"/>
        </w:rPr>
        <w:t xml:space="preserve"> </w:t>
      </w:r>
      <w:bookmarkStart w:id="3143" w:name="_Ref496787048"/>
      <w:r w:rsidRPr="002E53E4">
        <w:rPr>
          <w:rFonts w:asciiTheme="minorHAnsi" w:hAnsiTheme="minorHAnsi" w:cs="Calibri"/>
          <w:sz w:val="22"/>
        </w:rPr>
        <w:t xml:space="preserve">indica, ad integrazione di quanto indicato nella parte  III, sez. C, lett. d) del DGUE, </w:t>
      </w:r>
      <w:r w:rsidR="000A2F22">
        <w:rPr>
          <w:rFonts w:asciiTheme="minorHAnsi" w:hAnsiTheme="minorHAnsi" w:cs="Calibri"/>
          <w:sz w:val="22"/>
        </w:rPr>
        <w:t>gli</w:t>
      </w:r>
      <w:r w:rsidRPr="002E53E4">
        <w:rPr>
          <w:rFonts w:asciiTheme="minorHAnsi" w:hAnsiTheme="minorHAnsi" w:cs="Calibri"/>
          <w:sz w:val="22"/>
        </w:rPr>
        <w:t xml:space="preserve"> </w:t>
      </w:r>
      <w:r w:rsidRPr="002E53E4">
        <w:rPr>
          <w:rFonts w:asciiTheme="minorHAnsi" w:hAnsiTheme="minorHAnsi" w:cs="Garamond"/>
          <w:sz w:val="22"/>
        </w:rPr>
        <w:t xml:space="preserve"> estremi del </w:t>
      </w:r>
      <w:r w:rsidRPr="00DE58BF">
        <w:rPr>
          <w:rFonts w:asciiTheme="minorHAnsi" w:hAnsiTheme="minorHAnsi"/>
          <w:sz w:val="22"/>
        </w:rPr>
        <w:t>provvedimento</w:t>
      </w:r>
      <w:r w:rsidRPr="002E53E4">
        <w:rPr>
          <w:rFonts w:asciiTheme="minorHAnsi" w:hAnsiTheme="minorHAnsi" w:cs="Garamond-Italic"/>
          <w:iCs/>
          <w:sz w:val="22"/>
        </w:rPr>
        <w:t xml:space="preserve"> di ammissione al concordato e del provvedimento di autorizzazione a partecipare alle gare </w:t>
      </w:r>
      <w:r w:rsidR="000A2F22">
        <w:rPr>
          <w:rFonts w:asciiTheme="minorHAnsi" w:hAnsiTheme="minorHAnsi" w:cs="Garamond-Italic"/>
          <w:iCs/>
          <w:sz w:val="22"/>
        </w:rPr>
        <w:t xml:space="preserve">con </w:t>
      </w:r>
      <w:r w:rsidR="000A2F22" w:rsidRPr="00EE190E">
        <w:rPr>
          <w:rFonts w:asciiTheme="minorHAnsi" w:hAnsiTheme="minorHAnsi"/>
          <w:sz w:val="22"/>
        </w:rPr>
        <w:t>specificazione</w:t>
      </w:r>
      <w:r w:rsidR="000A2F22">
        <w:rPr>
          <w:rFonts w:asciiTheme="minorHAnsi" w:hAnsiTheme="minorHAnsi" w:cs="Garamond-Italic"/>
          <w:iCs/>
          <w:sz w:val="22"/>
        </w:rPr>
        <w:t xml:space="preserve"> del</w:t>
      </w:r>
      <w:r w:rsidRPr="002E53E4">
        <w:rPr>
          <w:rFonts w:asciiTheme="minorHAnsi" w:hAnsiTheme="minorHAnsi" w:cs="Garamond-Italic"/>
          <w:iCs/>
          <w:sz w:val="22"/>
        </w:rPr>
        <w:t xml:space="preserve"> </w:t>
      </w:r>
      <w:r w:rsidR="000A2F22">
        <w:rPr>
          <w:rFonts w:asciiTheme="minorHAnsi" w:hAnsiTheme="minorHAnsi" w:cs="Garamond-Italic"/>
          <w:iCs/>
          <w:sz w:val="22"/>
        </w:rPr>
        <w:t xml:space="preserve">relativo Tribunale, </w:t>
      </w:r>
      <w:r w:rsidRPr="002E53E4">
        <w:rPr>
          <w:rFonts w:asciiTheme="minorHAnsi" w:hAnsiTheme="minorHAnsi" w:cs="Calibri"/>
          <w:sz w:val="22"/>
        </w:rPr>
        <w:t>nonché dichiara di non partecipare alla gara quale mandataria di un raggruppamento temporaneo di imprese e che le altre imprese aderenti al raggruppamento non sono assoggettate ad una procedura con</w:t>
      </w:r>
      <w:r w:rsidR="000A2F22">
        <w:rPr>
          <w:rFonts w:asciiTheme="minorHAnsi" w:hAnsiTheme="minorHAnsi" w:cs="Calibri"/>
          <w:sz w:val="22"/>
        </w:rPr>
        <w:t>corsuale ai sensi dell’art. 186</w:t>
      </w:r>
      <w:r w:rsidRPr="002E53E4">
        <w:rPr>
          <w:rFonts w:asciiTheme="minorHAnsi" w:hAnsiTheme="minorHAnsi" w:cs="Calibri"/>
          <w:sz w:val="22"/>
        </w:rPr>
        <w:t xml:space="preserve"> </w:t>
      </w:r>
      <w:r w:rsidRPr="002E53E4">
        <w:rPr>
          <w:rFonts w:asciiTheme="minorHAnsi" w:hAnsiTheme="minorHAnsi" w:cs="Calibri"/>
          <w:i/>
          <w:sz w:val="22"/>
        </w:rPr>
        <w:t>bis,</w:t>
      </w:r>
      <w:r w:rsidRPr="002E53E4">
        <w:rPr>
          <w:rFonts w:asciiTheme="minorHAnsi" w:hAnsiTheme="minorHAnsi" w:cs="Calibri"/>
          <w:sz w:val="22"/>
        </w:rPr>
        <w:t xml:space="preserve"> comma 6 del </w:t>
      </w:r>
      <w:bookmarkEnd w:id="3143"/>
      <w:r w:rsidRPr="002E53E4">
        <w:rPr>
          <w:rFonts w:asciiTheme="minorHAnsi" w:hAnsiTheme="minorHAnsi" w:cs="Calibri"/>
          <w:sz w:val="22"/>
        </w:rPr>
        <w:t>R.D. 16 marzo 1942, n. 267.</w:t>
      </w:r>
    </w:p>
    <w:p w:rsidR="00725F47" w:rsidRPr="00DE58BF" w:rsidRDefault="0093671C" w:rsidP="00DE58BF">
      <w:pPr>
        <w:pStyle w:val="Titolo3"/>
      </w:pPr>
      <w:bookmarkStart w:id="3144" w:name="_Toc515012796"/>
      <w:r w:rsidRPr="00DE58BF">
        <w:t>Documentazione a corredo</w:t>
      </w:r>
      <w:bookmarkEnd w:id="3144"/>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Il </w:t>
      </w:r>
      <w:r w:rsidRPr="002E53E4">
        <w:rPr>
          <w:rFonts w:asciiTheme="minorHAnsi" w:hAnsiTheme="minorHAnsi" w:cs="Arial"/>
          <w:sz w:val="22"/>
          <w:u w:val="single"/>
        </w:rPr>
        <w:t>concorrente allega</w:t>
      </w:r>
      <w:r w:rsidRPr="002E53E4">
        <w:rPr>
          <w:rFonts w:asciiTheme="minorHAnsi" w:hAnsiTheme="minorHAnsi" w:cs="Arial"/>
          <w:sz w:val="22"/>
        </w:rPr>
        <w:t>:</w:t>
      </w:r>
    </w:p>
    <w:p w:rsidR="00725F47" w:rsidRPr="009E5F92" w:rsidRDefault="00EE190E" w:rsidP="00EE190E">
      <w:pPr>
        <w:pStyle w:val="Paragrafoelenco"/>
        <w:numPr>
          <w:ilvl w:val="0"/>
          <w:numId w:val="26"/>
        </w:numPr>
        <w:spacing w:before="60" w:after="60"/>
        <w:ind w:left="426" w:hanging="284"/>
        <w:contextualSpacing w:val="0"/>
        <w:rPr>
          <w:rFonts w:asciiTheme="minorHAnsi" w:hAnsiTheme="minorHAnsi"/>
          <w:sz w:val="22"/>
        </w:rPr>
      </w:pPr>
      <w:r>
        <w:rPr>
          <w:rFonts w:asciiTheme="minorHAnsi" w:hAnsiTheme="minorHAnsi"/>
          <w:b/>
          <w:sz w:val="22"/>
        </w:rPr>
        <w:t xml:space="preserve"> </w:t>
      </w:r>
      <w:r w:rsidR="00725F47" w:rsidRPr="006A0B10">
        <w:rPr>
          <w:rFonts w:asciiTheme="minorHAnsi" w:hAnsiTheme="minorHAnsi"/>
          <w:b/>
          <w:sz w:val="22"/>
        </w:rPr>
        <w:t xml:space="preserve">PASSOE </w:t>
      </w:r>
      <w:r w:rsidR="00725F47" w:rsidRPr="002E53E4">
        <w:rPr>
          <w:rFonts w:asciiTheme="minorHAnsi" w:hAnsiTheme="minorHAnsi"/>
          <w:sz w:val="22"/>
        </w:rPr>
        <w:t>di cui all’art. 2, comma 3 lett.</w:t>
      </w:r>
      <w:r w:rsidR="000A2F22">
        <w:rPr>
          <w:rFonts w:asciiTheme="minorHAnsi" w:hAnsiTheme="minorHAnsi"/>
          <w:sz w:val="22"/>
        </w:rPr>
        <w:t xml:space="preserve"> </w:t>
      </w:r>
      <w:r w:rsidR="00725F47" w:rsidRPr="002E53E4">
        <w:rPr>
          <w:rFonts w:asciiTheme="minorHAnsi" w:hAnsiTheme="minorHAnsi"/>
          <w:sz w:val="22"/>
        </w:rPr>
        <w:t xml:space="preserve">b) della </w:t>
      </w:r>
      <w:r w:rsidR="00725F47" w:rsidRPr="00DE58BF">
        <w:rPr>
          <w:rFonts w:asciiTheme="minorHAnsi" w:hAnsiTheme="minorHAnsi"/>
          <w:sz w:val="22"/>
        </w:rPr>
        <w:t>delibera</w:t>
      </w:r>
      <w:r w:rsidR="00725F47" w:rsidRPr="002E53E4">
        <w:rPr>
          <w:rFonts w:asciiTheme="minorHAnsi" w:hAnsiTheme="minorHAnsi" w:cs="Calibri"/>
          <w:sz w:val="22"/>
        </w:rPr>
        <w:t xml:space="preserve"> ANAC n. 157/2016</w:t>
      </w:r>
      <w:r w:rsidR="00725F47" w:rsidRPr="002E53E4">
        <w:rPr>
          <w:rFonts w:asciiTheme="minorHAnsi" w:hAnsiTheme="minorHAnsi"/>
          <w:sz w:val="22"/>
        </w:rPr>
        <w:t xml:space="preserve">, relativo al </w:t>
      </w:r>
      <w:r w:rsidR="00725F47" w:rsidRPr="009E5F92">
        <w:rPr>
          <w:rFonts w:asciiTheme="minorHAnsi" w:hAnsiTheme="minorHAnsi"/>
          <w:sz w:val="22"/>
        </w:rPr>
        <w:t>concorrente; in aggiunta, nel caso in cui il concorrente ricorra all’avvalimento ai sensi dell’art. 49 del Codice, anche il PASSOE relativo all’ausiliaria; in caso di subappalto anche il PASSOE dell’impresa subappaltatrice;</w:t>
      </w:r>
    </w:p>
    <w:p w:rsidR="00725F47" w:rsidRPr="002E53E4" w:rsidRDefault="00EE190E" w:rsidP="00EE190E">
      <w:pPr>
        <w:pStyle w:val="Paragrafoelenco"/>
        <w:numPr>
          <w:ilvl w:val="0"/>
          <w:numId w:val="26"/>
        </w:numPr>
        <w:spacing w:before="60" w:after="60"/>
        <w:ind w:left="426" w:hanging="284"/>
        <w:contextualSpacing w:val="0"/>
        <w:rPr>
          <w:rFonts w:asciiTheme="minorHAnsi" w:hAnsiTheme="minorHAnsi"/>
          <w:sz w:val="22"/>
        </w:rPr>
      </w:pPr>
      <w:r>
        <w:rPr>
          <w:rFonts w:asciiTheme="minorHAnsi" w:hAnsiTheme="minorHAnsi"/>
          <w:sz w:val="22"/>
        </w:rPr>
        <w:t xml:space="preserve"> </w:t>
      </w:r>
      <w:r w:rsidR="00725F47" w:rsidRPr="002E53E4">
        <w:rPr>
          <w:rFonts w:asciiTheme="minorHAnsi" w:hAnsiTheme="minorHAnsi"/>
          <w:sz w:val="22"/>
        </w:rPr>
        <w:t>documento attestante</w:t>
      </w:r>
      <w:r w:rsidR="00725F47" w:rsidRPr="002E53E4">
        <w:rPr>
          <w:rFonts w:asciiTheme="minorHAnsi" w:hAnsiTheme="minorHAnsi"/>
          <w:b/>
          <w:sz w:val="22"/>
        </w:rPr>
        <w:t xml:space="preserve"> </w:t>
      </w:r>
      <w:r w:rsidR="00725F47" w:rsidRPr="002E53E4">
        <w:rPr>
          <w:rFonts w:asciiTheme="minorHAnsi" w:hAnsiTheme="minorHAnsi"/>
          <w:sz w:val="22"/>
        </w:rPr>
        <w:t xml:space="preserve">la </w:t>
      </w:r>
      <w:r w:rsidR="00725F47" w:rsidRPr="006A0B10">
        <w:rPr>
          <w:rFonts w:asciiTheme="minorHAnsi" w:hAnsiTheme="minorHAnsi"/>
          <w:b/>
          <w:sz w:val="22"/>
        </w:rPr>
        <w:t>garanzia provvisoria</w:t>
      </w:r>
      <w:r w:rsidR="00725F47" w:rsidRPr="002E53E4">
        <w:rPr>
          <w:rFonts w:asciiTheme="minorHAnsi" w:hAnsiTheme="minorHAnsi"/>
          <w:sz w:val="22"/>
        </w:rPr>
        <w:t xml:space="preserve"> con allegata </w:t>
      </w:r>
      <w:r w:rsidR="00725F47" w:rsidRPr="006A0B10">
        <w:rPr>
          <w:rFonts w:asciiTheme="minorHAnsi" w:hAnsiTheme="minorHAnsi"/>
          <w:b/>
          <w:sz w:val="22"/>
        </w:rPr>
        <w:t>dichiarazione di impegno</w:t>
      </w:r>
      <w:r w:rsidR="00725F47" w:rsidRPr="002E53E4">
        <w:rPr>
          <w:rFonts w:asciiTheme="minorHAnsi" w:hAnsiTheme="minorHAnsi"/>
          <w:sz w:val="22"/>
        </w:rPr>
        <w:t xml:space="preserve"> di un fideiussore di cui all’art. 93, comma 8 del Codice;</w:t>
      </w:r>
    </w:p>
    <w:p w:rsidR="00725F47" w:rsidRPr="002E53E4" w:rsidRDefault="00725F47" w:rsidP="00251CCD">
      <w:pPr>
        <w:spacing w:before="120" w:after="60"/>
        <w:ind w:left="142"/>
        <w:rPr>
          <w:rFonts w:asciiTheme="minorHAnsi" w:hAnsiTheme="minorHAnsi" w:cs="Calibri"/>
          <w:b/>
          <w:sz w:val="22"/>
        </w:rPr>
      </w:pPr>
      <w:r w:rsidRPr="002E53E4">
        <w:rPr>
          <w:rFonts w:asciiTheme="minorHAnsi" w:hAnsiTheme="minorHAnsi" w:cs="Calibri"/>
          <w:b/>
          <w:sz w:val="22"/>
        </w:rPr>
        <w:t>Per gli operatori economici che presentano la cauzione provvisoria in misura ridotta, ai sensi dell’art. 93, comma 7 del Codice</w:t>
      </w:r>
    </w:p>
    <w:p w:rsidR="00725F47" w:rsidRPr="002E53E4" w:rsidRDefault="00EE190E" w:rsidP="00EE190E">
      <w:pPr>
        <w:pStyle w:val="Paragrafoelenco"/>
        <w:numPr>
          <w:ilvl w:val="0"/>
          <w:numId w:val="26"/>
        </w:numPr>
        <w:spacing w:before="60" w:after="60"/>
        <w:ind w:left="426" w:hanging="284"/>
        <w:contextualSpacing w:val="0"/>
        <w:rPr>
          <w:rFonts w:asciiTheme="minorHAnsi" w:hAnsiTheme="minorHAnsi"/>
          <w:sz w:val="22"/>
        </w:rPr>
      </w:pPr>
      <w:r>
        <w:rPr>
          <w:rFonts w:asciiTheme="minorHAnsi" w:hAnsiTheme="minorHAnsi"/>
          <w:sz w:val="22"/>
        </w:rPr>
        <w:t xml:space="preserve"> </w:t>
      </w:r>
      <w:r w:rsidR="00725F47" w:rsidRPr="002E53E4">
        <w:rPr>
          <w:rFonts w:asciiTheme="minorHAnsi" w:hAnsiTheme="minorHAnsi"/>
          <w:sz w:val="22"/>
        </w:rPr>
        <w:t xml:space="preserve">copia conforme della certificazione di cui all’art. 93, comma 7 del Codice che giustifica la </w:t>
      </w:r>
      <w:r w:rsidR="00725F47" w:rsidRPr="000A2F22">
        <w:rPr>
          <w:rFonts w:asciiTheme="minorHAnsi" w:hAnsiTheme="minorHAnsi"/>
          <w:sz w:val="22"/>
          <w:u w:val="single"/>
        </w:rPr>
        <w:t xml:space="preserve">riduzione </w:t>
      </w:r>
      <w:r w:rsidR="00725F47" w:rsidRPr="00EE190E">
        <w:rPr>
          <w:rFonts w:asciiTheme="minorHAnsi" w:hAnsiTheme="minorHAnsi"/>
          <w:sz w:val="22"/>
        </w:rPr>
        <w:t>dell’importo</w:t>
      </w:r>
      <w:r w:rsidR="00725F47" w:rsidRPr="000A2F22">
        <w:rPr>
          <w:rFonts w:asciiTheme="minorHAnsi" w:hAnsiTheme="minorHAnsi"/>
          <w:sz w:val="22"/>
          <w:u w:val="single"/>
        </w:rPr>
        <w:t xml:space="preserve"> della cauzione</w:t>
      </w:r>
      <w:r w:rsidR="00725F47" w:rsidRPr="002E53E4">
        <w:rPr>
          <w:rFonts w:asciiTheme="minorHAnsi" w:hAnsiTheme="minorHAnsi"/>
          <w:sz w:val="22"/>
        </w:rPr>
        <w:t>;</w:t>
      </w:r>
    </w:p>
    <w:p w:rsidR="004829A2" w:rsidRPr="004829A2" w:rsidRDefault="00EE190E" w:rsidP="00EE190E">
      <w:pPr>
        <w:pStyle w:val="Paragrafoelenco"/>
        <w:numPr>
          <w:ilvl w:val="0"/>
          <w:numId w:val="26"/>
        </w:numPr>
        <w:spacing w:before="60" w:after="60"/>
        <w:ind w:left="426" w:hanging="284"/>
        <w:contextualSpacing w:val="0"/>
        <w:rPr>
          <w:rFonts w:asciiTheme="minorHAnsi" w:hAnsiTheme="minorHAnsi"/>
          <w:sz w:val="22"/>
        </w:rPr>
      </w:pPr>
      <w:r>
        <w:rPr>
          <w:rFonts w:asciiTheme="minorHAnsi" w:hAnsiTheme="minorHAnsi"/>
          <w:sz w:val="22"/>
        </w:rPr>
        <w:t xml:space="preserve"> </w:t>
      </w:r>
      <w:r w:rsidR="00725F47" w:rsidRPr="002E53E4">
        <w:rPr>
          <w:rFonts w:asciiTheme="minorHAnsi" w:hAnsiTheme="minorHAnsi"/>
          <w:sz w:val="22"/>
        </w:rPr>
        <w:t>ricevuta di pagamento de</w:t>
      </w:r>
      <w:r w:rsidR="00AA33B0">
        <w:rPr>
          <w:rFonts w:asciiTheme="minorHAnsi" w:hAnsiTheme="minorHAnsi"/>
          <w:sz w:val="22"/>
        </w:rPr>
        <w:t xml:space="preserve">l </w:t>
      </w:r>
      <w:r w:rsidR="00AA33B0" w:rsidRPr="001C04D0">
        <w:rPr>
          <w:rFonts w:asciiTheme="minorHAnsi" w:hAnsiTheme="minorHAnsi"/>
          <w:b/>
          <w:sz w:val="22"/>
        </w:rPr>
        <w:t>contributo</w:t>
      </w:r>
      <w:r w:rsidR="00AA33B0">
        <w:rPr>
          <w:rFonts w:asciiTheme="minorHAnsi" w:hAnsiTheme="minorHAnsi"/>
          <w:sz w:val="22"/>
        </w:rPr>
        <w:t xml:space="preserve"> a favore dell’</w:t>
      </w:r>
      <w:r w:rsidR="00AA33B0" w:rsidRPr="001C04D0">
        <w:rPr>
          <w:rFonts w:asciiTheme="minorHAnsi" w:hAnsiTheme="minorHAnsi"/>
          <w:b/>
          <w:sz w:val="22"/>
        </w:rPr>
        <w:t>ANAC</w:t>
      </w:r>
      <w:r w:rsidR="00AA33B0">
        <w:rPr>
          <w:rFonts w:asciiTheme="minorHAnsi" w:hAnsiTheme="minorHAnsi"/>
          <w:sz w:val="22"/>
        </w:rPr>
        <w:t>.</w:t>
      </w:r>
    </w:p>
    <w:p w:rsidR="00725F47" w:rsidRPr="00DE58BF" w:rsidRDefault="0093671C" w:rsidP="00DE58BF">
      <w:pPr>
        <w:pStyle w:val="Titolo3"/>
      </w:pPr>
      <w:bookmarkStart w:id="3145" w:name="_Ref498427979"/>
      <w:bookmarkStart w:id="3146" w:name="_Toc515012797"/>
      <w:r w:rsidRPr="00DE58BF">
        <w:t>Documentazione e dichiarazioni ulteriori per i soggetti associati</w:t>
      </w:r>
      <w:bookmarkEnd w:id="3145"/>
      <w:bookmarkEnd w:id="3146"/>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Le dichiarazioni di cui al presente paragrafo sono sottoscritte secondo le modalità di cui al punto </w:t>
      </w:r>
      <w:r w:rsidRPr="002E53E4">
        <w:rPr>
          <w:rFonts w:asciiTheme="minorHAnsi" w:hAnsiTheme="minorHAnsi" w:cs="Arial"/>
          <w:sz w:val="22"/>
        </w:rPr>
        <w:fldChar w:fldCharType="begin"/>
      </w:r>
      <w:r w:rsidRPr="002E53E4">
        <w:rPr>
          <w:rFonts w:asciiTheme="minorHAnsi" w:hAnsiTheme="minorHAnsi" w:cs="Arial"/>
          <w:sz w:val="22"/>
        </w:rPr>
        <w:instrText xml:space="preserve"> REF _Ref496796975 \r \h </w:instrText>
      </w:r>
      <w:r w:rsidR="002E53E4" w:rsidRPr="002E53E4">
        <w:rPr>
          <w:rFonts w:asciiTheme="minorHAnsi" w:hAnsiTheme="minorHAnsi" w:cs="Arial"/>
          <w:sz w:val="22"/>
        </w:rPr>
        <w:instrText xml:space="preserve"> \* MERGEFORMAT </w:instrText>
      </w:r>
      <w:r w:rsidRPr="002E53E4">
        <w:rPr>
          <w:rFonts w:asciiTheme="minorHAnsi" w:hAnsiTheme="minorHAnsi" w:cs="Arial"/>
          <w:sz w:val="22"/>
        </w:rPr>
      </w:r>
      <w:r w:rsidRPr="002E53E4">
        <w:rPr>
          <w:rFonts w:asciiTheme="minorHAnsi" w:hAnsiTheme="minorHAnsi" w:cs="Arial"/>
          <w:sz w:val="22"/>
        </w:rPr>
        <w:fldChar w:fldCharType="separate"/>
      </w:r>
      <w:r w:rsidR="00773006">
        <w:rPr>
          <w:rFonts w:asciiTheme="minorHAnsi" w:hAnsiTheme="minorHAnsi" w:cs="Arial"/>
          <w:sz w:val="22"/>
        </w:rPr>
        <w:t>15.1</w:t>
      </w:r>
      <w:r w:rsidRPr="002E53E4">
        <w:rPr>
          <w:rFonts w:asciiTheme="minorHAnsi" w:hAnsiTheme="minorHAnsi" w:cs="Arial"/>
          <w:sz w:val="22"/>
        </w:rPr>
        <w:fldChar w:fldCharType="end"/>
      </w:r>
      <w:r w:rsidRPr="002E53E4">
        <w:rPr>
          <w:rFonts w:asciiTheme="minorHAnsi" w:hAnsiTheme="minorHAnsi" w:cs="Arial"/>
          <w:sz w:val="22"/>
        </w:rPr>
        <w:t>.</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i raggruppamenti temporanei </w:t>
      </w:r>
      <w:r w:rsidRPr="00BD7CB5">
        <w:rPr>
          <w:rFonts w:asciiTheme="minorHAnsi" w:hAnsiTheme="minorHAnsi"/>
          <w:b/>
          <w:sz w:val="22"/>
          <w:u w:val="single"/>
        </w:rPr>
        <w:t>già costituiti</w:t>
      </w:r>
    </w:p>
    <w:p w:rsidR="00725F47" w:rsidRPr="002E53E4" w:rsidRDefault="00725F47" w:rsidP="00005154">
      <w:pPr>
        <w:pStyle w:val="Paragrafoelenco"/>
        <w:numPr>
          <w:ilvl w:val="0"/>
          <w:numId w:val="25"/>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copia autentica</w:t>
      </w:r>
      <w:r w:rsidRPr="002E53E4" w:rsidDel="008F1111">
        <w:rPr>
          <w:rFonts w:asciiTheme="minorHAnsi" w:hAnsiTheme="minorHAnsi" w:cs="Calibri"/>
          <w:sz w:val="22"/>
        </w:rPr>
        <w:t xml:space="preserve"> </w:t>
      </w:r>
      <w:r w:rsidRPr="002E53E4">
        <w:rPr>
          <w:rFonts w:asciiTheme="minorHAnsi" w:hAnsiTheme="minorHAnsi" w:cs="Calibri"/>
          <w:sz w:val="22"/>
        </w:rPr>
        <w:t>del mandato collettivo irrevocabile con rappresentanza conferito alla mandataria per atto pubblico o scri</w:t>
      </w:r>
      <w:r w:rsidR="00605165">
        <w:rPr>
          <w:rFonts w:asciiTheme="minorHAnsi" w:hAnsiTheme="minorHAnsi" w:cs="Calibri"/>
          <w:sz w:val="22"/>
        </w:rPr>
        <w:t>ttura privata autenticata;</w:t>
      </w:r>
    </w:p>
    <w:p w:rsidR="00725F47" w:rsidRPr="002E53E4" w:rsidRDefault="00725F47" w:rsidP="00005154">
      <w:pPr>
        <w:pStyle w:val="Paragrafoelenco"/>
        <w:numPr>
          <w:ilvl w:val="0"/>
          <w:numId w:val="25"/>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 dichiarazione in cui si indica, ai sensi dell’art. 48, co 4 del Codice,</w:t>
      </w:r>
      <w:r w:rsidR="00605165">
        <w:rPr>
          <w:rFonts w:asciiTheme="minorHAnsi" w:hAnsiTheme="minorHAnsi" w:cs="Calibri"/>
          <w:sz w:val="22"/>
        </w:rPr>
        <w:t xml:space="preserve"> le parti del servizio</w:t>
      </w:r>
      <w:r w:rsidRPr="002E53E4">
        <w:rPr>
          <w:rFonts w:asciiTheme="minorHAnsi" w:hAnsiTheme="minorHAnsi" w:cs="Calibri"/>
          <w:sz w:val="22"/>
        </w:rPr>
        <w:t xml:space="preserve">, ovvero la percentuale in caso di servizio/forniture indivisibili, che saranno eseguite dai singoli operatori economici riuniti. </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i consorzi ordinari o GEIE </w:t>
      </w:r>
      <w:r w:rsidRPr="00BD7CB5">
        <w:rPr>
          <w:rFonts w:asciiTheme="minorHAnsi" w:hAnsiTheme="minorHAnsi"/>
          <w:b/>
          <w:sz w:val="22"/>
          <w:u w:val="single"/>
        </w:rPr>
        <w:t>già costituiti</w:t>
      </w:r>
    </w:p>
    <w:p w:rsidR="00725F47" w:rsidRPr="002E53E4" w:rsidRDefault="00725F47" w:rsidP="00005154">
      <w:pPr>
        <w:pStyle w:val="Paragrafoelenco"/>
        <w:numPr>
          <w:ilvl w:val="0"/>
          <w:numId w:val="25"/>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atto costitutivo e statuto del consorzio o GEIE, in copia autentica, con indicazione del soggetto designato quale capofila. </w:t>
      </w:r>
    </w:p>
    <w:p w:rsidR="00725F47" w:rsidRPr="002E53E4" w:rsidRDefault="00725F47" w:rsidP="00005154">
      <w:pPr>
        <w:pStyle w:val="Paragrafoelenco"/>
        <w:numPr>
          <w:ilvl w:val="0"/>
          <w:numId w:val="25"/>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dichiarazione in cui si indica, ai sensi dell’art. 48, co 4 del Codice, le parti del servizio/fornitura , ovvero la percentuale in caso di servizio/forniture indivisibili, che saranno eseguite dai singoli operatori economici consorziati. </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i raggruppamenti temporanei o consorzi ordinari o GEIE </w:t>
      </w:r>
      <w:r w:rsidRPr="00BD7CB5">
        <w:rPr>
          <w:rFonts w:asciiTheme="minorHAnsi" w:hAnsiTheme="minorHAnsi"/>
          <w:b/>
          <w:sz w:val="22"/>
          <w:u w:val="single"/>
        </w:rPr>
        <w:t>non ancora costituiti</w:t>
      </w:r>
    </w:p>
    <w:p w:rsidR="00725F47" w:rsidRPr="002E53E4" w:rsidRDefault="00725F47" w:rsidP="00005154">
      <w:pPr>
        <w:pStyle w:val="Paragrafoelenco"/>
        <w:numPr>
          <w:ilvl w:val="0"/>
          <w:numId w:val="25"/>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 dichiarazione attestante:</w:t>
      </w:r>
    </w:p>
    <w:p w:rsidR="00725F47" w:rsidRPr="002E53E4" w:rsidRDefault="00725F47" w:rsidP="00005154">
      <w:pPr>
        <w:numPr>
          <w:ilvl w:val="0"/>
          <w:numId w:val="7"/>
        </w:numPr>
        <w:spacing w:before="60" w:after="60"/>
        <w:ind w:left="709" w:hanging="284"/>
        <w:rPr>
          <w:rFonts w:asciiTheme="minorHAnsi" w:hAnsiTheme="minorHAnsi" w:cs="Calibri"/>
          <w:sz w:val="22"/>
        </w:rPr>
      </w:pPr>
      <w:r w:rsidRPr="002E53E4">
        <w:rPr>
          <w:rFonts w:asciiTheme="minorHAnsi" w:hAnsiTheme="minorHAnsi" w:cs="Calibri"/>
          <w:sz w:val="22"/>
        </w:rPr>
        <w:t>l’operatore economico al quale, in caso di aggiudicazione, sarà conferito mandato speciale con rappresentanza o funzioni di capogruppo;</w:t>
      </w:r>
    </w:p>
    <w:p w:rsidR="00725F47" w:rsidRPr="002E53E4" w:rsidRDefault="00725F47" w:rsidP="00005154">
      <w:pPr>
        <w:numPr>
          <w:ilvl w:val="0"/>
          <w:numId w:val="7"/>
        </w:numPr>
        <w:spacing w:before="60" w:after="60"/>
        <w:ind w:left="709" w:hanging="284"/>
        <w:rPr>
          <w:rFonts w:asciiTheme="minorHAnsi" w:hAnsiTheme="minorHAnsi" w:cs="Calibri"/>
          <w:sz w:val="22"/>
        </w:rPr>
      </w:pPr>
      <w:r w:rsidRPr="002E53E4">
        <w:rPr>
          <w:rFonts w:asciiTheme="minorHAnsi" w:hAnsiTheme="minorHAnsi" w:cs="Calibri"/>
          <w:sz w:val="22"/>
        </w:rPr>
        <w:t xml:space="preserve">l’impegno, in caso di aggiudicazione, ad uniformarsi alla disciplina vigente con riguardo ai raggruppamenti temporanei o consorzi o GEIE ai sensi dell’art. 48 </w:t>
      </w:r>
      <w:r w:rsidRPr="002E53E4">
        <w:rPr>
          <w:rFonts w:asciiTheme="minorHAnsi" w:hAnsiTheme="minorHAnsi" w:cs="Arial"/>
          <w:sz w:val="22"/>
        </w:rPr>
        <w:t>comma</w:t>
      </w:r>
      <w:r w:rsidRPr="002E53E4">
        <w:rPr>
          <w:rFonts w:asciiTheme="minorHAnsi" w:hAnsiTheme="minorHAnsi" w:cs="Calibri"/>
          <w:sz w:val="22"/>
        </w:rPr>
        <w:t xml:space="preserve"> 8 del Codice conferendo mandato collettivo speciale con </w:t>
      </w:r>
      <w:r w:rsidRPr="00BD7CB5">
        <w:rPr>
          <w:rFonts w:asciiTheme="minorHAnsi" w:hAnsiTheme="minorHAnsi" w:cs="Calibri"/>
          <w:sz w:val="22"/>
        </w:rPr>
        <w:t>rappresentanza all’impresa qualificata come mandataria che stipulerà il contratto in nome e per conto delle mandanti/consorziate;</w:t>
      </w:r>
    </w:p>
    <w:p w:rsidR="00725F47" w:rsidRPr="002E53E4" w:rsidRDefault="00725F47" w:rsidP="00005154">
      <w:pPr>
        <w:numPr>
          <w:ilvl w:val="0"/>
          <w:numId w:val="7"/>
        </w:numPr>
        <w:spacing w:before="60" w:after="60"/>
        <w:ind w:left="709" w:hanging="284"/>
        <w:rPr>
          <w:rFonts w:asciiTheme="minorHAnsi" w:hAnsiTheme="minorHAnsi" w:cs="Calibri"/>
          <w:sz w:val="22"/>
        </w:rPr>
      </w:pPr>
      <w:r w:rsidRPr="002E53E4">
        <w:rPr>
          <w:rFonts w:asciiTheme="minorHAnsi" w:hAnsiTheme="minorHAnsi" w:cs="Calibri"/>
          <w:sz w:val="22"/>
        </w:rPr>
        <w:t>dichiarazione in cui si indica, ai sensi dell’art. 48, co 4 del Codice, le parti del servizio/fornitura, ovvero la percentuale in caso di servizio/forniture indivisibili, che saranno eseguite dai singoli operatori economici riuniti o consorziati.</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Per le aggregazioni di imprese aderenti al contratto di rete: se la rete è dotata di un organo comune con potere di rappresentanza e soggettività giuridica</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sz w:val="22"/>
        </w:rPr>
        <w:t xml:space="preserve">copia autentica o copia conforme del contratto di rete, redatto per atto pubblico o scrittura privata autenticata, ovvero per atto firmato digitalmente a norma dell’art. 25 del </w:t>
      </w:r>
      <w:r w:rsidR="00C60A75">
        <w:rPr>
          <w:rFonts w:asciiTheme="minorHAnsi" w:hAnsiTheme="minorHAnsi" w:cs="Calibri"/>
          <w:sz w:val="22"/>
        </w:rPr>
        <w:t>D</w:t>
      </w:r>
      <w:r w:rsidRPr="002E53E4">
        <w:rPr>
          <w:rFonts w:asciiTheme="minorHAnsi" w:hAnsiTheme="minorHAnsi" w:cs="Calibri"/>
          <w:sz w:val="22"/>
        </w:rPr>
        <w:t>.</w:t>
      </w:r>
      <w:r w:rsidR="00C60A75">
        <w:rPr>
          <w:rFonts w:asciiTheme="minorHAnsi" w:hAnsiTheme="minorHAnsi" w:cs="Calibri"/>
          <w:sz w:val="22"/>
        </w:rPr>
        <w:t>L</w:t>
      </w:r>
      <w:r w:rsidRPr="002E53E4">
        <w:rPr>
          <w:rFonts w:asciiTheme="minorHAnsi" w:hAnsiTheme="minorHAnsi" w:cs="Calibri"/>
          <w:sz w:val="22"/>
        </w:rPr>
        <w:t>gs. 82/2005, con indicazione dell’organo comune che agisce in rappresentanza della rete;</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sz w:val="22"/>
        </w:rPr>
        <w:t xml:space="preserve">dichiarazione, sottoscritta dal legale rappresentante dell’organo comune, che indichi per quali imprese la rete concorre; </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sz w:val="22"/>
        </w:rPr>
        <w:t>dichiarazione che indichi le parti del servizio o della fornitura, ovvero la percentuale in caso di servizio/forniture indivisibili, che saranno eseguite dai singoli operatori economici aggregati in rete.</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Per le aggregazioni di imprese aderenti al contratto di rete: se la rete è dotata di un organo comune con potere di rappresentanza ma è priva di soggettività giuridica</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sz w:val="22"/>
        </w:rPr>
        <w:t xml:space="preserve">copia autentica del contratto di rete, redatto per atto pubblico o scrittura privata autenticata, ovvero per atto firmato digitalmente a norma dell’art. 25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2E53E4">
        <w:rPr>
          <w:rFonts w:asciiTheme="minorHAnsi" w:hAnsiTheme="minorHAnsi" w:cs="Calibri"/>
          <w:sz w:val="22"/>
        </w:rPr>
        <w:t xml:space="preserve"> 82/2005, recante il mandato collettivo irrevocabile con rappresentanza conferito alla impresa mandataria; qualora il contratto di rete sia stato redatto con mera firma digitale non autenticata ai sensi dell’art. 24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2E53E4">
        <w:rPr>
          <w:rFonts w:asciiTheme="minorHAnsi" w:hAnsiTheme="minorHAnsi" w:cs="Calibri"/>
          <w:sz w:val="22"/>
        </w:rPr>
        <w:t xml:space="preserve"> 82/2005, il mandato nel contratto di rete non può ritenersi sufficiente e sarà obbligatorio conferire un nuovo mandato nella forma della scrittura privata autenticata, anche ai sensi dell’art. 25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2E53E4">
        <w:rPr>
          <w:rFonts w:asciiTheme="minorHAnsi" w:hAnsiTheme="minorHAnsi" w:cs="Calibri"/>
          <w:sz w:val="22"/>
        </w:rPr>
        <w:t xml:space="preserve"> 82/2005;</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sz w:val="22"/>
        </w:rPr>
        <w:t>dichiarazione che indichi le parti del servizio o della fornitura, ovvero la percentuale in caso di servizio/forniture indivisibili, che saranno eseguite dai singoli operatori economici aggregati in rete.</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b/>
          <w:sz w:val="22"/>
        </w:rPr>
        <w:t>in caso di RTI costituito</w:t>
      </w:r>
      <w:r w:rsidRPr="002E53E4">
        <w:rPr>
          <w:rFonts w:asciiTheme="minorHAnsi" w:hAnsiTheme="minorHAnsi" w:cs="Calibri"/>
          <w:sz w:val="22"/>
        </w:rPr>
        <w:t xml:space="preserve">: copia autentica del contratto di rete, redatto per atto pubblico o scrittura privata autenticata ovvero per atto firmato digitalmente a norma dell’art. 25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2E53E4">
        <w:rPr>
          <w:rFonts w:asciiTheme="minorHAnsi" w:hAnsiTheme="minorHAnsi" w:cs="Calibri"/>
          <w:sz w:val="22"/>
        </w:rPr>
        <w:t xml:space="preserve">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2E53E4">
        <w:rPr>
          <w:rFonts w:asciiTheme="minorHAnsi" w:hAnsiTheme="minorHAnsi" w:cs="Calibri"/>
          <w:sz w:val="22"/>
        </w:rPr>
        <w:t xml:space="preserve"> 82/2005, il mandato deve avere la forma dell’atto pubblico o della scrittura privata autenticata, anche ai sensi dell’art. 25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00C60A75">
        <w:rPr>
          <w:rFonts w:asciiTheme="minorHAnsi" w:hAnsiTheme="minorHAnsi" w:cs="Calibri"/>
          <w:sz w:val="22"/>
        </w:rPr>
        <w:t xml:space="preserve"> </w:t>
      </w:r>
      <w:r w:rsidRPr="002E53E4">
        <w:rPr>
          <w:rFonts w:asciiTheme="minorHAnsi" w:hAnsiTheme="minorHAnsi" w:cs="Calibri"/>
          <w:sz w:val="22"/>
        </w:rPr>
        <w:t>82/2005;</w:t>
      </w:r>
    </w:p>
    <w:p w:rsidR="00725F47" w:rsidRPr="002E53E4" w:rsidRDefault="00725F47" w:rsidP="00005154">
      <w:pPr>
        <w:pStyle w:val="Paragrafoelenco"/>
        <w:numPr>
          <w:ilvl w:val="0"/>
          <w:numId w:val="28"/>
        </w:numPr>
        <w:spacing w:before="60" w:after="60"/>
        <w:contextualSpacing w:val="0"/>
        <w:rPr>
          <w:rFonts w:asciiTheme="minorHAnsi" w:hAnsiTheme="minorHAnsi" w:cs="Calibri"/>
          <w:sz w:val="22"/>
        </w:rPr>
      </w:pPr>
      <w:r w:rsidRPr="002E53E4">
        <w:rPr>
          <w:rFonts w:asciiTheme="minorHAnsi" w:hAnsiTheme="minorHAnsi" w:cs="Calibri"/>
          <w:b/>
          <w:sz w:val="22"/>
        </w:rPr>
        <w:t>in caso di RTI costituendo</w:t>
      </w:r>
      <w:r w:rsidRPr="002E53E4">
        <w:rPr>
          <w:rFonts w:asciiTheme="minorHAnsi" w:hAnsiTheme="minorHAnsi" w:cs="Calibri"/>
          <w:sz w:val="22"/>
        </w:rPr>
        <w:t xml:space="preserve">: copia autentica del contratto di rete, redatto per atto pubblico o scrittura privata autenticata, ovvero per atto firmato digitalmente a norma dell’art. 25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2E53E4">
        <w:rPr>
          <w:rFonts w:asciiTheme="minorHAnsi" w:hAnsiTheme="minorHAnsi" w:cs="Calibri"/>
          <w:sz w:val="22"/>
        </w:rPr>
        <w:t xml:space="preserve"> 82/2005, con allegate le dichiarazioni, rese da ciascun concorrente aderente al contratto di rete, attestanti:</w:t>
      </w:r>
    </w:p>
    <w:p w:rsidR="00725F47" w:rsidRPr="002E53E4" w:rsidRDefault="00725F47" w:rsidP="00005154">
      <w:pPr>
        <w:numPr>
          <w:ilvl w:val="3"/>
          <w:numId w:val="8"/>
        </w:numPr>
        <w:spacing w:before="60" w:after="60"/>
        <w:ind w:left="1134" w:hanging="284"/>
        <w:rPr>
          <w:rFonts w:asciiTheme="minorHAnsi" w:hAnsiTheme="minorHAnsi" w:cs="Calibri"/>
          <w:sz w:val="22"/>
        </w:rPr>
      </w:pPr>
      <w:r w:rsidRPr="002E53E4">
        <w:rPr>
          <w:rFonts w:asciiTheme="minorHAnsi" w:hAnsiTheme="minorHAnsi" w:cs="Calibri"/>
          <w:sz w:val="22"/>
        </w:rPr>
        <w:t>a quale concorrente, in caso di aggiudicazione, sarà conferito mandato speciale con rappresentanza o funzioni di capogruppo;</w:t>
      </w:r>
    </w:p>
    <w:p w:rsidR="00725F47" w:rsidRPr="002E53E4" w:rsidRDefault="00725F47" w:rsidP="00005154">
      <w:pPr>
        <w:numPr>
          <w:ilvl w:val="3"/>
          <w:numId w:val="8"/>
        </w:numPr>
        <w:spacing w:before="60" w:after="60"/>
        <w:ind w:left="1134" w:hanging="284"/>
        <w:rPr>
          <w:rFonts w:asciiTheme="minorHAnsi" w:hAnsiTheme="minorHAnsi" w:cs="Calibri"/>
          <w:sz w:val="22"/>
        </w:rPr>
      </w:pPr>
      <w:r w:rsidRPr="002E53E4">
        <w:rPr>
          <w:rFonts w:asciiTheme="minorHAnsi" w:hAnsiTheme="minorHAnsi" w:cs="Calibri"/>
          <w:sz w:val="22"/>
        </w:rPr>
        <w:t>l’impegno, in caso di aggiudicazione, ad uniformarsi alla disciplina vigente in materia di raggruppamenti temporanei;</w:t>
      </w:r>
    </w:p>
    <w:p w:rsidR="00725F47" w:rsidRPr="002E53E4" w:rsidRDefault="00725F47" w:rsidP="00005154">
      <w:pPr>
        <w:numPr>
          <w:ilvl w:val="3"/>
          <w:numId w:val="8"/>
        </w:numPr>
        <w:spacing w:before="60" w:after="60"/>
        <w:ind w:left="1134" w:hanging="284"/>
        <w:rPr>
          <w:rFonts w:asciiTheme="minorHAnsi" w:hAnsiTheme="minorHAnsi" w:cs="Calibri"/>
          <w:sz w:val="22"/>
        </w:rPr>
      </w:pPr>
      <w:r w:rsidRPr="002E53E4">
        <w:rPr>
          <w:rFonts w:asciiTheme="minorHAnsi" w:hAnsiTheme="minorHAnsi" w:cs="Calibri"/>
          <w:sz w:val="22"/>
        </w:rPr>
        <w:t>le parti del servizio o della fornitura , ovvero la percentuale in caso di servizio indivisibili, che saranno eseguite dai singoli operatori economici aggregati in rete.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mandato collettivo irrevocabile con rappresentanza potrà essere conferito alla mandataria con scrittura privata.</w:t>
      </w:r>
    </w:p>
    <w:p w:rsidR="00725F47" w:rsidRPr="002E53E4" w:rsidRDefault="00725F47" w:rsidP="00725F47">
      <w:pPr>
        <w:spacing w:before="60" w:after="60"/>
        <w:rPr>
          <w:rFonts w:asciiTheme="minorHAnsi" w:hAnsiTheme="minorHAnsi" w:cs="Calibri"/>
          <w:sz w:val="22"/>
        </w:rPr>
      </w:pPr>
      <w:r w:rsidRPr="001C04D0">
        <w:rPr>
          <w:rFonts w:asciiTheme="minorHAnsi" w:hAnsiTheme="minorHAnsi" w:cs="Calibri"/>
          <w:sz w:val="22"/>
        </w:rPr>
        <w:t>Qualora il contratto di rete sia stato redatto con mera firma digitale non autenticata ai sensi dell’art. 24 del</w:t>
      </w:r>
      <w:r w:rsidRPr="00AA33B0">
        <w:rPr>
          <w:rFonts w:asciiTheme="minorHAnsi" w:hAnsiTheme="minorHAnsi" w:cs="Calibri"/>
          <w:sz w:val="22"/>
        </w:rPr>
        <w:t xml:space="preserve">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AA33B0">
        <w:rPr>
          <w:rFonts w:asciiTheme="minorHAnsi" w:hAnsiTheme="minorHAnsi" w:cs="Calibri"/>
          <w:sz w:val="22"/>
        </w:rPr>
        <w:t xml:space="preserve"> 82/2005, il mandato dovrà avere la forma dell’atto pubblico o della scrittura privata autenticata, anche ai sensi dell’art. 25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AA33B0">
        <w:rPr>
          <w:rFonts w:asciiTheme="minorHAnsi" w:hAnsiTheme="minorHAnsi" w:cs="Calibri"/>
          <w:sz w:val="22"/>
        </w:rPr>
        <w:t xml:space="preserve"> 82/2005.</w:t>
      </w:r>
    </w:p>
    <w:p w:rsidR="00725F47" w:rsidRPr="00F259BA" w:rsidRDefault="00725F47" w:rsidP="00D72FFE">
      <w:pPr>
        <w:pStyle w:val="Titolo1"/>
      </w:pPr>
      <w:bookmarkStart w:id="3147" w:name="_Toc500345611"/>
      <w:bookmarkStart w:id="3148" w:name="_Toc515012798"/>
      <w:r w:rsidRPr="002E53E4">
        <w:t xml:space="preserve">CONTENUTO DELLA BUSTA B – OFFERTA </w:t>
      </w:r>
      <w:r w:rsidRPr="00F259BA">
        <w:t>TECNICA</w:t>
      </w:r>
      <w:bookmarkEnd w:id="3147"/>
      <w:r w:rsidR="000F4885" w:rsidRPr="00F259BA">
        <w:t xml:space="preserve"> (</w:t>
      </w:r>
      <w:r w:rsidR="00C24F50" w:rsidRPr="00F259BA">
        <w:t xml:space="preserve">Allegato </w:t>
      </w:r>
      <w:r w:rsidR="00F259BA" w:rsidRPr="00F259BA">
        <w:rPr>
          <w:lang w:val="it-IT"/>
        </w:rPr>
        <w:t>4</w:t>
      </w:r>
      <w:r w:rsidR="000F4885" w:rsidRPr="00F259BA">
        <w:t>)</w:t>
      </w:r>
      <w:bookmarkEnd w:id="3148"/>
    </w:p>
    <w:p w:rsidR="00725F47" w:rsidRPr="00F259BA" w:rsidRDefault="00725F47" w:rsidP="00725F47">
      <w:pPr>
        <w:spacing w:before="60" w:after="60"/>
        <w:ind w:left="426" w:hanging="426"/>
        <w:rPr>
          <w:rFonts w:asciiTheme="minorHAnsi" w:hAnsiTheme="minorHAnsi" w:cs="Calibri"/>
          <w:sz w:val="22"/>
        </w:rPr>
      </w:pPr>
      <w:bookmarkStart w:id="3149" w:name="_Toc406058382"/>
      <w:bookmarkStart w:id="3150" w:name="_Toc406754183"/>
      <w:bookmarkStart w:id="3151" w:name="_Toc407013507"/>
      <w:bookmarkEnd w:id="3149"/>
      <w:bookmarkEnd w:id="3150"/>
      <w:bookmarkEnd w:id="3151"/>
      <w:r w:rsidRPr="00F259BA">
        <w:rPr>
          <w:rFonts w:asciiTheme="minorHAnsi" w:hAnsiTheme="minorHAnsi" w:cs="Calibri"/>
          <w:sz w:val="22"/>
        </w:rPr>
        <w:t xml:space="preserve">La busta “B – Offerta tecnica” contiene, </w:t>
      </w:r>
      <w:r w:rsidRPr="00F259BA">
        <w:rPr>
          <w:rFonts w:asciiTheme="minorHAnsi" w:hAnsiTheme="minorHAnsi" w:cs="Calibri"/>
          <w:b/>
          <w:sz w:val="22"/>
        </w:rPr>
        <w:t>a pena di esclusione</w:t>
      </w:r>
      <w:r w:rsidRPr="00F259BA">
        <w:rPr>
          <w:rFonts w:asciiTheme="minorHAnsi" w:hAnsiTheme="minorHAnsi" w:cs="Calibri"/>
          <w:sz w:val="22"/>
        </w:rPr>
        <w:t>, i seguenti documenti:</w:t>
      </w:r>
    </w:p>
    <w:p w:rsidR="001C04D0" w:rsidRPr="00F259BA" w:rsidRDefault="009E5F92" w:rsidP="00005154">
      <w:pPr>
        <w:pStyle w:val="Paragrafoelenco"/>
        <w:numPr>
          <w:ilvl w:val="3"/>
          <w:numId w:val="11"/>
        </w:numPr>
        <w:spacing w:before="60" w:after="60"/>
        <w:contextualSpacing w:val="0"/>
        <w:rPr>
          <w:rFonts w:asciiTheme="minorHAnsi" w:hAnsiTheme="minorHAnsi" w:cs="Calibri"/>
          <w:sz w:val="22"/>
        </w:rPr>
      </w:pPr>
      <w:r w:rsidRPr="00916DF6">
        <w:rPr>
          <w:rFonts w:asciiTheme="minorHAnsi" w:hAnsiTheme="minorHAnsi" w:cs="Calibri"/>
          <w:b/>
          <w:sz w:val="22"/>
        </w:rPr>
        <w:t>R</w:t>
      </w:r>
      <w:r w:rsidR="00725F47" w:rsidRPr="00916DF6">
        <w:rPr>
          <w:rFonts w:asciiTheme="minorHAnsi" w:hAnsiTheme="minorHAnsi" w:cs="Calibri"/>
          <w:b/>
          <w:sz w:val="22"/>
        </w:rPr>
        <w:t>elazione tecnica</w:t>
      </w:r>
      <w:r w:rsidR="00725F47" w:rsidRPr="00F259BA">
        <w:rPr>
          <w:rFonts w:asciiTheme="minorHAnsi" w:hAnsiTheme="minorHAnsi" w:cs="Calibri"/>
          <w:sz w:val="22"/>
        </w:rPr>
        <w:t xml:space="preserve"> dei servizi offerti</w:t>
      </w:r>
      <w:r w:rsidR="000F4885" w:rsidRPr="00F259BA">
        <w:rPr>
          <w:rFonts w:asciiTheme="minorHAnsi" w:hAnsiTheme="minorHAnsi" w:cs="Calibri"/>
          <w:sz w:val="22"/>
        </w:rPr>
        <w:t xml:space="preserve">, conforme al modello Allegato </w:t>
      </w:r>
      <w:r w:rsidR="00F259BA" w:rsidRPr="00F259BA">
        <w:rPr>
          <w:rFonts w:asciiTheme="minorHAnsi" w:hAnsiTheme="minorHAnsi" w:cs="Calibri"/>
          <w:sz w:val="22"/>
        </w:rPr>
        <w:t>4</w:t>
      </w:r>
      <w:r w:rsidR="00725F47" w:rsidRPr="00F259BA">
        <w:rPr>
          <w:rFonts w:asciiTheme="minorHAnsi" w:hAnsiTheme="minorHAnsi" w:cs="Calibri"/>
          <w:sz w:val="22"/>
        </w:rPr>
        <w:t>;</w:t>
      </w:r>
    </w:p>
    <w:p w:rsidR="002861AB" w:rsidRPr="00990BD2" w:rsidRDefault="00101DFB" w:rsidP="002861AB">
      <w:pPr>
        <w:pStyle w:val="Paragrafoelenco"/>
        <w:numPr>
          <w:ilvl w:val="3"/>
          <w:numId w:val="11"/>
        </w:numPr>
        <w:spacing w:before="60" w:after="60"/>
        <w:contextualSpacing w:val="0"/>
        <w:rPr>
          <w:rFonts w:asciiTheme="minorHAnsi" w:hAnsiTheme="minorHAnsi" w:cs="Calibri"/>
          <w:sz w:val="22"/>
        </w:rPr>
      </w:pPr>
      <w:r w:rsidRPr="0031347C">
        <w:rPr>
          <w:rFonts w:asciiTheme="minorHAnsi" w:hAnsiTheme="minorHAnsi" w:cs="Calibri"/>
          <w:b/>
          <w:i/>
          <w:sz w:val="22"/>
        </w:rPr>
        <w:t>C</w:t>
      </w:r>
      <w:r w:rsidR="0006063D" w:rsidRPr="0031347C">
        <w:rPr>
          <w:rFonts w:asciiTheme="minorHAnsi" w:hAnsiTheme="minorHAnsi" w:cs="Calibri"/>
          <w:b/>
          <w:i/>
          <w:sz w:val="22"/>
        </w:rPr>
        <w:t>urricul</w:t>
      </w:r>
      <w:r w:rsidR="00E56BD3" w:rsidRPr="0031347C">
        <w:rPr>
          <w:rFonts w:asciiTheme="minorHAnsi" w:hAnsiTheme="minorHAnsi" w:cs="Calibri"/>
          <w:b/>
          <w:i/>
          <w:sz w:val="22"/>
        </w:rPr>
        <w:t>a</w:t>
      </w:r>
      <w:r w:rsidR="0006063D" w:rsidRPr="0031347C">
        <w:rPr>
          <w:rFonts w:asciiTheme="minorHAnsi" w:hAnsiTheme="minorHAnsi" w:cs="Calibri"/>
          <w:b/>
          <w:i/>
          <w:sz w:val="22"/>
        </w:rPr>
        <w:t xml:space="preserve"> vitae</w:t>
      </w:r>
      <w:r w:rsidR="0006063D" w:rsidRPr="0031347C">
        <w:rPr>
          <w:rFonts w:asciiTheme="minorHAnsi" w:hAnsiTheme="minorHAnsi" w:cs="Calibri"/>
          <w:b/>
          <w:sz w:val="22"/>
        </w:rPr>
        <w:t xml:space="preserve"> </w:t>
      </w:r>
      <w:r w:rsidR="00E56BD3" w:rsidRPr="0031347C">
        <w:rPr>
          <w:rFonts w:asciiTheme="minorHAnsi" w:hAnsiTheme="minorHAnsi" w:cs="Calibri"/>
          <w:sz w:val="22"/>
        </w:rPr>
        <w:t>delle figure professionali coinvolte</w:t>
      </w:r>
      <w:r w:rsidR="0006063D" w:rsidRPr="0031347C">
        <w:rPr>
          <w:rFonts w:asciiTheme="minorHAnsi" w:hAnsiTheme="minorHAnsi" w:cs="Calibri"/>
          <w:sz w:val="22"/>
        </w:rPr>
        <w:t xml:space="preserve">, che dovranno essere </w:t>
      </w:r>
      <w:r w:rsidR="00EE33BE">
        <w:rPr>
          <w:rFonts w:asciiTheme="minorHAnsi" w:hAnsiTheme="minorHAnsi" w:cs="Calibri"/>
          <w:sz w:val="22"/>
        </w:rPr>
        <w:t>prodotti in forma anonima</w:t>
      </w:r>
      <w:r w:rsidR="0006063D" w:rsidRPr="0031347C">
        <w:rPr>
          <w:rFonts w:asciiTheme="minorHAnsi" w:hAnsiTheme="minorHAnsi" w:cs="Calibri"/>
          <w:sz w:val="22"/>
        </w:rPr>
        <w:t>.</w:t>
      </w:r>
    </w:p>
    <w:p w:rsidR="002861AB" w:rsidRDefault="002861AB" w:rsidP="00725F47">
      <w:pPr>
        <w:spacing w:before="60" w:after="60"/>
        <w:rPr>
          <w:rFonts w:asciiTheme="minorHAnsi" w:hAnsiTheme="minorHAnsi" w:cs="Calibri"/>
          <w:sz w:val="22"/>
        </w:rPr>
      </w:pPr>
    </w:p>
    <w:p w:rsidR="00E56BD3" w:rsidRDefault="00725F47" w:rsidP="00725F47">
      <w:pPr>
        <w:spacing w:before="60" w:after="60"/>
        <w:rPr>
          <w:rFonts w:asciiTheme="minorHAnsi" w:hAnsiTheme="minorHAnsi" w:cs="Calibri"/>
          <w:sz w:val="22"/>
        </w:rPr>
      </w:pPr>
      <w:r w:rsidRPr="0031347C">
        <w:rPr>
          <w:rFonts w:asciiTheme="minorHAnsi" w:hAnsiTheme="minorHAnsi" w:cs="Calibri"/>
          <w:sz w:val="22"/>
        </w:rPr>
        <w:t xml:space="preserve">La </w:t>
      </w:r>
      <w:r w:rsidR="000F4885" w:rsidRPr="0031347C">
        <w:rPr>
          <w:rFonts w:asciiTheme="minorHAnsi" w:hAnsiTheme="minorHAnsi" w:cs="Calibri"/>
          <w:sz w:val="22"/>
        </w:rPr>
        <w:t>R</w:t>
      </w:r>
      <w:r w:rsidRPr="0031347C">
        <w:rPr>
          <w:rFonts w:asciiTheme="minorHAnsi" w:hAnsiTheme="minorHAnsi" w:cs="Calibri"/>
          <w:sz w:val="22"/>
        </w:rPr>
        <w:t>elazione contiene una proposta tecnico-organizzativa che illustra, con riferimento ai criteri e sub-criteri di valutazione indicati nella tabella di cui al successivo punto 18.1, i seguenti elementi</w:t>
      </w:r>
      <w:r w:rsidR="008714CC" w:rsidRPr="0031347C">
        <w:rPr>
          <w:rFonts w:asciiTheme="minorHAnsi" w:hAnsiTheme="minorHAnsi" w:cs="Calibri"/>
          <w:sz w:val="22"/>
        </w:rPr>
        <w:t xml:space="preserve"> che dovranno essere articolati con </w:t>
      </w:r>
      <w:r w:rsidR="002861AB">
        <w:rPr>
          <w:rFonts w:asciiTheme="minorHAnsi" w:hAnsiTheme="minorHAnsi" w:cs="Calibri"/>
          <w:sz w:val="22"/>
        </w:rPr>
        <w:t xml:space="preserve">le seguenti Sezioni, </w:t>
      </w:r>
      <w:r w:rsidR="002861AB" w:rsidRPr="00990BD2">
        <w:rPr>
          <w:rFonts w:asciiTheme="minorHAnsi" w:hAnsiTheme="minorHAnsi" w:cs="Calibri"/>
          <w:sz w:val="22"/>
          <w:u w:val="single"/>
        </w:rPr>
        <w:t>conformemente al modello Allegato 4</w:t>
      </w:r>
      <w:r w:rsidR="002861AB">
        <w:rPr>
          <w:rFonts w:asciiTheme="minorHAnsi" w:hAnsiTheme="minorHAnsi" w:cs="Calibri"/>
          <w:b/>
          <w:sz w:val="22"/>
          <w:u w:val="single"/>
        </w:rPr>
        <w:t>,</w:t>
      </w:r>
      <w:r w:rsidR="002861AB" w:rsidRPr="00990BD2">
        <w:rPr>
          <w:rFonts w:asciiTheme="minorHAnsi" w:hAnsiTheme="minorHAnsi" w:cs="Calibri"/>
          <w:b/>
          <w:sz w:val="22"/>
          <w:u w:val="single"/>
        </w:rPr>
        <w:t xml:space="preserve"> così da consentire l'attribuzione del punteggio secondo i criteri descritti </w:t>
      </w:r>
      <w:r w:rsidR="008714CC" w:rsidRPr="00990BD2">
        <w:rPr>
          <w:rFonts w:asciiTheme="minorHAnsi" w:hAnsiTheme="minorHAnsi" w:cs="Calibri"/>
          <w:sz w:val="22"/>
          <w:u w:val="single"/>
        </w:rPr>
        <w:t xml:space="preserve">al </w:t>
      </w:r>
      <w:r w:rsidR="00AD1CAD" w:rsidRPr="00990BD2">
        <w:rPr>
          <w:rFonts w:asciiTheme="minorHAnsi" w:hAnsiTheme="minorHAnsi" w:cs="Calibri"/>
          <w:sz w:val="22"/>
          <w:u w:val="single"/>
        </w:rPr>
        <w:t>paragrafo</w:t>
      </w:r>
      <w:r w:rsidR="008714CC" w:rsidRPr="00990BD2">
        <w:rPr>
          <w:rFonts w:asciiTheme="minorHAnsi" w:hAnsiTheme="minorHAnsi" w:cs="Calibri"/>
          <w:sz w:val="22"/>
          <w:u w:val="single"/>
        </w:rPr>
        <w:t xml:space="preserve"> 18.1 del presente Disciplinare</w:t>
      </w:r>
      <w:r w:rsidR="00AD1CAD" w:rsidRPr="00990BD2">
        <w:rPr>
          <w:rFonts w:asciiTheme="minorHAnsi" w:hAnsiTheme="minorHAnsi" w:cs="Calibri"/>
          <w:sz w:val="22"/>
          <w:u w:val="single"/>
        </w:rPr>
        <w:t xml:space="preserve"> e contenente</w:t>
      </w:r>
      <w:r w:rsidRPr="0031347C">
        <w:rPr>
          <w:rFonts w:asciiTheme="minorHAnsi" w:hAnsiTheme="minorHAnsi" w:cs="Calibri"/>
          <w:sz w:val="22"/>
        </w:rPr>
        <w:t xml:space="preserve">: </w:t>
      </w:r>
    </w:p>
    <w:p w:rsidR="0013504B" w:rsidRPr="0031347C" w:rsidRDefault="0013504B" w:rsidP="00725F47">
      <w:pPr>
        <w:spacing w:before="60" w:after="60"/>
        <w:rPr>
          <w:rFonts w:asciiTheme="minorHAnsi" w:hAnsiTheme="minorHAnsi" w:cs="Calibri"/>
          <w:sz w:val="22"/>
        </w:rPr>
      </w:pPr>
    </w:p>
    <w:p w:rsidR="00EE44F0" w:rsidRPr="0031347C" w:rsidRDefault="00EE44F0" w:rsidP="00725F47">
      <w:pPr>
        <w:spacing w:before="60" w:after="60"/>
        <w:rPr>
          <w:rFonts w:asciiTheme="minorHAnsi" w:hAnsiTheme="minorHAnsi" w:cs="Calibri"/>
          <w:sz w:val="22"/>
        </w:rPr>
      </w:pPr>
      <w:r w:rsidRPr="0031347C">
        <w:rPr>
          <w:rFonts w:asciiTheme="minorHAnsi" w:hAnsiTheme="minorHAnsi" w:cs="Calibri"/>
          <w:b/>
          <w:sz w:val="22"/>
        </w:rPr>
        <w:t>Premessa</w:t>
      </w:r>
    </w:p>
    <w:p w:rsidR="00EE44F0" w:rsidRDefault="00EE44F0" w:rsidP="00725F47">
      <w:pPr>
        <w:spacing w:before="60" w:after="60"/>
        <w:rPr>
          <w:rFonts w:asciiTheme="minorHAnsi" w:hAnsiTheme="minorHAnsi" w:cs="Calibri"/>
          <w:sz w:val="22"/>
        </w:rPr>
      </w:pPr>
      <w:r w:rsidRPr="0031347C">
        <w:rPr>
          <w:rFonts w:asciiTheme="minorHAnsi" w:hAnsiTheme="minorHAnsi" w:cs="Calibri"/>
          <w:sz w:val="22"/>
        </w:rPr>
        <w:t>indicazione dei dati identificativi del soggetto/i munito/i dei necessari poteri per sottoscrivere l’offerta con la descrizione, in caso di RTI/consorzi dell’organizzazione adottata per la distribuzione dei servizi/attività tra le imprese partecipanti.</w:t>
      </w:r>
    </w:p>
    <w:p w:rsidR="00E56BD3" w:rsidRDefault="00E56BD3" w:rsidP="00EE44F0">
      <w:pPr>
        <w:pStyle w:val="Paragrafoelenco"/>
        <w:numPr>
          <w:ilvl w:val="0"/>
          <w:numId w:val="39"/>
        </w:numPr>
        <w:spacing w:before="60" w:after="60"/>
        <w:ind w:left="426"/>
        <w:rPr>
          <w:rFonts w:asciiTheme="minorHAnsi" w:hAnsiTheme="minorHAnsi" w:cs="Calibri"/>
          <w:sz w:val="22"/>
        </w:rPr>
      </w:pPr>
      <w:r w:rsidRPr="00C5254B">
        <w:rPr>
          <w:rFonts w:asciiTheme="minorHAnsi" w:hAnsiTheme="minorHAnsi"/>
          <w:b/>
          <w:bCs/>
          <w:color w:val="000000"/>
          <w:sz w:val="22"/>
        </w:rPr>
        <w:t>Piano di comunicazione integrato</w:t>
      </w:r>
      <w:r w:rsidR="00B17E6B">
        <w:rPr>
          <w:rFonts w:asciiTheme="minorHAnsi" w:hAnsiTheme="minorHAnsi"/>
          <w:b/>
          <w:bCs/>
          <w:color w:val="000000"/>
          <w:sz w:val="22"/>
        </w:rPr>
        <w:t xml:space="preserve"> </w:t>
      </w:r>
      <w:r w:rsidR="00B17E6B">
        <w:rPr>
          <w:rFonts w:asciiTheme="minorHAnsi" w:hAnsiTheme="minorHAnsi"/>
          <w:color w:val="000000"/>
          <w:sz w:val="22"/>
        </w:rPr>
        <w:t>[art. 3, lett. a), lett. c) lett. d) del Disciplinare]</w:t>
      </w:r>
      <w:r>
        <w:rPr>
          <w:rFonts w:asciiTheme="minorHAnsi" w:hAnsiTheme="minorHAnsi" w:cs="Calibri"/>
          <w:sz w:val="22"/>
        </w:rPr>
        <w:t>:</w:t>
      </w:r>
    </w:p>
    <w:p w:rsidR="00C5254B" w:rsidRPr="00C5254B" w:rsidRDefault="00C5254B" w:rsidP="00EE44F0">
      <w:pPr>
        <w:pStyle w:val="Paragrafoelenco"/>
        <w:spacing w:before="60" w:after="60"/>
        <w:ind w:left="426"/>
        <w:rPr>
          <w:rFonts w:asciiTheme="minorHAnsi" w:hAnsiTheme="minorHAnsi" w:cs="Calibri"/>
          <w:sz w:val="22"/>
        </w:rPr>
      </w:pPr>
      <w:r>
        <w:rPr>
          <w:rFonts w:asciiTheme="minorHAnsi" w:hAnsiTheme="minorHAnsi" w:cs="Calibri"/>
          <w:sz w:val="22"/>
        </w:rPr>
        <w:t>a)</w:t>
      </w:r>
      <w:r w:rsidRPr="00C5254B">
        <w:rPr>
          <w:rFonts w:asciiTheme="minorHAnsi" w:hAnsiTheme="minorHAnsi"/>
          <w:color w:val="000000"/>
          <w:sz w:val="22"/>
        </w:rPr>
        <w:t xml:space="preserve"> </w:t>
      </w:r>
      <w:r w:rsidR="00AD1CAD">
        <w:rPr>
          <w:rFonts w:asciiTheme="minorHAnsi" w:hAnsiTheme="minorHAnsi"/>
          <w:color w:val="000000"/>
          <w:sz w:val="22"/>
        </w:rPr>
        <w:t>predisposizione di un piano di comunicazione integrato riferito all’intera durata contrattuale con indicati puntualmente gli obiettivi che tale piano si prefigge di raggiungere</w:t>
      </w:r>
      <w:r w:rsidR="000B7759">
        <w:rPr>
          <w:rFonts w:asciiTheme="minorHAnsi" w:hAnsiTheme="minorHAnsi"/>
          <w:color w:val="000000"/>
          <w:sz w:val="22"/>
        </w:rPr>
        <w:t xml:space="preserve"> in riferimento agli obiettivi </w:t>
      </w:r>
      <w:r w:rsidR="0095611B">
        <w:rPr>
          <w:rFonts w:asciiTheme="minorHAnsi" w:hAnsiTheme="minorHAnsi"/>
          <w:color w:val="000000"/>
          <w:sz w:val="22"/>
        </w:rPr>
        <w:t>strategici</w:t>
      </w:r>
      <w:r w:rsidR="00AD1CAD">
        <w:rPr>
          <w:rFonts w:asciiTheme="minorHAnsi" w:hAnsiTheme="minorHAnsi"/>
          <w:color w:val="000000"/>
          <w:sz w:val="22"/>
        </w:rPr>
        <w:t>, le attività ed i tempi di attuazione</w:t>
      </w:r>
      <w:r>
        <w:rPr>
          <w:rFonts w:asciiTheme="minorHAnsi" w:hAnsiTheme="minorHAnsi"/>
          <w:color w:val="000000"/>
          <w:sz w:val="22"/>
        </w:rPr>
        <w:t>;</w:t>
      </w:r>
      <w:r w:rsidR="0095611B">
        <w:rPr>
          <w:rFonts w:asciiTheme="minorHAnsi" w:hAnsiTheme="minorHAnsi"/>
          <w:color w:val="000000"/>
          <w:sz w:val="22"/>
        </w:rPr>
        <w:t xml:space="preserve"> </w:t>
      </w:r>
    </w:p>
    <w:p w:rsidR="00E56BD3" w:rsidRPr="007257C4" w:rsidRDefault="00E56BD3" w:rsidP="00EE44F0">
      <w:pPr>
        <w:pStyle w:val="Paragrafoelenco"/>
        <w:numPr>
          <w:ilvl w:val="0"/>
          <w:numId w:val="39"/>
        </w:numPr>
        <w:spacing w:before="60" w:after="60"/>
        <w:ind w:left="426"/>
        <w:rPr>
          <w:rFonts w:asciiTheme="minorHAnsi" w:hAnsiTheme="minorHAnsi" w:cs="Calibri"/>
          <w:sz w:val="22"/>
        </w:rPr>
      </w:pPr>
      <w:r w:rsidRPr="00C5254B">
        <w:rPr>
          <w:rFonts w:asciiTheme="minorHAnsi" w:hAnsiTheme="minorHAnsi"/>
          <w:b/>
          <w:bCs/>
          <w:color w:val="000000"/>
          <w:sz w:val="22"/>
        </w:rPr>
        <w:t xml:space="preserve">Relazioni con i </w:t>
      </w:r>
      <w:r w:rsidRPr="007257C4">
        <w:rPr>
          <w:rFonts w:asciiTheme="minorHAnsi" w:hAnsiTheme="minorHAnsi"/>
          <w:b/>
          <w:bCs/>
          <w:color w:val="000000"/>
          <w:sz w:val="22"/>
        </w:rPr>
        <w:t>media e</w:t>
      </w:r>
      <w:r w:rsidR="008E0664" w:rsidRPr="007257C4">
        <w:rPr>
          <w:rFonts w:asciiTheme="minorHAnsi" w:hAnsiTheme="minorHAnsi"/>
          <w:b/>
          <w:bCs/>
          <w:color w:val="000000"/>
          <w:sz w:val="22"/>
        </w:rPr>
        <w:t xml:space="preserve"> altri interlocutori</w:t>
      </w:r>
      <w:r w:rsidRPr="007257C4">
        <w:rPr>
          <w:rFonts w:asciiTheme="minorHAnsi" w:hAnsiTheme="minorHAnsi"/>
          <w:b/>
          <w:bCs/>
          <w:color w:val="000000"/>
          <w:sz w:val="22"/>
        </w:rPr>
        <w:t xml:space="preserve"> </w:t>
      </w:r>
      <w:r w:rsidR="008E0664" w:rsidRPr="007257C4">
        <w:rPr>
          <w:rFonts w:asciiTheme="minorHAnsi" w:hAnsiTheme="minorHAnsi"/>
          <w:b/>
          <w:bCs/>
          <w:color w:val="000000"/>
          <w:sz w:val="22"/>
        </w:rPr>
        <w:t>strategici e istituzionali</w:t>
      </w:r>
      <w:r w:rsidR="00B17E6B" w:rsidRPr="007257C4">
        <w:rPr>
          <w:rFonts w:asciiTheme="minorHAnsi" w:hAnsiTheme="minorHAnsi"/>
          <w:b/>
          <w:bCs/>
          <w:i/>
          <w:color w:val="000000"/>
          <w:sz w:val="22"/>
        </w:rPr>
        <w:t xml:space="preserve"> </w:t>
      </w:r>
      <w:r w:rsidR="00B17E6B" w:rsidRPr="007257C4">
        <w:rPr>
          <w:rFonts w:asciiTheme="minorHAnsi" w:hAnsiTheme="minorHAnsi"/>
          <w:color w:val="000000"/>
          <w:sz w:val="22"/>
        </w:rPr>
        <w:t>[art. 3, lett. b) del Disciplinare]</w:t>
      </w:r>
      <w:r w:rsidR="00C5254B" w:rsidRPr="007257C4">
        <w:rPr>
          <w:rFonts w:asciiTheme="minorHAnsi" w:hAnsiTheme="minorHAnsi"/>
          <w:bCs/>
          <w:color w:val="000000"/>
          <w:sz w:val="22"/>
        </w:rPr>
        <w:t>:</w:t>
      </w:r>
    </w:p>
    <w:p w:rsidR="00C5254B" w:rsidRPr="008569CB" w:rsidRDefault="00C5254B" w:rsidP="00EE44F0">
      <w:pPr>
        <w:pStyle w:val="Paragrafoelenco"/>
        <w:spacing w:before="60" w:after="60"/>
        <w:ind w:left="426"/>
        <w:rPr>
          <w:rFonts w:asciiTheme="minorHAnsi" w:hAnsiTheme="minorHAnsi" w:cs="Calibri"/>
          <w:sz w:val="22"/>
        </w:rPr>
      </w:pPr>
      <w:r w:rsidRPr="007257C4">
        <w:rPr>
          <w:rFonts w:asciiTheme="minorHAnsi" w:hAnsiTheme="minorHAnsi" w:cs="Calibri"/>
          <w:sz w:val="22"/>
        </w:rPr>
        <w:t>a</w:t>
      </w:r>
      <w:r w:rsidRPr="008569CB">
        <w:rPr>
          <w:rFonts w:asciiTheme="minorHAnsi" w:hAnsiTheme="minorHAnsi" w:cs="Calibri"/>
          <w:sz w:val="22"/>
        </w:rPr>
        <w:t xml:space="preserve">) azioni </w:t>
      </w:r>
      <w:r w:rsidR="00BA3A49" w:rsidRPr="008569CB">
        <w:rPr>
          <w:rFonts w:asciiTheme="minorHAnsi" w:hAnsiTheme="minorHAnsi" w:cs="Calibri"/>
          <w:sz w:val="22"/>
        </w:rPr>
        <w:t xml:space="preserve">e iniziative di comunicazione </w:t>
      </w:r>
      <w:r w:rsidRPr="008569CB">
        <w:rPr>
          <w:rFonts w:asciiTheme="minorHAnsi" w:hAnsiTheme="minorHAnsi" w:cs="Calibri"/>
          <w:sz w:val="22"/>
        </w:rPr>
        <w:t xml:space="preserve">proposte per l’incremento della visibilità presso gli </w:t>
      </w:r>
      <w:r w:rsidR="008E0664" w:rsidRPr="008569CB">
        <w:rPr>
          <w:rFonts w:asciiTheme="minorHAnsi" w:hAnsiTheme="minorHAnsi" w:cs="Calibri"/>
          <w:sz w:val="22"/>
        </w:rPr>
        <w:t xml:space="preserve">interlocutori </w:t>
      </w:r>
      <w:r w:rsidRPr="008569CB">
        <w:rPr>
          <w:rFonts w:asciiTheme="minorHAnsi" w:hAnsiTheme="minorHAnsi" w:cs="Calibri"/>
          <w:sz w:val="22"/>
        </w:rPr>
        <w:t>strategici</w:t>
      </w:r>
      <w:r w:rsidR="008E0664" w:rsidRPr="008569CB">
        <w:rPr>
          <w:rFonts w:asciiTheme="minorHAnsi" w:hAnsiTheme="minorHAnsi" w:cs="Calibri"/>
          <w:sz w:val="22"/>
        </w:rPr>
        <w:t xml:space="preserve"> e istituzionali</w:t>
      </w:r>
      <w:r w:rsidRPr="008569CB">
        <w:rPr>
          <w:rFonts w:asciiTheme="minorHAnsi" w:hAnsiTheme="minorHAnsi" w:cs="Calibri"/>
          <w:sz w:val="22"/>
        </w:rPr>
        <w:t>;</w:t>
      </w:r>
    </w:p>
    <w:p w:rsidR="00C5254B" w:rsidRPr="007257C4" w:rsidRDefault="00C5254B" w:rsidP="00EE44F0">
      <w:pPr>
        <w:pStyle w:val="Paragrafoelenco"/>
        <w:spacing w:before="60" w:after="60"/>
        <w:ind w:left="426"/>
        <w:rPr>
          <w:rFonts w:asciiTheme="minorHAnsi" w:hAnsiTheme="minorHAnsi" w:cs="Calibri"/>
          <w:sz w:val="22"/>
        </w:rPr>
      </w:pPr>
      <w:r w:rsidRPr="008569CB">
        <w:rPr>
          <w:rFonts w:asciiTheme="minorHAnsi" w:hAnsiTheme="minorHAnsi" w:cs="Calibri"/>
          <w:sz w:val="22"/>
        </w:rPr>
        <w:t>b)</w:t>
      </w:r>
      <w:r w:rsidR="008E0664" w:rsidRPr="008569CB">
        <w:rPr>
          <w:rFonts w:asciiTheme="minorHAnsi" w:hAnsiTheme="minorHAnsi" w:cs="Calibri"/>
          <w:sz w:val="22"/>
        </w:rPr>
        <w:t xml:space="preserve"> </w:t>
      </w:r>
      <w:r w:rsidRPr="008569CB">
        <w:rPr>
          <w:rFonts w:asciiTheme="minorHAnsi" w:hAnsiTheme="minorHAnsi" w:cs="Calibri"/>
          <w:sz w:val="22"/>
        </w:rPr>
        <w:t xml:space="preserve">azioni </w:t>
      </w:r>
      <w:r w:rsidR="00BA3A49" w:rsidRPr="008569CB">
        <w:rPr>
          <w:rFonts w:asciiTheme="minorHAnsi" w:hAnsiTheme="minorHAnsi" w:cs="Calibri"/>
          <w:sz w:val="22"/>
        </w:rPr>
        <w:t xml:space="preserve">e iniziative </w:t>
      </w:r>
      <w:r w:rsidRPr="008569CB">
        <w:rPr>
          <w:rFonts w:asciiTheme="minorHAnsi" w:hAnsiTheme="minorHAnsi" w:cs="Calibri"/>
          <w:sz w:val="22"/>
        </w:rPr>
        <w:t xml:space="preserve">di comunicazione proposte </w:t>
      </w:r>
      <w:r w:rsidR="005D2C80" w:rsidRPr="008569CB">
        <w:rPr>
          <w:rFonts w:asciiTheme="minorHAnsi" w:hAnsiTheme="minorHAnsi" w:cs="Calibri"/>
          <w:sz w:val="22"/>
        </w:rPr>
        <w:t>per la diffusione degli studi e delle ricerche realizzate dalla CNPADC</w:t>
      </w:r>
      <w:r w:rsidRPr="008569CB">
        <w:rPr>
          <w:rFonts w:asciiTheme="minorHAnsi" w:hAnsiTheme="minorHAnsi" w:cs="Calibri"/>
          <w:sz w:val="22"/>
        </w:rPr>
        <w:t>;</w:t>
      </w:r>
    </w:p>
    <w:p w:rsidR="00AD1CAD" w:rsidRPr="007257C4" w:rsidRDefault="00AD1CAD" w:rsidP="00EE44F0">
      <w:pPr>
        <w:pStyle w:val="Paragrafoelenco"/>
        <w:spacing w:before="60" w:after="60"/>
        <w:ind w:left="426"/>
        <w:rPr>
          <w:rFonts w:asciiTheme="minorHAnsi" w:hAnsiTheme="minorHAnsi" w:cs="Calibri"/>
          <w:sz w:val="22"/>
        </w:rPr>
      </w:pPr>
      <w:r w:rsidRPr="007257C4">
        <w:rPr>
          <w:rFonts w:asciiTheme="minorHAnsi" w:hAnsiTheme="minorHAnsi" w:cs="Calibri"/>
          <w:sz w:val="22"/>
        </w:rPr>
        <w:t xml:space="preserve">c) azioni </w:t>
      </w:r>
      <w:r w:rsidR="00BA3A49">
        <w:rPr>
          <w:rFonts w:asciiTheme="minorHAnsi" w:hAnsiTheme="minorHAnsi" w:cs="Calibri"/>
          <w:sz w:val="22"/>
        </w:rPr>
        <w:t xml:space="preserve">e iniziative </w:t>
      </w:r>
      <w:r w:rsidRPr="007257C4">
        <w:rPr>
          <w:rFonts w:asciiTheme="minorHAnsi" w:hAnsiTheme="minorHAnsi" w:cs="Calibri"/>
          <w:sz w:val="22"/>
        </w:rPr>
        <w:t>proposte per il rafforzamento delle relazioni con l’alta direzione dei principali media;</w:t>
      </w:r>
    </w:p>
    <w:p w:rsidR="00C5254B" w:rsidRPr="007257C4" w:rsidRDefault="00E56BD3" w:rsidP="00EE44F0">
      <w:pPr>
        <w:pStyle w:val="Paragrafoelenco"/>
        <w:numPr>
          <w:ilvl w:val="0"/>
          <w:numId w:val="39"/>
        </w:numPr>
        <w:spacing w:before="60" w:after="60"/>
        <w:ind w:left="426"/>
        <w:rPr>
          <w:rFonts w:asciiTheme="minorHAnsi" w:hAnsiTheme="minorHAnsi" w:cs="Calibri"/>
          <w:sz w:val="22"/>
        </w:rPr>
      </w:pPr>
      <w:r w:rsidRPr="007257C4">
        <w:rPr>
          <w:rFonts w:asciiTheme="minorHAnsi" w:hAnsiTheme="minorHAnsi"/>
          <w:b/>
          <w:bCs/>
          <w:color w:val="000000"/>
          <w:sz w:val="22"/>
        </w:rPr>
        <w:t>Proposte</w:t>
      </w:r>
      <w:r w:rsidR="008E0664" w:rsidRPr="007257C4">
        <w:rPr>
          <w:rFonts w:asciiTheme="minorHAnsi" w:hAnsiTheme="minorHAnsi"/>
          <w:b/>
          <w:bCs/>
          <w:color w:val="000000"/>
          <w:sz w:val="22"/>
        </w:rPr>
        <w:t xml:space="preserve"> migliorative</w:t>
      </w:r>
      <w:r w:rsidR="00B17E6B" w:rsidRPr="007257C4">
        <w:rPr>
          <w:rFonts w:asciiTheme="minorHAnsi" w:hAnsiTheme="minorHAnsi"/>
          <w:b/>
          <w:bCs/>
          <w:color w:val="000000"/>
          <w:sz w:val="22"/>
        </w:rPr>
        <w:t xml:space="preserve"> </w:t>
      </w:r>
      <w:r w:rsidR="00B17E6B" w:rsidRPr="007257C4">
        <w:rPr>
          <w:rFonts w:asciiTheme="minorHAnsi" w:hAnsiTheme="minorHAnsi"/>
          <w:color w:val="000000"/>
          <w:sz w:val="22"/>
        </w:rPr>
        <w:t>[art. 3, lett. e), del Disciplinare]</w:t>
      </w:r>
      <w:r w:rsidR="00C5254B" w:rsidRPr="007257C4">
        <w:rPr>
          <w:rFonts w:asciiTheme="minorHAnsi" w:hAnsiTheme="minorHAnsi"/>
          <w:bCs/>
          <w:color w:val="000000"/>
          <w:sz w:val="22"/>
        </w:rPr>
        <w:t>:</w:t>
      </w:r>
    </w:p>
    <w:p w:rsidR="00C5254B" w:rsidRPr="007257C4" w:rsidRDefault="00C5254B" w:rsidP="00EE44F0">
      <w:pPr>
        <w:pStyle w:val="Paragrafoelenco"/>
        <w:spacing w:before="60" w:after="60"/>
        <w:ind w:left="426"/>
        <w:rPr>
          <w:rFonts w:asciiTheme="minorHAnsi" w:hAnsiTheme="minorHAnsi" w:cs="Calibri"/>
          <w:sz w:val="22"/>
        </w:rPr>
      </w:pPr>
      <w:r w:rsidRPr="007257C4">
        <w:rPr>
          <w:rFonts w:asciiTheme="minorHAnsi" w:hAnsiTheme="minorHAnsi" w:cs="Calibri"/>
          <w:sz w:val="22"/>
        </w:rPr>
        <w:t xml:space="preserve">a) </w:t>
      </w:r>
      <w:r w:rsidR="00AD1CAD" w:rsidRPr="001005B6">
        <w:rPr>
          <w:rFonts w:asciiTheme="minorHAnsi" w:hAnsiTheme="minorHAnsi" w:cs="Calibri"/>
          <w:sz w:val="22"/>
        </w:rPr>
        <w:t>presentazione di</w:t>
      </w:r>
      <w:r w:rsidR="008E0664" w:rsidRPr="001005B6">
        <w:rPr>
          <w:rFonts w:asciiTheme="minorHAnsi" w:hAnsiTheme="minorHAnsi" w:cs="Calibri"/>
          <w:sz w:val="22"/>
        </w:rPr>
        <w:t xml:space="preserve"> eventuali</w:t>
      </w:r>
      <w:r w:rsidR="00AD1CAD" w:rsidRPr="001005B6">
        <w:rPr>
          <w:rFonts w:asciiTheme="minorHAnsi" w:hAnsiTheme="minorHAnsi" w:cs="Calibri"/>
          <w:sz w:val="22"/>
        </w:rPr>
        <w:t xml:space="preserve"> ulteriori attività </w:t>
      </w:r>
      <w:r w:rsidR="008E0664" w:rsidRPr="001005B6">
        <w:rPr>
          <w:rFonts w:asciiTheme="minorHAnsi" w:hAnsiTheme="minorHAnsi" w:cs="Calibri"/>
          <w:sz w:val="22"/>
        </w:rPr>
        <w:t>ed iniziative</w:t>
      </w:r>
      <w:r w:rsidR="003309B3" w:rsidRPr="001005B6">
        <w:rPr>
          <w:rFonts w:asciiTheme="minorHAnsi" w:hAnsiTheme="minorHAnsi" w:cs="Calibri"/>
          <w:sz w:val="22"/>
        </w:rPr>
        <w:t xml:space="preserve"> rispetto a quelle indicate nel presente Disciplinare</w:t>
      </w:r>
      <w:r w:rsidR="008E0664" w:rsidRPr="001005B6">
        <w:rPr>
          <w:rFonts w:asciiTheme="minorHAnsi" w:hAnsiTheme="minorHAnsi" w:cs="Calibri"/>
          <w:sz w:val="22"/>
        </w:rPr>
        <w:t xml:space="preserve"> per il miglior raggiungimento dei fini istituzionali della CNPADC, sia in termini di comunicazione, sia di relazione con i</w:t>
      </w:r>
      <w:r w:rsidR="00AD1CAD" w:rsidRPr="001005B6">
        <w:rPr>
          <w:rFonts w:asciiTheme="minorHAnsi" w:hAnsiTheme="minorHAnsi" w:cs="Calibri"/>
          <w:sz w:val="22"/>
        </w:rPr>
        <w:t xml:space="preserve"> propri </w:t>
      </w:r>
      <w:r w:rsidR="008E0664" w:rsidRPr="001005B6">
        <w:rPr>
          <w:rFonts w:asciiTheme="minorHAnsi" w:hAnsiTheme="minorHAnsi" w:cs="Calibri"/>
          <w:sz w:val="22"/>
        </w:rPr>
        <w:t>interlocutori</w:t>
      </w:r>
      <w:r w:rsidR="00990BD2" w:rsidRPr="001005B6">
        <w:rPr>
          <w:rFonts w:asciiTheme="minorHAnsi" w:hAnsiTheme="minorHAnsi" w:cs="Calibri"/>
          <w:sz w:val="22"/>
        </w:rPr>
        <w:t>.</w:t>
      </w:r>
      <w:r w:rsidR="00AD1CAD" w:rsidRPr="007257C4">
        <w:rPr>
          <w:rFonts w:asciiTheme="minorHAnsi" w:hAnsiTheme="minorHAnsi" w:cs="Calibri"/>
          <w:sz w:val="22"/>
        </w:rPr>
        <w:t xml:space="preserve"> </w:t>
      </w:r>
    </w:p>
    <w:p w:rsidR="00E56BD3" w:rsidRPr="007257C4" w:rsidRDefault="00E56BD3" w:rsidP="00EE44F0">
      <w:pPr>
        <w:pStyle w:val="Paragrafoelenco"/>
        <w:numPr>
          <w:ilvl w:val="0"/>
          <w:numId w:val="39"/>
        </w:numPr>
        <w:spacing w:before="60" w:after="60"/>
        <w:ind w:left="426"/>
        <w:rPr>
          <w:rFonts w:asciiTheme="minorHAnsi" w:hAnsiTheme="minorHAnsi"/>
          <w:bCs/>
          <w:sz w:val="22"/>
        </w:rPr>
      </w:pPr>
      <w:r w:rsidRPr="007257C4">
        <w:rPr>
          <w:rFonts w:asciiTheme="minorHAnsi" w:hAnsiTheme="minorHAnsi"/>
          <w:b/>
          <w:bCs/>
          <w:color w:val="000000"/>
          <w:sz w:val="22"/>
        </w:rPr>
        <w:t>Soluzion</w:t>
      </w:r>
      <w:r w:rsidR="002861AB" w:rsidRPr="007257C4">
        <w:rPr>
          <w:rFonts w:asciiTheme="minorHAnsi" w:hAnsiTheme="minorHAnsi"/>
          <w:b/>
          <w:bCs/>
          <w:color w:val="000000"/>
          <w:sz w:val="22"/>
        </w:rPr>
        <w:t>i</w:t>
      </w:r>
      <w:r w:rsidRPr="007257C4">
        <w:rPr>
          <w:rFonts w:asciiTheme="minorHAnsi" w:hAnsiTheme="minorHAnsi"/>
          <w:b/>
          <w:bCs/>
          <w:sz w:val="22"/>
        </w:rPr>
        <w:t xml:space="preserve"> organizzativ</w:t>
      </w:r>
      <w:r w:rsidR="002861AB" w:rsidRPr="007257C4">
        <w:rPr>
          <w:rFonts w:asciiTheme="minorHAnsi" w:hAnsiTheme="minorHAnsi"/>
          <w:b/>
          <w:bCs/>
          <w:sz w:val="22"/>
        </w:rPr>
        <w:t>e</w:t>
      </w:r>
      <w:r w:rsidRPr="007257C4">
        <w:rPr>
          <w:rFonts w:asciiTheme="minorHAnsi" w:hAnsiTheme="minorHAnsi"/>
          <w:b/>
          <w:bCs/>
          <w:sz w:val="22"/>
        </w:rPr>
        <w:t xml:space="preserve"> e operativ</w:t>
      </w:r>
      <w:r w:rsidR="002861AB" w:rsidRPr="007257C4">
        <w:rPr>
          <w:rFonts w:asciiTheme="minorHAnsi" w:hAnsiTheme="minorHAnsi"/>
          <w:b/>
          <w:bCs/>
          <w:sz w:val="22"/>
        </w:rPr>
        <w:t>e</w:t>
      </w:r>
      <w:r w:rsidRPr="007257C4">
        <w:rPr>
          <w:rFonts w:asciiTheme="minorHAnsi" w:hAnsiTheme="minorHAnsi"/>
          <w:b/>
          <w:bCs/>
          <w:sz w:val="22"/>
        </w:rPr>
        <w:t xml:space="preserve">, caratteristiche e composizione del </w:t>
      </w:r>
      <w:r w:rsidRPr="007257C4">
        <w:rPr>
          <w:rFonts w:asciiTheme="minorHAnsi" w:hAnsiTheme="minorHAnsi"/>
          <w:b/>
          <w:bCs/>
          <w:i/>
          <w:sz w:val="22"/>
        </w:rPr>
        <w:t>Team</w:t>
      </w:r>
      <w:r w:rsidRPr="007257C4">
        <w:rPr>
          <w:rFonts w:asciiTheme="minorHAnsi" w:hAnsiTheme="minorHAnsi"/>
          <w:b/>
          <w:bCs/>
          <w:sz w:val="22"/>
        </w:rPr>
        <w:t xml:space="preserve"> dedicato</w:t>
      </w:r>
      <w:r w:rsidR="002861AB" w:rsidRPr="007257C4">
        <w:rPr>
          <w:rFonts w:asciiTheme="minorHAnsi" w:hAnsiTheme="minorHAnsi"/>
          <w:b/>
          <w:bCs/>
          <w:sz w:val="22"/>
        </w:rPr>
        <w:t>,</w:t>
      </w:r>
      <w:r w:rsidR="008E0664" w:rsidRPr="007257C4">
        <w:rPr>
          <w:rFonts w:asciiTheme="minorHAnsi" w:hAnsiTheme="minorHAnsi"/>
          <w:b/>
          <w:bCs/>
          <w:sz w:val="22"/>
        </w:rPr>
        <w:t xml:space="preserve"> esperienze pregresse</w:t>
      </w:r>
      <w:r w:rsidR="00C27CD6">
        <w:rPr>
          <w:rFonts w:asciiTheme="minorHAnsi" w:hAnsiTheme="minorHAnsi"/>
          <w:bCs/>
          <w:sz w:val="22"/>
        </w:rPr>
        <w:t>:</w:t>
      </w:r>
    </w:p>
    <w:p w:rsidR="00C5254B" w:rsidRPr="00EE44F0" w:rsidRDefault="00C5254B" w:rsidP="00EE44F0">
      <w:pPr>
        <w:pStyle w:val="Paragrafoelenco"/>
        <w:spacing w:before="60" w:after="60"/>
        <w:ind w:left="426"/>
        <w:rPr>
          <w:rFonts w:asciiTheme="minorHAnsi" w:hAnsiTheme="minorHAnsi" w:cs="Calibri"/>
          <w:sz w:val="22"/>
        </w:rPr>
      </w:pPr>
      <w:r w:rsidRPr="007257C4">
        <w:rPr>
          <w:rFonts w:asciiTheme="minorHAnsi" w:hAnsiTheme="minorHAnsi" w:cs="Calibri"/>
          <w:sz w:val="22"/>
        </w:rPr>
        <w:t>a)</w:t>
      </w:r>
      <w:r w:rsidR="00AD1CAD" w:rsidRPr="007257C4">
        <w:rPr>
          <w:rFonts w:asciiTheme="minorHAnsi" w:hAnsiTheme="minorHAnsi" w:cs="Calibri"/>
          <w:sz w:val="22"/>
        </w:rPr>
        <w:t xml:space="preserve"> descrizione</w:t>
      </w:r>
      <w:r w:rsidR="006C5931">
        <w:rPr>
          <w:rFonts w:asciiTheme="minorHAnsi" w:hAnsiTheme="minorHAnsi" w:cs="Calibri"/>
          <w:sz w:val="22"/>
        </w:rPr>
        <w:t xml:space="preserve"> </w:t>
      </w:r>
      <w:r w:rsidR="00AD1CAD" w:rsidRPr="007257C4">
        <w:rPr>
          <w:rFonts w:asciiTheme="minorHAnsi" w:hAnsiTheme="minorHAnsi" w:cs="Calibri"/>
          <w:sz w:val="22"/>
        </w:rPr>
        <w:t xml:space="preserve">della struttura organizzativa </w:t>
      </w:r>
      <w:r w:rsidR="0010135A" w:rsidRPr="008569CB">
        <w:rPr>
          <w:rFonts w:asciiTheme="minorHAnsi" w:hAnsiTheme="minorHAnsi" w:cs="Calibri"/>
          <w:sz w:val="22"/>
        </w:rPr>
        <w:t xml:space="preserve">dedicata </w:t>
      </w:r>
      <w:r w:rsidR="00AD1CAD" w:rsidRPr="008569CB">
        <w:rPr>
          <w:rFonts w:asciiTheme="minorHAnsi" w:hAnsiTheme="minorHAnsi" w:cs="Calibri"/>
          <w:sz w:val="22"/>
        </w:rPr>
        <w:t>e della</w:t>
      </w:r>
      <w:r w:rsidR="0010135A" w:rsidRPr="008569CB">
        <w:rPr>
          <w:rFonts w:asciiTheme="minorHAnsi" w:hAnsiTheme="minorHAnsi" w:cs="Calibri"/>
          <w:sz w:val="22"/>
        </w:rPr>
        <w:t xml:space="preserve"> relativa</w:t>
      </w:r>
      <w:r w:rsidR="00AD1CAD" w:rsidRPr="008569CB">
        <w:rPr>
          <w:rFonts w:asciiTheme="minorHAnsi" w:hAnsiTheme="minorHAnsi" w:cs="Calibri"/>
          <w:sz w:val="22"/>
        </w:rPr>
        <w:t xml:space="preserve"> metodologia di lavoro, con rappresentazione del numero delle risorse che impiega</w:t>
      </w:r>
      <w:r w:rsidR="0010135A" w:rsidRPr="008569CB">
        <w:rPr>
          <w:rFonts w:asciiTheme="minorHAnsi" w:hAnsiTheme="minorHAnsi" w:cs="Calibri"/>
          <w:sz w:val="22"/>
        </w:rPr>
        <w:t>t</w:t>
      </w:r>
      <w:r w:rsidR="00AD1CAD" w:rsidRPr="008569CB">
        <w:rPr>
          <w:rFonts w:asciiTheme="minorHAnsi" w:hAnsiTheme="minorHAnsi" w:cs="Calibri"/>
          <w:sz w:val="22"/>
        </w:rPr>
        <w:t xml:space="preserve">e, </w:t>
      </w:r>
      <w:r w:rsidR="00AA0678">
        <w:rPr>
          <w:rFonts w:asciiTheme="minorHAnsi" w:hAnsiTheme="minorHAnsi" w:cs="Calibri"/>
          <w:sz w:val="22"/>
        </w:rPr>
        <w:t xml:space="preserve">in forma anonima, </w:t>
      </w:r>
      <w:r w:rsidR="00AD1CAD" w:rsidRPr="008569CB">
        <w:rPr>
          <w:rFonts w:asciiTheme="minorHAnsi" w:hAnsiTheme="minorHAnsi" w:cs="Calibri"/>
          <w:sz w:val="22"/>
        </w:rPr>
        <w:t>dei relativi ruoli e delle responsabilità nella composizione del team proposto</w:t>
      </w:r>
      <w:r w:rsidR="0010135A" w:rsidRPr="008569CB">
        <w:rPr>
          <w:rFonts w:asciiTheme="minorHAnsi" w:hAnsiTheme="minorHAnsi" w:cs="Calibri"/>
          <w:sz w:val="22"/>
        </w:rPr>
        <w:t xml:space="preserve"> e della gestione dei flussi di lavoro</w:t>
      </w:r>
      <w:r w:rsidR="00AD1CAD" w:rsidRPr="008569CB">
        <w:rPr>
          <w:rFonts w:asciiTheme="minorHAnsi" w:hAnsiTheme="minorHAnsi" w:cs="Calibri"/>
          <w:sz w:val="22"/>
        </w:rPr>
        <w:t xml:space="preserve">; ferme restando le professionalità minime richieste al paragrafo 7.3, lett. c del presente Disciplinare, il concorrente potrà integrare il team di lavoro con </w:t>
      </w:r>
      <w:r w:rsidR="0010135A" w:rsidRPr="008569CB">
        <w:rPr>
          <w:rFonts w:asciiTheme="minorHAnsi" w:hAnsiTheme="minorHAnsi" w:cs="Calibri"/>
          <w:sz w:val="22"/>
        </w:rPr>
        <w:t>le</w:t>
      </w:r>
      <w:r w:rsidR="00AD1CAD" w:rsidRPr="008569CB">
        <w:rPr>
          <w:rFonts w:asciiTheme="minorHAnsi" w:hAnsiTheme="minorHAnsi" w:cs="Calibri"/>
          <w:sz w:val="22"/>
        </w:rPr>
        <w:t xml:space="preserve"> figure professionali</w:t>
      </w:r>
      <w:r w:rsidR="0010135A" w:rsidRPr="008569CB">
        <w:rPr>
          <w:rFonts w:asciiTheme="minorHAnsi" w:hAnsiTheme="minorHAnsi" w:cs="Calibri"/>
          <w:sz w:val="22"/>
        </w:rPr>
        <w:t xml:space="preserve"> ritenute più utili</w:t>
      </w:r>
      <w:r w:rsidR="00AD1CAD" w:rsidRPr="008569CB">
        <w:rPr>
          <w:rFonts w:asciiTheme="minorHAnsi" w:hAnsiTheme="minorHAnsi" w:cs="Calibri"/>
          <w:sz w:val="22"/>
        </w:rPr>
        <w:t>;</w:t>
      </w:r>
    </w:p>
    <w:p w:rsidR="00C5254B" w:rsidRPr="00EE44F0" w:rsidRDefault="00C5254B" w:rsidP="00EE44F0">
      <w:pPr>
        <w:pStyle w:val="Paragrafoelenco"/>
        <w:spacing w:before="60" w:after="60"/>
        <w:ind w:left="426"/>
        <w:rPr>
          <w:rFonts w:asciiTheme="minorHAnsi" w:hAnsiTheme="minorHAnsi" w:cs="Calibri"/>
          <w:sz w:val="22"/>
        </w:rPr>
      </w:pPr>
      <w:r w:rsidRPr="00EE44F0">
        <w:rPr>
          <w:rFonts w:asciiTheme="minorHAnsi" w:hAnsiTheme="minorHAnsi" w:cs="Calibri"/>
          <w:sz w:val="22"/>
        </w:rPr>
        <w:t>b)</w:t>
      </w:r>
      <w:r w:rsidR="00AD1CAD" w:rsidRPr="00EE44F0">
        <w:rPr>
          <w:rFonts w:asciiTheme="minorHAnsi" w:hAnsiTheme="minorHAnsi" w:cs="Calibri"/>
          <w:sz w:val="22"/>
        </w:rPr>
        <w:t xml:space="preserve"> descrizione </w:t>
      </w:r>
      <w:r w:rsidR="006C5931">
        <w:rPr>
          <w:rFonts w:asciiTheme="minorHAnsi" w:hAnsiTheme="minorHAnsi"/>
          <w:color w:val="000000" w:themeColor="text1"/>
          <w:sz w:val="22"/>
        </w:rPr>
        <w:t xml:space="preserve">in forma anonima </w:t>
      </w:r>
      <w:r w:rsidR="00AD1CAD" w:rsidRPr="00EE44F0">
        <w:rPr>
          <w:rFonts w:asciiTheme="minorHAnsi" w:hAnsiTheme="minorHAnsi" w:cs="Calibri"/>
          <w:sz w:val="22"/>
        </w:rPr>
        <w:t>delle competenze ed esperienze delle figure professionali coinvolte con particolare riferimento alle attività già realizzate da ciascuna di esse nell’ambito di piani strategici, di comunicazione e relazione con i media;</w:t>
      </w:r>
    </w:p>
    <w:p w:rsidR="00C5254B" w:rsidRPr="008569CB" w:rsidRDefault="00C5254B" w:rsidP="00EE44F0">
      <w:pPr>
        <w:pStyle w:val="Paragrafoelenco"/>
        <w:spacing w:before="60" w:after="60"/>
        <w:ind w:left="426"/>
        <w:rPr>
          <w:rFonts w:asciiTheme="minorHAnsi" w:hAnsiTheme="minorHAnsi" w:cs="Calibri"/>
          <w:sz w:val="22"/>
        </w:rPr>
      </w:pPr>
      <w:r w:rsidRPr="008569CB">
        <w:rPr>
          <w:rFonts w:asciiTheme="minorHAnsi" w:hAnsiTheme="minorHAnsi" w:cs="Calibri"/>
          <w:sz w:val="22"/>
        </w:rPr>
        <w:t>c)</w:t>
      </w:r>
      <w:r w:rsidR="00AD1CAD" w:rsidRPr="008569CB">
        <w:rPr>
          <w:rFonts w:asciiTheme="minorHAnsi" w:hAnsiTheme="minorHAnsi" w:cs="Calibri"/>
          <w:sz w:val="22"/>
        </w:rPr>
        <w:t xml:space="preserve"> in riferimento alla figura dedicata </w:t>
      </w:r>
      <w:r w:rsidR="0010135A" w:rsidRPr="008569CB">
        <w:rPr>
          <w:rFonts w:asciiTheme="minorHAnsi" w:hAnsiTheme="minorHAnsi" w:cs="Calibri"/>
          <w:sz w:val="22"/>
        </w:rPr>
        <w:t>alla CNPADC</w:t>
      </w:r>
      <w:r w:rsidR="00AD1CAD" w:rsidRPr="008569CB">
        <w:rPr>
          <w:rFonts w:asciiTheme="minorHAnsi" w:hAnsiTheme="minorHAnsi" w:cs="Calibri"/>
          <w:sz w:val="22"/>
        </w:rPr>
        <w:t xml:space="preserve"> per la gestione delle relazioni con i media (di cui </w:t>
      </w:r>
      <w:r w:rsidR="001E5D1E" w:rsidRPr="008569CB">
        <w:rPr>
          <w:rFonts w:asciiTheme="minorHAnsi" w:hAnsiTheme="minorHAnsi" w:cs="Calibri"/>
          <w:sz w:val="22"/>
        </w:rPr>
        <w:t xml:space="preserve">al paragrafo </w:t>
      </w:r>
      <w:r w:rsidR="00AD1CAD" w:rsidRPr="008569CB">
        <w:rPr>
          <w:rFonts w:asciiTheme="minorHAnsi" w:hAnsiTheme="minorHAnsi" w:cs="Calibri"/>
          <w:sz w:val="22"/>
        </w:rPr>
        <w:t xml:space="preserve">7.3, lett. c), </w:t>
      </w:r>
      <w:r w:rsidR="0010135A" w:rsidRPr="008569CB">
        <w:rPr>
          <w:rFonts w:asciiTheme="minorHAnsi" w:hAnsiTheme="minorHAnsi" w:cs="Calibri"/>
          <w:sz w:val="22"/>
        </w:rPr>
        <w:t xml:space="preserve">descrizione </w:t>
      </w:r>
      <w:r w:rsidR="00AA0678">
        <w:rPr>
          <w:rFonts w:asciiTheme="minorHAnsi" w:hAnsiTheme="minorHAnsi" w:cs="Calibri"/>
          <w:sz w:val="22"/>
        </w:rPr>
        <w:t xml:space="preserve">in forma anonima </w:t>
      </w:r>
      <w:r w:rsidR="0010135A" w:rsidRPr="008569CB">
        <w:rPr>
          <w:rFonts w:asciiTheme="minorHAnsi" w:hAnsiTheme="minorHAnsi" w:cs="Calibri"/>
          <w:sz w:val="22"/>
        </w:rPr>
        <w:t xml:space="preserve">delle </w:t>
      </w:r>
      <w:r w:rsidR="00AD1CAD" w:rsidRPr="008569CB">
        <w:rPr>
          <w:rFonts w:asciiTheme="minorHAnsi" w:hAnsiTheme="minorHAnsi" w:cs="Calibri"/>
          <w:sz w:val="22"/>
        </w:rPr>
        <w:t>esperienze maturate nell’ambito di attività di addetto stampa presso Istituzioni, organizzazioni Politiche o Enti di previdenza;</w:t>
      </w:r>
    </w:p>
    <w:p w:rsidR="008E0664" w:rsidRPr="00EE44F0" w:rsidRDefault="008E0664" w:rsidP="00EE44F0">
      <w:pPr>
        <w:pStyle w:val="Paragrafoelenco"/>
        <w:spacing w:before="60" w:after="60"/>
        <w:ind w:left="426"/>
        <w:rPr>
          <w:rFonts w:asciiTheme="minorHAnsi" w:hAnsiTheme="minorHAnsi" w:cs="Calibri"/>
          <w:sz w:val="22"/>
        </w:rPr>
      </w:pPr>
      <w:r w:rsidRPr="008569CB">
        <w:rPr>
          <w:rFonts w:asciiTheme="minorHAnsi" w:hAnsiTheme="minorHAnsi" w:cs="Calibri"/>
          <w:sz w:val="22"/>
        </w:rPr>
        <w:t xml:space="preserve">d) </w:t>
      </w:r>
      <w:r w:rsidR="001005B6" w:rsidRPr="008569CB">
        <w:rPr>
          <w:rFonts w:asciiTheme="minorHAnsi" w:hAnsiTheme="minorHAnsi" w:cs="Calibri"/>
          <w:sz w:val="22"/>
        </w:rPr>
        <w:t xml:space="preserve">descrizione delle </w:t>
      </w:r>
      <w:r w:rsidRPr="008569CB">
        <w:rPr>
          <w:rFonts w:asciiTheme="minorHAnsi" w:hAnsiTheme="minorHAnsi" w:cs="Calibri"/>
          <w:sz w:val="22"/>
        </w:rPr>
        <w:t xml:space="preserve">esperienze del concorrente riferite agli ultimi 3 anni di attività </w:t>
      </w:r>
      <w:r w:rsidR="001005B6" w:rsidRPr="008569CB">
        <w:rPr>
          <w:rFonts w:asciiTheme="minorHAnsi" w:hAnsiTheme="minorHAnsi" w:cs="Calibri"/>
          <w:sz w:val="22"/>
        </w:rPr>
        <w:t>con particolare riguardo alle</w:t>
      </w:r>
      <w:r w:rsidRPr="008569CB">
        <w:rPr>
          <w:rFonts w:asciiTheme="minorHAnsi" w:hAnsiTheme="minorHAnsi" w:cs="Calibri"/>
          <w:sz w:val="22"/>
        </w:rPr>
        <w:t xml:space="preserve"> </w:t>
      </w:r>
      <w:r w:rsidRPr="008569CB">
        <w:rPr>
          <w:rFonts w:asciiTheme="minorHAnsi" w:hAnsiTheme="minorHAnsi" w:cs="Calibri"/>
          <w:i/>
          <w:sz w:val="22"/>
        </w:rPr>
        <w:t>best practices</w:t>
      </w:r>
      <w:r w:rsidRPr="008569CB">
        <w:rPr>
          <w:rFonts w:asciiTheme="minorHAnsi" w:hAnsiTheme="minorHAnsi" w:cs="Calibri"/>
          <w:sz w:val="22"/>
        </w:rPr>
        <w:t xml:space="preserve">, linee guida, metodologie, strumenti utilizzati e piani di intervento nell’ambito della predisposizione di strategie di comunicazione e </w:t>
      </w:r>
      <w:r w:rsidR="00EE33BE">
        <w:rPr>
          <w:rFonts w:asciiTheme="minorHAnsi" w:hAnsiTheme="minorHAnsi" w:cs="Calibri"/>
          <w:sz w:val="22"/>
        </w:rPr>
        <w:t>di</w:t>
      </w:r>
      <w:r w:rsidR="00EE33BE" w:rsidRPr="008569CB">
        <w:rPr>
          <w:rFonts w:asciiTheme="minorHAnsi" w:hAnsiTheme="minorHAnsi" w:cs="Calibri"/>
          <w:sz w:val="22"/>
        </w:rPr>
        <w:t xml:space="preserve"> </w:t>
      </w:r>
      <w:r w:rsidRPr="008569CB">
        <w:rPr>
          <w:rFonts w:asciiTheme="minorHAnsi" w:hAnsiTheme="minorHAnsi" w:cs="Calibri"/>
          <w:sz w:val="22"/>
        </w:rPr>
        <w:t>supporto ad organizzazioni similari alla CNPADC.</w:t>
      </w:r>
    </w:p>
    <w:p w:rsidR="00C5254B" w:rsidRPr="00EE44F0" w:rsidRDefault="00C5254B" w:rsidP="00EE44F0">
      <w:pPr>
        <w:pStyle w:val="Paragrafoelenco"/>
        <w:spacing w:before="60" w:after="60"/>
        <w:ind w:left="426"/>
        <w:rPr>
          <w:rFonts w:asciiTheme="minorHAnsi" w:hAnsiTheme="minorHAnsi" w:cs="Calibri"/>
          <w:sz w:val="22"/>
        </w:rPr>
      </w:pPr>
    </w:p>
    <w:p w:rsidR="005C672C" w:rsidRPr="005C672C" w:rsidRDefault="005C672C" w:rsidP="005C672C">
      <w:pPr>
        <w:spacing w:before="60" w:after="60"/>
        <w:rPr>
          <w:rFonts w:asciiTheme="minorHAnsi" w:hAnsiTheme="minorHAnsi" w:cs="Calibri"/>
          <w:sz w:val="22"/>
        </w:rPr>
      </w:pPr>
      <w:r w:rsidRPr="005C672C">
        <w:rPr>
          <w:rFonts w:asciiTheme="minorHAnsi" w:hAnsiTheme="minorHAnsi" w:cs="Calibri"/>
          <w:sz w:val="22"/>
        </w:rPr>
        <w:t xml:space="preserve">La Relazione Tecnica: </w:t>
      </w:r>
    </w:p>
    <w:p w:rsidR="005C672C" w:rsidRPr="005C672C" w:rsidRDefault="005C672C" w:rsidP="00005154">
      <w:pPr>
        <w:pStyle w:val="Paragrafoelenco"/>
        <w:numPr>
          <w:ilvl w:val="0"/>
          <w:numId w:val="38"/>
        </w:numPr>
        <w:spacing w:before="60" w:after="60"/>
        <w:rPr>
          <w:rFonts w:asciiTheme="minorHAnsi" w:hAnsiTheme="minorHAnsi" w:cs="Calibri"/>
          <w:sz w:val="22"/>
        </w:rPr>
      </w:pPr>
      <w:r w:rsidRPr="005C672C">
        <w:rPr>
          <w:rFonts w:asciiTheme="minorHAnsi" w:hAnsiTheme="minorHAnsi" w:cs="Calibri"/>
          <w:sz w:val="22"/>
        </w:rPr>
        <w:t xml:space="preserve">deve rispettare l’ordine dei paragrafi sopra indicati; </w:t>
      </w:r>
    </w:p>
    <w:p w:rsidR="005C672C" w:rsidRPr="005C672C" w:rsidRDefault="005C672C" w:rsidP="00005154">
      <w:pPr>
        <w:pStyle w:val="Paragrafoelenco"/>
        <w:numPr>
          <w:ilvl w:val="0"/>
          <w:numId w:val="38"/>
        </w:numPr>
        <w:spacing w:before="60" w:after="60"/>
        <w:rPr>
          <w:rFonts w:asciiTheme="minorHAnsi" w:hAnsiTheme="minorHAnsi" w:cs="Calibri"/>
          <w:sz w:val="22"/>
        </w:rPr>
      </w:pPr>
      <w:r w:rsidRPr="005C672C">
        <w:rPr>
          <w:rFonts w:asciiTheme="minorHAnsi" w:hAnsiTheme="minorHAnsi" w:cs="Calibri"/>
          <w:sz w:val="22"/>
        </w:rPr>
        <w:t xml:space="preserve">deve essere contenuta </w:t>
      </w:r>
      <w:r w:rsidRPr="0031347C">
        <w:rPr>
          <w:rFonts w:asciiTheme="minorHAnsi" w:hAnsiTheme="minorHAnsi" w:cs="Calibri"/>
          <w:sz w:val="22"/>
        </w:rPr>
        <w:t xml:space="preserve">entro le </w:t>
      </w:r>
      <w:r w:rsidR="00CE1D40">
        <w:rPr>
          <w:rFonts w:asciiTheme="minorHAnsi" w:hAnsiTheme="minorHAnsi" w:cs="Calibri"/>
          <w:sz w:val="22"/>
        </w:rPr>
        <w:t xml:space="preserve">30 (trenta) </w:t>
      </w:r>
      <w:r w:rsidRPr="0031347C">
        <w:rPr>
          <w:rFonts w:asciiTheme="minorHAnsi" w:hAnsiTheme="minorHAnsi" w:cs="Calibri"/>
          <w:sz w:val="22"/>
        </w:rPr>
        <w:t>pagine.</w:t>
      </w:r>
    </w:p>
    <w:p w:rsidR="005C672C" w:rsidRDefault="00EE5290" w:rsidP="00EE307B">
      <w:pPr>
        <w:pStyle w:val="Paragrafoelenco"/>
        <w:numPr>
          <w:ilvl w:val="0"/>
          <w:numId w:val="38"/>
        </w:numPr>
        <w:spacing w:before="60" w:after="240"/>
        <w:rPr>
          <w:rFonts w:asciiTheme="minorHAnsi" w:hAnsiTheme="minorHAnsi" w:cs="Calibri"/>
          <w:sz w:val="22"/>
        </w:rPr>
      </w:pPr>
      <w:r>
        <w:rPr>
          <w:rFonts w:asciiTheme="minorHAnsi" w:hAnsiTheme="minorHAnsi" w:cs="Calibri"/>
          <w:sz w:val="22"/>
        </w:rPr>
        <w:t>deve essere redatta in</w:t>
      </w:r>
      <w:r w:rsidR="005C672C" w:rsidRPr="005C672C">
        <w:rPr>
          <w:rFonts w:asciiTheme="minorHAnsi" w:hAnsiTheme="minorHAnsi" w:cs="Calibri"/>
          <w:sz w:val="22"/>
        </w:rPr>
        <w:t xml:space="preserve"> carattere Arial non inferiore a 11 punti, interlinea multipla, valore 1,2</w:t>
      </w:r>
      <w:r>
        <w:rPr>
          <w:rFonts w:asciiTheme="minorHAnsi" w:hAnsiTheme="minorHAnsi" w:cs="Calibri"/>
          <w:sz w:val="22"/>
        </w:rPr>
        <w:t>, margini 2 cm per ogni lato</w:t>
      </w:r>
      <w:r w:rsidR="005C672C" w:rsidRPr="005C672C">
        <w:rPr>
          <w:rFonts w:asciiTheme="minorHAnsi" w:hAnsiTheme="minorHAnsi" w:cs="Calibri"/>
          <w:sz w:val="22"/>
        </w:rPr>
        <w:t>;</w:t>
      </w:r>
    </w:p>
    <w:p w:rsidR="00725F47" w:rsidRPr="002E53E4" w:rsidRDefault="00725F47" w:rsidP="00725F47">
      <w:pPr>
        <w:tabs>
          <w:tab w:val="left" w:pos="426"/>
        </w:tabs>
        <w:spacing w:before="60" w:after="60"/>
        <w:rPr>
          <w:rFonts w:asciiTheme="minorHAnsi" w:hAnsiTheme="minorHAnsi" w:cs="Calibri"/>
          <w:sz w:val="22"/>
        </w:rPr>
      </w:pPr>
      <w:r w:rsidRPr="002E53E4">
        <w:rPr>
          <w:rFonts w:asciiTheme="minorHAnsi" w:hAnsiTheme="minorHAnsi" w:cs="Calibri"/>
          <w:sz w:val="22"/>
        </w:rPr>
        <w:t xml:space="preserve">L’offerta tecnica deve essere </w:t>
      </w:r>
      <w:r w:rsidRPr="005C672C">
        <w:rPr>
          <w:rFonts w:asciiTheme="minorHAnsi" w:hAnsiTheme="minorHAnsi" w:cs="Calibri"/>
          <w:b/>
          <w:sz w:val="22"/>
        </w:rPr>
        <w:t>sottoscritta</w:t>
      </w:r>
      <w:r w:rsidRPr="002E53E4">
        <w:rPr>
          <w:rFonts w:asciiTheme="minorHAnsi" w:hAnsiTheme="minorHAnsi" w:cs="Calibri"/>
          <w:sz w:val="22"/>
        </w:rPr>
        <w:t xml:space="preserve"> dal legale rappresentante del concorrente o da un suo procuratore. </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Nel caso di concorrenti associati, l’offerta dovrà essere sottoscritta con le modalità indicate per la sottoscrizione della domanda di cui al punto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_Ref496796975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773006">
        <w:rPr>
          <w:rFonts w:asciiTheme="minorHAnsi" w:hAnsiTheme="minorHAnsi" w:cs="Calibri"/>
          <w:sz w:val="22"/>
        </w:rPr>
        <w:t>15.1</w:t>
      </w:r>
      <w:r w:rsidRPr="002E53E4">
        <w:rPr>
          <w:rFonts w:asciiTheme="minorHAnsi" w:hAnsiTheme="minorHAnsi" w:cs="Calibri"/>
          <w:sz w:val="22"/>
        </w:rPr>
        <w:fldChar w:fldCharType="end"/>
      </w:r>
      <w:r w:rsidRPr="002E53E4">
        <w:rPr>
          <w:rFonts w:asciiTheme="minorHAnsi" w:hAnsiTheme="minorHAnsi" w:cs="Calibri"/>
          <w:sz w:val="22"/>
        </w:rPr>
        <w:t>.</w:t>
      </w:r>
    </w:p>
    <w:p w:rsidR="000F4885" w:rsidRPr="000F4885" w:rsidRDefault="000F4885" w:rsidP="000F4885">
      <w:pPr>
        <w:spacing w:line="288" w:lineRule="auto"/>
        <w:ind w:right="1394"/>
        <w:rPr>
          <w:rFonts w:asciiTheme="minorHAnsi" w:hAnsiTheme="minorHAnsi" w:cs="Arial"/>
          <w:b/>
          <w:sz w:val="22"/>
        </w:rPr>
      </w:pPr>
      <w:r w:rsidRPr="000F4885">
        <w:rPr>
          <w:rFonts w:asciiTheme="minorHAnsi" w:hAnsiTheme="minorHAnsi" w:cs="Arial"/>
          <w:b/>
          <w:sz w:val="22"/>
        </w:rPr>
        <w:t xml:space="preserve">Si precisa che: </w:t>
      </w:r>
    </w:p>
    <w:p w:rsidR="000F4885" w:rsidRPr="000F4885" w:rsidRDefault="000F4885" w:rsidP="00005154">
      <w:pPr>
        <w:pStyle w:val="Paragrafoelenco"/>
        <w:numPr>
          <w:ilvl w:val="0"/>
          <w:numId w:val="37"/>
        </w:numPr>
        <w:spacing w:line="288" w:lineRule="auto"/>
        <w:ind w:right="-1"/>
        <w:rPr>
          <w:rFonts w:asciiTheme="minorHAnsi" w:hAnsiTheme="minorHAnsi" w:cs="Arial"/>
          <w:sz w:val="22"/>
        </w:rPr>
      </w:pPr>
      <w:r w:rsidRPr="000F4885">
        <w:rPr>
          <w:rFonts w:asciiTheme="minorHAnsi" w:hAnsiTheme="minorHAnsi" w:cs="Arial"/>
          <w:sz w:val="22"/>
        </w:rPr>
        <w:t xml:space="preserve">nel caso in cui il numero di pagine della Relazione Tecnica sia superiore a quello stabilito, le pagine eccedenti </w:t>
      </w:r>
      <w:r w:rsidRPr="000F4885">
        <w:rPr>
          <w:rFonts w:asciiTheme="minorHAnsi" w:hAnsiTheme="minorHAnsi" w:cs="Arial"/>
          <w:sz w:val="22"/>
          <w:u w:val="single"/>
        </w:rPr>
        <w:t>non verranno prese in considerazione</w:t>
      </w:r>
      <w:r w:rsidRPr="000F4885">
        <w:rPr>
          <w:rFonts w:asciiTheme="minorHAnsi" w:hAnsiTheme="minorHAnsi" w:cs="Arial"/>
          <w:sz w:val="22"/>
        </w:rPr>
        <w:t xml:space="preserve"> dalla Commissione ai fini della valutazione dell’offerta; </w:t>
      </w:r>
    </w:p>
    <w:p w:rsidR="000F4885" w:rsidRPr="00916DF6" w:rsidRDefault="000F4885" w:rsidP="00005154">
      <w:pPr>
        <w:pStyle w:val="Paragrafoelenco"/>
        <w:numPr>
          <w:ilvl w:val="0"/>
          <w:numId w:val="37"/>
        </w:numPr>
        <w:spacing w:line="288" w:lineRule="auto"/>
        <w:ind w:right="-1"/>
        <w:rPr>
          <w:rFonts w:asciiTheme="minorHAnsi" w:hAnsiTheme="minorHAnsi" w:cs="Arial"/>
          <w:sz w:val="22"/>
        </w:rPr>
      </w:pPr>
      <w:r w:rsidRPr="00916DF6">
        <w:rPr>
          <w:rFonts w:asciiTheme="minorHAnsi" w:hAnsiTheme="minorHAnsi" w:cs="Arial"/>
          <w:sz w:val="22"/>
        </w:rPr>
        <w:t xml:space="preserve">nel numero delle pagine stabilito non verranno in ogni caso computati l’indice, l’eventuale copertina della Relazione Tecnica </w:t>
      </w:r>
      <w:r w:rsidR="00916DF6">
        <w:rPr>
          <w:rFonts w:asciiTheme="minorHAnsi" w:hAnsiTheme="minorHAnsi" w:cs="Arial"/>
          <w:sz w:val="22"/>
        </w:rPr>
        <w:t>e</w:t>
      </w:r>
      <w:r w:rsidRPr="00916DF6">
        <w:rPr>
          <w:rFonts w:asciiTheme="minorHAnsi" w:hAnsiTheme="minorHAnsi" w:cs="Arial"/>
          <w:sz w:val="22"/>
        </w:rPr>
        <w:t xml:space="preserve"> i </w:t>
      </w:r>
      <w:r w:rsidRPr="00916DF6">
        <w:rPr>
          <w:rFonts w:asciiTheme="minorHAnsi" w:hAnsiTheme="minorHAnsi" w:cs="Arial"/>
          <w:i/>
          <w:sz w:val="22"/>
        </w:rPr>
        <w:t>CV</w:t>
      </w:r>
      <w:r w:rsidRPr="00916DF6">
        <w:rPr>
          <w:rFonts w:asciiTheme="minorHAnsi" w:hAnsiTheme="minorHAnsi" w:cs="Arial"/>
          <w:sz w:val="22"/>
        </w:rPr>
        <w:t>;</w:t>
      </w:r>
    </w:p>
    <w:p w:rsidR="000F4885" w:rsidRPr="000F4885" w:rsidRDefault="000F4885" w:rsidP="00005154">
      <w:pPr>
        <w:pStyle w:val="Paragrafoelenco"/>
        <w:numPr>
          <w:ilvl w:val="0"/>
          <w:numId w:val="37"/>
        </w:numPr>
        <w:spacing w:line="288" w:lineRule="auto"/>
        <w:ind w:right="-1"/>
        <w:rPr>
          <w:rFonts w:asciiTheme="minorHAnsi" w:hAnsiTheme="minorHAnsi" w:cs="Arial"/>
          <w:sz w:val="22"/>
        </w:rPr>
      </w:pPr>
      <w:r w:rsidRPr="000F4885">
        <w:rPr>
          <w:rFonts w:asciiTheme="minorHAnsi" w:hAnsiTheme="minorHAnsi" w:cs="Arial"/>
          <w:sz w:val="22"/>
        </w:rPr>
        <w:t>la Commissione procederà alla valutazione della sola Relazione Tecnica</w:t>
      </w:r>
      <w:r w:rsidR="006C5931">
        <w:rPr>
          <w:rFonts w:asciiTheme="minorHAnsi" w:hAnsiTheme="minorHAnsi" w:cs="Arial"/>
          <w:sz w:val="22"/>
        </w:rPr>
        <w:t xml:space="preserve"> e dei Curricula Vitae</w:t>
      </w:r>
      <w:r w:rsidRPr="000F4885">
        <w:rPr>
          <w:rFonts w:asciiTheme="minorHAnsi" w:hAnsiTheme="minorHAnsi" w:cs="Arial"/>
          <w:sz w:val="22"/>
        </w:rPr>
        <w:t>. Nel</w:t>
      </w:r>
      <w:r w:rsidRPr="000F4885">
        <w:rPr>
          <w:rFonts w:asciiTheme="minorHAnsi" w:hAnsiTheme="minorHAnsi" w:cs="Arial"/>
          <w:bCs/>
          <w:sz w:val="22"/>
        </w:rPr>
        <w:t xml:space="preserve"> caso in cui, pertanto, il Concorrente </w:t>
      </w:r>
      <w:r w:rsidRPr="000F4885">
        <w:rPr>
          <w:rFonts w:asciiTheme="minorHAnsi" w:hAnsiTheme="minorHAnsi" w:cs="Arial"/>
          <w:bCs/>
          <w:sz w:val="22"/>
          <w:u w:val="single"/>
        </w:rPr>
        <w:t xml:space="preserve">produca documentazione aggiuntiva, </w:t>
      </w:r>
      <w:r w:rsidRPr="000F4885">
        <w:rPr>
          <w:rFonts w:asciiTheme="minorHAnsi" w:hAnsiTheme="minorHAnsi" w:cs="Arial"/>
          <w:bCs/>
          <w:sz w:val="22"/>
        </w:rPr>
        <w:t xml:space="preserve">quest’ultima non sarà sottoposta a valutazione; </w:t>
      </w:r>
    </w:p>
    <w:p w:rsidR="000F4885" w:rsidRPr="000F4885" w:rsidRDefault="000F4885" w:rsidP="00005154">
      <w:pPr>
        <w:pStyle w:val="Paragrafoelenco"/>
        <w:numPr>
          <w:ilvl w:val="0"/>
          <w:numId w:val="37"/>
        </w:numPr>
        <w:kinsoku w:val="0"/>
        <w:overflowPunct w:val="0"/>
        <w:spacing w:before="6" w:after="200"/>
        <w:ind w:right="-1"/>
        <w:rPr>
          <w:rFonts w:asciiTheme="minorHAnsi" w:hAnsiTheme="minorHAnsi" w:cs="Tahoma"/>
          <w:sz w:val="22"/>
        </w:rPr>
      </w:pPr>
      <w:r w:rsidRPr="000F4885">
        <w:rPr>
          <w:rFonts w:asciiTheme="minorHAnsi" w:hAnsiTheme="minorHAnsi" w:cs="Tahoma"/>
          <w:sz w:val="22"/>
        </w:rPr>
        <w:t>l’operatore economico dovrà dichiarare adeguatamente motivando quali sono le parti dell’offerta tecnica idonee a rivelare i segreti tecnici e industriali e quindi da secretare in caso di accesso agli atti di gara. In mancanza l'accesso s</w:t>
      </w:r>
      <w:r w:rsidR="006A6D8A">
        <w:rPr>
          <w:rFonts w:asciiTheme="minorHAnsi" w:hAnsiTheme="minorHAnsi" w:cs="Tahoma"/>
          <w:sz w:val="22"/>
        </w:rPr>
        <w:t>arà esteso a tutta la R</w:t>
      </w:r>
      <w:r w:rsidRPr="000F4885">
        <w:rPr>
          <w:rFonts w:asciiTheme="minorHAnsi" w:hAnsiTheme="minorHAnsi" w:cs="Tahoma"/>
          <w:sz w:val="22"/>
        </w:rPr>
        <w:t>elazione;</w:t>
      </w:r>
    </w:p>
    <w:p w:rsidR="000F4885" w:rsidRPr="0031347C" w:rsidRDefault="000F4885" w:rsidP="000F08F8">
      <w:pPr>
        <w:pStyle w:val="Paragrafoelenco"/>
        <w:numPr>
          <w:ilvl w:val="0"/>
          <w:numId w:val="37"/>
        </w:numPr>
        <w:kinsoku w:val="0"/>
        <w:overflowPunct w:val="0"/>
        <w:spacing w:before="6" w:after="200"/>
        <w:ind w:right="-1"/>
        <w:rPr>
          <w:rFonts w:asciiTheme="minorHAnsi" w:hAnsiTheme="minorHAnsi" w:cs="Tahoma"/>
          <w:sz w:val="22"/>
        </w:rPr>
      </w:pPr>
      <w:r w:rsidRPr="0031347C">
        <w:rPr>
          <w:rFonts w:asciiTheme="minorHAnsi" w:hAnsiTheme="minorHAnsi" w:cs="Tahoma"/>
          <w:sz w:val="22"/>
        </w:rPr>
        <w:t xml:space="preserve">non saranno ammessi al prosieguo della procedura di gara gli operatori economici che non raggiungano nell'offerta tecnica </w:t>
      </w:r>
      <w:r w:rsidR="000F08F8" w:rsidRPr="0031347C">
        <w:rPr>
          <w:rFonts w:asciiTheme="minorHAnsi" w:hAnsiTheme="minorHAnsi" w:cs="Tahoma"/>
          <w:sz w:val="22"/>
        </w:rPr>
        <w:t xml:space="preserve">i punteggi minimi indicati al punto </w:t>
      </w:r>
      <w:r w:rsidR="00C5254B" w:rsidRPr="0031347C">
        <w:rPr>
          <w:rFonts w:asciiTheme="minorHAnsi" w:hAnsiTheme="minorHAnsi" w:cs="Tahoma"/>
          <w:sz w:val="22"/>
        </w:rPr>
        <w:fldChar w:fldCharType="begin"/>
      </w:r>
      <w:r w:rsidR="00C5254B" w:rsidRPr="0031347C">
        <w:rPr>
          <w:rFonts w:asciiTheme="minorHAnsi" w:hAnsiTheme="minorHAnsi" w:cs="Tahoma"/>
          <w:sz w:val="22"/>
        </w:rPr>
        <w:instrText xml:space="preserve"> REF _Ref510004565 \r \h </w:instrText>
      </w:r>
      <w:r w:rsidR="007943F7" w:rsidRPr="0031347C">
        <w:rPr>
          <w:rFonts w:asciiTheme="minorHAnsi" w:hAnsiTheme="minorHAnsi" w:cs="Tahoma"/>
          <w:sz w:val="22"/>
        </w:rPr>
        <w:instrText xml:space="preserve"> \* MERGEFORMAT </w:instrText>
      </w:r>
      <w:r w:rsidR="00C5254B" w:rsidRPr="0031347C">
        <w:rPr>
          <w:rFonts w:asciiTheme="minorHAnsi" w:hAnsiTheme="minorHAnsi" w:cs="Tahoma"/>
          <w:sz w:val="22"/>
        </w:rPr>
      </w:r>
      <w:r w:rsidR="00C5254B" w:rsidRPr="0031347C">
        <w:rPr>
          <w:rFonts w:asciiTheme="minorHAnsi" w:hAnsiTheme="minorHAnsi" w:cs="Tahoma"/>
          <w:sz w:val="22"/>
        </w:rPr>
        <w:fldChar w:fldCharType="separate"/>
      </w:r>
      <w:r w:rsidR="00773006">
        <w:rPr>
          <w:rFonts w:asciiTheme="minorHAnsi" w:hAnsiTheme="minorHAnsi" w:cs="Tahoma"/>
          <w:sz w:val="22"/>
        </w:rPr>
        <w:t>18.1</w:t>
      </w:r>
      <w:r w:rsidR="00C5254B" w:rsidRPr="0031347C">
        <w:rPr>
          <w:rFonts w:asciiTheme="minorHAnsi" w:hAnsiTheme="minorHAnsi" w:cs="Tahoma"/>
          <w:sz w:val="22"/>
        </w:rPr>
        <w:fldChar w:fldCharType="end"/>
      </w:r>
      <w:r w:rsidR="00C5254B" w:rsidRPr="0031347C">
        <w:rPr>
          <w:rFonts w:asciiTheme="minorHAnsi" w:hAnsiTheme="minorHAnsi" w:cs="Tahoma"/>
          <w:sz w:val="22"/>
        </w:rPr>
        <w:t xml:space="preserve"> </w:t>
      </w:r>
      <w:r w:rsidR="000F08F8" w:rsidRPr="0031347C">
        <w:rPr>
          <w:rFonts w:asciiTheme="minorHAnsi" w:hAnsiTheme="minorHAnsi" w:cs="Tahoma"/>
          <w:sz w:val="22"/>
        </w:rPr>
        <w:t>del presente Disciplinare</w:t>
      </w:r>
      <w:r w:rsidRPr="0031347C">
        <w:rPr>
          <w:rFonts w:asciiTheme="minorHAnsi" w:hAnsiTheme="minorHAnsi" w:cs="Tahoma"/>
          <w:sz w:val="22"/>
        </w:rPr>
        <w:t xml:space="preserve">; </w:t>
      </w:r>
    </w:p>
    <w:p w:rsidR="000F4885" w:rsidRPr="00AA0678" w:rsidRDefault="000F4885" w:rsidP="00005154">
      <w:pPr>
        <w:pStyle w:val="Paragrafoelenco"/>
        <w:numPr>
          <w:ilvl w:val="0"/>
          <w:numId w:val="37"/>
        </w:numPr>
        <w:spacing w:after="200"/>
        <w:ind w:right="-1"/>
        <w:rPr>
          <w:rFonts w:asciiTheme="minorHAnsi" w:hAnsiTheme="minorHAnsi" w:cs="Garamond"/>
          <w:sz w:val="22"/>
        </w:rPr>
      </w:pPr>
      <w:r w:rsidRPr="000F4885">
        <w:rPr>
          <w:rFonts w:asciiTheme="minorHAnsi" w:hAnsiTheme="minorHAnsi" w:cs="Tahoma"/>
          <w:sz w:val="22"/>
        </w:rPr>
        <w:t xml:space="preserve">l’offerta tecnica deve rispettare le caratteristiche minime stabilite </w:t>
      </w:r>
      <w:r>
        <w:rPr>
          <w:rFonts w:asciiTheme="minorHAnsi" w:hAnsiTheme="minorHAnsi" w:cs="Tahoma"/>
          <w:sz w:val="22"/>
        </w:rPr>
        <w:t xml:space="preserve">nel </w:t>
      </w:r>
      <w:r w:rsidRPr="00916DF6">
        <w:rPr>
          <w:rFonts w:asciiTheme="minorHAnsi" w:hAnsiTheme="minorHAnsi" w:cs="Tahoma"/>
          <w:sz w:val="22"/>
        </w:rPr>
        <w:t>presente Disciplinare.</w:t>
      </w:r>
    </w:p>
    <w:p w:rsidR="00AA0678" w:rsidRPr="00916DF6" w:rsidRDefault="00AA0678" w:rsidP="00005154">
      <w:pPr>
        <w:pStyle w:val="Paragrafoelenco"/>
        <w:numPr>
          <w:ilvl w:val="0"/>
          <w:numId w:val="37"/>
        </w:numPr>
        <w:spacing w:after="200"/>
        <w:ind w:right="-1"/>
        <w:rPr>
          <w:rFonts w:asciiTheme="minorHAnsi" w:hAnsiTheme="minorHAnsi" w:cs="Garamond"/>
          <w:sz w:val="22"/>
        </w:rPr>
      </w:pPr>
      <w:r>
        <w:rPr>
          <w:rFonts w:asciiTheme="minorHAnsi" w:hAnsiTheme="minorHAnsi" w:cs="Garamond"/>
          <w:sz w:val="22"/>
        </w:rPr>
        <w:t xml:space="preserve">ove compaiano riferimenti utili a identificare le </w:t>
      </w:r>
      <w:r w:rsidR="006C5931">
        <w:rPr>
          <w:rFonts w:asciiTheme="minorHAnsi" w:hAnsiTheme="minorHAnsi" w:cs="Garamond"/>
          <w:sz w:val="22"/>
        </w:rPr>
        <w:t>figure professionali</w:t>
      </w:r>
      <w:r>
        <w:rPr>
          <w:rFonts w:asciiTheme="minorHAnsi" w:hAnsiTheme="minorHAnsi" w:cs="Garamond"/>
          <w:sz w:val="22"/>
        </w:rPr>
        <w:t xml:space="preserve"> messe a disposizione</w:t>
      </w:r>
      <w:r w:rsidR="006C5931">
        <w:rPr>
          <w:rFonts w:asciiTheme="minorHAnsi" w:hAnsiTheme="minorHAnsi" w:cs="Garamond"/>
          <w:sz w:val="22"/>
        </w:rPr>
        <w:t>,</w:t>
      </w:r>
      <w:r>
        <w:rPr>
          <w:rFonts w:asciiTheme="minorHAnsi" w:hAnsiTheme="minorHAnsi" w:cs="Garamond"/>
          <w:sz w:val="22"/>
        </w:rPr>
        <w:t xml:space="preserve"> le stesse non saranno prese in considerazione ai fini dell</w:t>
      </w:r>
      <w:r w:rsidR="006C5931">
        <w:rPr>
          <w:rFonts w:asciiTheme="minorHAnsi" w:hAnsiTheme="minorHAnsi" w:cs="Garamond"/>
          <w:sz w:val="22"/>
        </w:rPr>
        <w:t>’attribuzione</w:t>
      </w:r>
      <w:r>
        <w:rPr>
          <w:rFonts w:asciiTheme="minorHAnsi" w:hAnsiTheme="minorHAnsi" w:cs="Garamond"/>
          <w:sz w:val="22"/>
        </w:rPr>
        <w:t xml:space="preserve"> del punteggio.</w:t>
      </w:r>
    </w:p>
    <w:p w:rsidR="002878A8" w:rsidRDefault="006A6D8A" w:rsidP="006A6D8A">
      <w:pPr>
        <w:spacing w:before="60" w:after="60"/>
        <w:rPr>
          <w:rFonts w:asciiTheme="minorHAnsi" w:hAnsiTheme="minorHAnsi" w:cs="Calibri"/>
          <w:sz w:val="22"/>
        </w:rPr>
      </w:pPr>
      <w:r w:rsidRPr="006A6D8A">
        <w:rPr>
          <w:rFonts w:asciiTheme="minorHAnsi" w:hAnsiTheme="minorHAnsi" w:cs="Calibri"/>
          <w:sz w:val="22"/>
        </w:rPr>
        <w:t>In aggiunta a quanto sopra</w:t>
      </w:r>
      <w:r>
        <w:rPr>
          <w:rFonts w:asciiTheme="minorHAnsi" w:hAnsiTheme="minorHAnsi" w:cs="Calibri"/>
          <w:sz w:val="22"/>
        </w:rPr>
        <w:t xml:space="preserve"> e con riferimento al suindicato punto IV del presente paragrafo</w:t>
      </w:r>
      <w:r w:rsidRPr="006A6D8A">
        <w:rPr>
          <w:rFonts w:asciiTheme="minorHAnsi" w:hAnsiTheme="minorHAnsi" w:cs="Calibri"/>
          <w:sz w:val="22"/>
        </w:rPr>
        <w:t>, il concorrente potrà produrre - attrav</w:t>
      </w:r>
      <w:r>
        <w:rPr>
          <w:rFonts w:asciiTheme="minorHAnsi" w:hAnsiTheme="minorHAnsi" w:cs="Calibri"/>
          <w:sz w:val="22"/>
        </w:rPr>
        <w:t xml:space="preserve">erso l’inserimento in Busta B - </w:t>
      </w:r>
      <w:r w:rsidRPr="006A6D8A">
        <w:rPr>
          <w:rFonts w:asciiTheme="minorHAnsi" w:hAnsiTheme="minorHAnsi" w:cs="Calibri"/>
          <w:sz w:val="22"/>
          <w:u w:val="single"/>
        </w:rPr>
        <w:t xml:space="preserve">una </w:t>
      </w:r>
      <w:r w:rsidRPr="006A6D8A">
        <w:rPr>
          <w:rFonts w:asciiTheme="minorHAnsi" w:hAnsiTheme="minorHAnsi" w:cs="Calibri"/>
          <w:b/>
          <w:sz w:val="22"/>
          <w:u w:val="single"/>
        </w:rPr>
        <w:t xml:space="preserve">distinta Busta </w:t>
      </w:r>
      <w:r w:rsidRPr="006A6D8A">
        <w:rPr>
          <w:rFonts w:asciiTheme="minorHAnsi" w:hAnsiTheme="minorHAnsi" w:cs="Calibri"/>
          <w:sz w:val="22"/>
          <w:u w:val="single"/>
        </w:rPr>
        <w:t xml:space="preserve">denominata </w:t>
      </w:r>
      <w:r w:rsidRPr="006A6D8A">
        <w:rPr>
          <w:rFonts w:asciiTheme="minorHAnsi" w:hAnsiTheme="minorHAnsi" w:cs="Calibri"/>
          <w:b/>
          <w:i/>
          <w:sz w:val="22"/>
          <w:u w:val="single"/>
        </w:rPr>
        <w:t>“documentazione coperta da riservatezza”</w:t>
      </w:r>
      <w:r w:rsidRPr="006A6D8A">
        <w:rPr>
          <w:rFonts w:asciiTheme="minorHAnsi" w:hAnsiTheme="minorHAnsi" w:cs="Calibri"/>
          <w:sz w:val="22"/>
          <w:u w:val="single"/>
        </w:rPr>
        <w:t>, una dichiarazione, anch’essa sottoscritta, contenente l’indicazione analitica delle parti dell’offerta coperte da riservatezza</w:t>
      </w:r>
      <w:r w:rsidRPr="006A6D8A">
        <w:rPr>
          <w:rFonts w:asciiTheme="minorHAnsi" w:hAnsiTheme="minorHAnsi" w:cs="Calibri"/>
          <w:sz w:val="22"/>
        </w:rPr>
        <w:t>, con riferimento a marchi, know-how, brevetti ecc.</w:t>
      </w:r>
    </w:p>
    <w:p w:rsidR="008D11EC" w:rsidRDefault="006A6D8A" w:rsidP="00EE307B">
      <w:pPr>
        <w:spacing w:before="240" w:after="240"/>
        <w:rPr>
          <w:rFonts w:asciiTheme="minorHAnsi" w:hAnsiTheme="minorHAnsi"/>
          <w:sz w:val="22"/>
        </w:rPr>
      </w:pPr>
      <w:r w:rsidRPr="006A6D8A">
        <w:rPr>
          <w:rFonts w:asciiTheme="minorHAnsi" w:hAnsiTheme="minorHAnsi" w:cs="Calibri"/>
          <w:sz w:val="22"/>
        </w:rPr>
        <w:t xml:space="preserve">La distinta Busta denominata </w:t>
      </w:r>
      <w:r w:rsidRPr="006A6D8A">
        <w:rPr>
          <w:rFonts w:asciiTheme="minorHAnsi" w:hAnsiTheme="minorHAnsi" w:cs="Calibri"/>
          <w:sz w:val="22"/>
          <w:u w:val="single"/>
        </w:rPr>
        <w:t>“documentazione coperta da riservatezza”,</w:t>
      </w:r>
      <w:r w:rsidRPr="006A6D8A">
        <w:rPr>
          <w:rFonts w:asciiTheme="minorHAnsi" w:hAnsiTheme="minorHAnsi"/>
          <w:sz w:val="22"/>
        </w:rPr>
        <w:t xml:space="preserve"> ai sensi dell’art. 53 comma 5 lett. a) D.lgs 50/2016, dovrà contenere l’eventuale </w:t>
      </w:r>
      <w:r w:rsidRPr="006A6D8A">
        <w:rPr>
          <w:rFonts w:asciiTheme="minorHAnsi" w:hAnsiTheme="minorHAnsi"/>
          <w:b/>
          <w:sz w:val="22"/>
        </w:rPr>
        <w:t>indicazione espressa</w:t>
      </w:r>
      <w:r w:rsidRPr="006A6D8A">
        <w:rPr>
          <w:rFonts w:asciiTheme="minorHAnsi" w:hAnsiTheme="minorHAnsi"/>
          <w:sz w:val="22"/>
        </w:rPr>
        <w:t xml:space="preserve"> delle parti che costituiscono, secondo motivata e comprovata dichiarazione dell’Offerente, segreti tecnici o commerciali o industriali e i correlati riferimenti normativi, sottoscritta con firma autografa dall’Offerente, e che, pertanto, necessitano di adeguata e puntuale tutela in caso di accesso ex artt. 53 del D.lgs 50/2016 e s.m.i., e 22 e ss. L. 241/90 da parte di terzi, atteso che le informazioni fornite nell’ambito della documentazione tecnica costituiscono segreti tecnici o commerciali o industriali. </w:t>
      </w:r>
    </w:p>
    <w:p w:rsidR="006A6D8A" w:rsidRDefault="006A6D8A" w:rsidP="00EE307B">
      <w:pPr>
        <w:spacing w:before="240" w:after="240"/>
        <w:rPr>
          <w:rFonts w:asciiTheme="minorHAnsi" w:hAnsiTheme="minorHAnsi"/>
          <w:sz w:val="22"/>
        </w:rPr>
      </w:pPr>
      <w:r w:rsidRPr="006A6D8A">
        <w:rPr>
          <w:rFonts w:asciiTheme="minorHAnsi" w:hAnsiTheme="minorHAnsi"/>
          <w:sz w:val="22"/>
        </w:rPr>
        <w:t xml:space="preserve">In tal caso, nella predetta dichiarazione il concorrente dovrà precisare </w:t>
      </w:r>
      <w:r w:rsidRPr="006A6D8A">
        <w:rPr>
          <w:rFonts w:asciiTheme="minorHAnsi" w:hAnsiTheme="minorHAnsi"/>
          <w:b/>
          <w:sz w:val="22"/>
        </w:rPr>
        <w:t>analiticamente</w:t>
      </w:r>
      <w:r w:rsidRPr="006A6D8A">
        <w:rPr>
          <w:rFonts w:asciiTheme="minorHAnsi" w:hAnsiTheme="minorHAnsi"/>
          <w:sz w:val="22"/>
        </w:rPr>
        <w:t xml:space="preserve"> quali sono le informazioni riservate che costituiscono segreto tecnico o commerciale o industriale, nonché comprovare ed indicare le specifiche motivazioni della sussistenza di tali segreti in base all’art. 98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6A6D8A">
        <w:rPr>
          <w:rFonts w:asciiTheme="minorHAnsi" w:hAnsiTheme="minorHAnsi"/>
          <w:sz w:val="22"/>
        </w:rPr>
        <w:t xml:space="preserve"> 30/05 (Codice della Proprietà Industriale). Non potranno essere prese in considerazione dichiarazioni generiche </w:t>
      </w:r>
      <w:r w:rsidR="008D11EC">
        <w:rPr>
          <w:rFonts w:asciiTheme="minorHAnsi" w:hAnsiTheme="minorHAnsi"/>
          <w:sz w:val="22"/>
        </w:rPr>
        <w:t xml:space="preserve">o </w:t>
      </w:r>
      <w:r w:rsidRPr="006A6D8A">
        <w:rPr>
          <w:rFonts w:asciiTheme="minorHAnsi" w:hAnsiTheme="minorHAnsi"/>
          <w:sz w:val="22"/>
        </w:rPr>
        <w:t xml:space="preserve">che non precisino analiticamente le motivazioni della sussistenza di tali segreti in base all’art. 98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Pr="006A6D8A">
        <w:rPr>
          <w:rFonts w:asciiTheme="minorHAnsi" w:hAnsiTheme="minorHAnsi"/>
          <w:sz w:val="22"/>
        </w:rPr>
        <w:t xml:space="preserve"> 30/05. </w:t>
      </w:r>
    </w:p>
    <w:p w:rsidR="00725F47" w:rsidRPr="002E53E4" w:rsidRDefault="00725F47" w:rsidP="00D72FFE">
      <w:pPr>
        <w:pStyle w:val="Titolo1"/>
      </w:pPr>
      <w:bookmarkStart w:id="3152" w:name="_Toc500345612"/>
      <w:bookmarkStart w:id="3153" w:name="_Toc515012799"/>
      <w:r w:rsidRPr="002E53E4">
        <w:t xml:space="preserve">CONTENUTO DELLA BUSTA C – OFFERTA </w:t>
      </w:r>
      <w:r w:rsidRPr="00916DF6">
        <w:t>ECONOMICA</w:t>
      </w:r>
      <w:bookmarkEnd w:id="3152"/>
      <w:r w:rsidR="000F4885" w:rsidRPr="00916DF6">
        <w:t xml:space="preserve"> (Allegato </w:t>
      </w:r>
      <w:r w:rsidR="00916DF6" w:rsidRPr="00916DF6">
        <w:rPr>
          <w:lang w:val="it-IT"/>
        </w:rPr>
        <w:t>5</w:t>
      </w:r>
      <w:r w:rsidR="000F4885" w:rsidRPr="00916DF6">
        <w:t>)</w:t>
      </w:r>
      <w:bookmarkEnd w:id="3153"/>
    </w:p>
    <w:p w:rsidR="00725F47" w:rsidRPr="002E53E4" w:rsidRDefault="00725F47" w:rsidP="00725F47">
      <w:pPr>
        <w:spacing w:before="60" w:after="60"/>
        <w:ind w:hanging="11"/>
        <w:rPr>
          <w:rFonts w:asciiTheme="minorHAnsi" w:hAnsiTheme="minorHAnsi" w:cs="Calibri"/>
          <w:sz w:val="22"/>
        </w:rPr>
      </w:pPr>
      <w:bookmarkStart w:id="3154" w:name="_Toc482025749"/>
      <w:bookmarkStart w:id="3155" w:name="_Toc482097573"/>
      <w:bookmarkStart w:id="3156" w:name="_Toc482097662"/>
      <w:bookmarkStart w:id="3157" w:name="_Toc482097751"/>
      <w:bookmarkStart w:id="3158" w:name="_Toc482097943"/>
      <w:bookmarkStart w:id="3159" w:name="_Toc482099045"/>
      <w:bookmarkStart w:id="3160" w:name="_Toc482100762"/>
      <w:bookmarkStart w:id="3161" w:name="_Toc482100919"/>
      <w:bookmarkStart w:id="3162" w:name="_Toc482101345"/>
      <w:bookmarkStart w:id="3163" w:name="_Toc482101482"/>
      <w:bookmarkStart w:id="3164" w:name="_Toc482101597"/>
      <w:bookmarkStart w:id="3165" w:name="_Toc482101772"/>
      <w:bookmarkStart w:id="3166" w:name="_Toc482101865"/>
      <w:bookmarkStart w:id="3167" w:name="_Toc482101960"/>
      <w:bookmarkStart w:id="3168" w:name="_Toc482102055"/>
      <w:bookmarkStart w:id="3169" w:name="_Toc482102149"/>
      <w:bookmarkStart w:id="3170" w:name="_Toc482352013"/>
      <w:bookmarkStart w:id="3171" w:name="_Toc482352103"/>
      <w:bookmarkStart w:id="3172" w:name="_Toc482352193"/>
      <w:bookmarkStart w:id="3173" w:name="_Toc482352283"/>
      <w:bookmarkStart w:id="3174" w:name="_Toc482633124"/>
      <w:bookmarkStart w:id="3175" w:name="_Toc482641301"/>
      <w:bookmarkStart w:id="3176" w:name="_Toc482712747"/>
      <w:bookmarkStart w:id="3177" w:name="_Toc482959535"/>
      <w:bookmarkStart w:id="3178" w:name="_Toc482959645"/>
      <w:bookmarkStart w:id="3179" w:name="_Toc482959755"/>
      <w:bookmarkStart w:id="3180" w:name="_Toc482978874"/>
      <w:bookmarkStart w:id="3181" w:name="_Toc482978983"/>
      <w:bookmarkStart w:id="3182" w:name="_Toc482979091"/>
      <w:bookmarkStart w:id="3183" w:name="_Toc482979202"/>
      <w:bookmarkStart w:id="3184" w:name="_Toc482979311"/>
      <w:bookmarkStart w:id="3185" w:name="_Toc482979420"/>
      <w:bookmarkStart w:id="3186" w:name="_Toc482979528"/>
      <w:bookmarkStart w:id="3187" w:name="_Toc482979626"/>
      <w:bookmarkStart w:id="3188" w:name="_Toc482979724"/>
      <w:bookmarkStart w:id="3189" w:name="_Toc483233684"/>
      <w:bookmarkStart w:id="3190" w:name="_Toc483302401"/>
      <w:bookmarkStart w:id="3191" w:name="_Toc483316022"/>
      <w:bookmarkStart w:id="3192" w:name="_Toc483316227"/>
      <w:bookmarkStart w:id="3193" w:name="_Toc483316359"/>
      <w:bookmarkStart w:id="3194" w:name="_Toc483316490"/>
      <w:bookmarkStart w:id="3195" w:name="_Toc483325793"/>
      <w:bookmarkStart w:id="3196" w:name="_Toc483401270"/>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r w:rsidRPr="002E53E4">
        <w:rPr>
          <w:rFonts w:asciiTheme="minorHAnsi" w:hAnsiTheme="minorHAnsi" w:cs="Calibri"/>
          <w:sz w:val="22"/>
        </w:rPr>
        <w:t xml:space="preserve">La busta “C – Offerta economica” contiene, </w:t>
      </w:r>
      <w:r w:rsidRPr="002E53E4">
        <w:rPr>
          <w:rFonts w:asciiTheme="minorHAnsi" w:hAnsiTheme="minorHAnsi" w:cs="Calibri"/>
          <w:b/>
          <w:sz w:val="22"/>
        </w:rPr>
        <w:t xml:space="preserve">a pena di esclusione, </w:t>
      </w:r>
      <w:r w:rsidRPr="002E53E4">
        <w:rPr>
          <w:rFonts w:asciiTheme="minorHAnsi" w:hAnsiTheme="minorHAnsi" w:cs="Calibri"/>
          <w:sz w:val="22"/>
        </w:rPr>
        <w:t>l’offerta economica</w:t>
      </w:r>
      <w:r w:rsidRPr="002E53E4">
        <w:rPr>
          <w:rFonts w:asciiTheme="minorHAnsi" w:hAnsiTheme="minorHAnsi" w:cs="Calibri"/>
          <w:i/>
          <w:sz w:val="22"/>
        </w:rPr>
        <w:t xml:space="preserve"> </w:t>
      </w:r>
      <w:r w:rsidRPr="002E53E4">
        <w:rPr>
          <w:rFonts w:asciiTheme="minorHAnsi" w:hAnsiTheme="minorHAnsi" w:cs="Calibri"/>
          <w:sz w:val="22"/>
        </w:rPr>
        <w:t>predisposta pr</w:t>
      </w:r>
      <w:r w:rsidR="005317E2">
        <w:rPr>
          <w:rFonts w:asciiTheme="minorHAnsi" w:hAnsiTheme="minorHAnsi" w:cs="Calibri"/>
          <w:sz w:val="22"/>
        </w:rPr>
        <w:t xml:space="preserve">eferibilmente secondo il </w:t>
      </w:r>
      <w:r w:rsidR="005317E2" w:rsidRPr="00916DF6">
        <w:rPr>
          <w:rFonts w:asciiTheme="minorHAnsi" w:hAnsiTheme="minorHAnsi" w:cs="Calibri"/>
          <w:sz w:val="22"/>
        </w:rPr>
        <w:t>modello</w:t>
      </w:r>
      <w:r w:rsidRPr="00916DF6">
        <w:rPr>
          <w:rFonts w:asciiTheme="minorHAnsi" w:hAnsiTheme="minorHAnsi" w:cs="Calibri"/>
          <w:i/>
          <w:sz w:val="22"/>
        </w:rPr>
        <w:t xml:space="preserve"> </w:t>
      </w:r>
      <w:r w:rsidR="005317E2" w:rsidRPr="00916DF6">
        <w:rPr>
          <w:rFonts w:asciiTheme="minorHAnsi" w:hAnsiTheme="minorHAnsi" w:cs="Calibri"/>
          <w:sz w:val="22"/>
        </w:rPr>
        <w:t>A</w:t>
      </w:r>
      <w:r w:rsidRPr="00916DF6">
        <w:rPr>
          <w:rFonts w:asciiTheme="minorHAnsi" w:hAnsiTheme="minorHAnsi" w:cs="Calibri"/>
          <w:sz w:val="22"/>
        </w:rPr>
        <w:t>llegato</w:t>
      </w:r>
      <w:r w:rsidR="005317E2" w:rsidRPr="00916DF6">
        <w:rPr>
          <w:rFonts w:asciiTheme="minorHAnsi" w:hAnsiTheme="minorHAnsi" w:cs="Calibri"/>
          <w:sz w:val="22"/>
        </w:rPr>
        <w:t xml:space="preserve"> </w:t>
      </w:r>
      <w:r w:rsidR="00916DF6" w:rsidRPr="00916DF6">
        <w:rPr>
          <w:rFonts w:asciiTheme="minorHAnsi" w:hAnsiTheme="minorHAnsi" w:cs="Calibri"/>
          <w:sz w:val="22"/>
        </w:rPr>
        <w:t>5</w:t>
      </w:r>
      <w:r w:rsidRPr="002E53E4">
        <w:rPr>
          <w:rFonts w:asciiTheme="minorHAnsi" w:hAnsiTheme="minorHAnsi" w:cs="Calibri"/>
          <w:sz w:val="22"/>
        </w:rPr>
        <w:t xml:space="preserve"> al presente </w:t>
      </w:r>
      <w:r w:rsidR="005317E2">
        <w:rPr>
          <w:rFonts w:asciiTheme="minorHAnsi" w:hAnsiTheme="minorHAnsi" w:cs="Calibri"/>
          <w:sz w:val="22"/>
        </w:rPr>
        <w:t>D</w:t>
      </w:r>
      <w:r w:rsidRPr="002E53E4">
        <w:rPr>
          <w:rFonts w:asciiTheme="minorHAnsi" w:hAnsiTheme="minorHAnsi" w:cs="Calibri"/>
          <w:sz w:val="22"/>
        </w:rPr>
        <w:t>isciplinare di gara e contenere i seguenti elementi:</w:t>
      </w:r>
    </w:p>
    <w:p w:rsidR="00BF3DEE" w:rsidRPr="005317E2" w:rsidRDefault="00BF3DEE" w:rsidP="00005154">
      <w:pPr>
        <w:numPr>
          <w:ilvl w:val="2"/>
          <w:numId w:val="4"/>
        </w:numPr>
        <w:spacing w:before="60" w:after="60"/>
        <w:ind w:left="284" w:hanging="284"/>
        <w:rPr>
          <w:rFonts w:asciiTheme="minorHAnsi" w:hAnsiTheme="minorHAnsi" w:cs="Calibri"/>
          <w:sz w:val="22"/>
        </w:rPr>
      </w:pPr>
      <w:r w:rsidRPr="005317E2">
        <w:rPr>
          <w:rFonts w:asciiTheme="minorHAnsi" w:hAnsiTheme="minorHAnsi" w:cs="Calibri"/>
          <w:sz w:val="22"/>
        </w:rPr>
        <w:t xml:space="preserve">il </w:t>
      </w:r>
      <w:r w:rsidRPr="005317E2">
        <w:rPr>
          <w:rFonts w:asciiTheme="minorHAnsi" w:hAnsiTheme="minorHAnsi" w:cs="Calibri"/>
          <w:b/>
          <w:sz w:val="22"/>
        </w:rPr>
        <w:t>ribasso globale percentuale</w:t>
      </w:r>
      <w:r w:rsidRPr="005317E2">
        <w:rPr>
          <w:rFonts w:asciiTheme="minorHAnsi" w:hAnsiTheme="minorHAnsi" w:cs="Calibri"/>
          <w:sz w:val="22"/>
        </w:rPr>
        <w:t xml:space="preserve"> da applicare all’importo posto a base di gara, in cifre e lettere</w:t>
      </w:r>
      <w:r>
        <w:rPr>
          <w:rFonts w:asciiTheme="minorHAnsi" w:hAnsiTheme="minorHAnsi" w:cs="Calibri"/>
          <w:sz w:val="22"/>
        </w:rPr>
        <w:t>;</w:t>
      </w:r>
    </w:p>
    <w:p w:rsidR="00725F47" w:rsidRPr="008D11EC" w:rsidRDefault="005317E2" w:rsidP="00CE1D40">
      <w:pPr>
        <w:numPr>
          <w:ilvl w:val="2"/>
          <w:numId w:val="4"/>
        </w:numPr>
        <w:spacing w:before="60" w:after="60"/>
        <w:ind w:left="284" w:hanging="284"/>
        <w:rPr>
          <w:rFonts w:asciiTheme="minorHAnsi" w:hAnsiTheme="minorHAnsi" w:cs="Calibri"/>
          <w:sz w:val="22"/>
        </w:rPr>
      </w:pPr>
      <w:r w:rsidRPr="008D11EC">
        <w:rPr>
          <w:rFonts w:asciiTheme="minorHAnsi" w:hAnsiTheme="minorHAnsi" w:cs="Arial"/>
          <w:sz w:val="22"/>
        </w:rPr>
        <w:t xml:space="preserve">il </w:t>
      </w:r>
      <w:r w:rsidR="00BF3DEE" w:rsidRPr="008D11EC">
        <w:rPr>
          <w:rFonts w:asciiTheme="minorHAnsi" w:hAnsiTheme="minorHAnsi" w:cs="Arial"/>
          <w:sz w:val="22"/>
        </w:rPr>
        <w:t xml:space="preserve">corrispondente </w:t>
      </w:r>
      <w:r w:rsidRPr="008D11EC">
        <w:rPr>
          <w:rFonts w:asciiTheme="minorHAnsi" w:hAnsiTheme="minorHAnsi" w:cs="Arial"/>
          <w:b/>
          <w:sz w:val="22"/>
        </w:rPr>
        <w:t>prezzo complessivo offerto</w:t>
      </w:r>
      <w:r w:rsidRPr="008D11EC">
        <w:rPr>
          <w:rFonts w:asciiTheme="minorHAnsi" w:hAnsiTheme="minorHAnsi" w:cs="Arial"/>
          <w:sz w:val="22"/>
        </w:rPr>
        <w:t xml:space="preserve"> per l’appalto, in cifre e lettere</w:t>
      </w:r>
      <w:r w:rsidR="00725F47" w:rsidRPr="008D11EC">
        <w:rPr>
          <w:rFonts w:asciiTheme="minorHAnsi" w:hAnsiTheme="minorHAnsi" w:cs="Calibri"/>
          <w:i/>
          <w:sz w:val="22"/>
        </w:rPr>
        <w:t>,</w:t>
      </w:r>
      <w:r w:rsidR="00725F47" w:rsidRPr="008D11EC">
        <w:rPr>
          <w:rFonts w:asciiTheme="minorHAnsi" w:hAnsiTheme="minorHAnsi" w:cs="Calibri"/>
          <w:sz w:val="22"/>
        </w:rPr>
        <w:t xml:space="preserve"> al netto di</w:t>
      </w:r>
      <w:r w:rsidR="00725F47" w:rsidRPr="008D11EC">
        <w:rPr>
          <w:rFonts w:asciiTheme="minorHAnsi" w:hAnsiTheme="minorHAnsi" w:cs="Calibri"/>
          <w:i/>
          <w:sz w:val="22"/>
        </w:rPr>
        <w:t xml:space="preserve"> </w:t>
      </w:r>
      <w:r w:rsidRPr="008D11EC">
        <w:rPr>
          <w:rFonts w:asciiTheme="minorHAnsi" w:hAnsiTheme="minorHAnsi" w:cs="Calibri"/>
          <w:sz w:val="22"/>
        </w:rPr>
        <w:t xml:space="preserve">IVA </w:t>
      </w:r>
      <w:r w:rsidR="00725F47" w:rsidRPr="008D11EC">
        <w:rPr>
          <w:rFonts w:asciiTheme="minorHAnsi" w:hAnsiTheme="minorHAnsi" w:cs="Calibri"/>
          <w:sz w:val="22"/>
        </w:rPr>
        <w:t>e/o di altre imposte e contributi di legge, nonché degli oneri per la sicurezza dovuti a rischi da i</w:t>
      </w:r>
      <w:r w:rsidRPr="008D11EC">
        <w:rPr>
          <w:rFonts w:asciiTheme="minorHAnsi" w:hAnsiTheme="minorHAnsi" w:cs="Calibri"/>
          <w:sz w:val="22"/>
        </w:rPr>
        <w:t>nterferenze</w:t>
      </w:r>
      <w:r w:rsidR="008D11EC">
        <w:rPr>
          <w:rFonts w:asciiTheme="minorHAnsi" w:hAnsiTheme="minorHAnsi" w:cs="Calibri"/>
          <w:sz w:val="22"/>
        </w:rPr>
        <w:t xml:space="preserve"> (</w:t>
      </w:r>
      <w:r w:rsidRPr="008D11EC">
        <w:rPr>
          <w:rFonts w:asciiTheme="minorHAnsi" w:hAnsiTheme="minorHAnsi" w:cs="Calibri"/>
          <w:sz w:val="22"/>
        </w:rPr>
        <w:t>v</w:t>
      </w:r>
      <w:r w:rsidR="00725F47" w:rsidRPr="008D11EC">
        <w:rPr>
          <w:rFonts w:asciiTheme="minorHAnsi" w:hAnsiTheme="minorHAnsi" w:cs="Calibri"/>
          <w:sz w:val="22"/>
        </w:rPr>
        <w:t xml:space="preserve">erranno prese in considerazione fino a </w:t>
      </w:r>
      <w:r w:rsidR="00725F47" w:rsidRPr="008D11EC">
        <w:rPr>
          <w:rFonts w:asciiTheme="minorHAnsi" w:hAnsiTheme="minorHAnsi" w:cs="Calibri"/>
          <w:b/>
          <w:sz w:val="22"/>
        </w:rPr>
        <w:t>tre</w:t>
      </w:r>
      <w:r w:rsidRPr="008D11EC">
        <w:rPr>
          <w:rFonts w:asciiTheme="minorHAnsi" w:hAnsiTheme="minorHAnsi" w:cs="Calibri"/>
          <w:sz w:val="22"/>
        </w:rPr>
        <w:t xml:space="preserve"> </w:t>
      </w:r>
      <w:r w:rsidRPr="008D11EC">
        <w:rPr>
          <w:rFonts w:asciiTheme="minorHAnsi" w:hAnsiTheme="minorHAnsi" w:cs="Calibri"/>
          <w:b/>
          <w:sz w:val="22"/>
        </w:rPr>
        <w:t>cifre decimali</w:t>
      </w:r>
      <w:r w:rsidR="008D11EC" w:rsidRPr="00CE1D40">
        <w:rPr>
          <w:rFonts w:asciiTheme="minorHAnsi" w:hAnsiTheme="minorHAnsi" w:cs="Calibri"/>
          <w:sz w:val="22"/>
        </w:rPr>
        <w:t>)</w:t>
      </w:r>
      <w:r w:rsidRPr="008D11EC">
        <w:rPr>
          <w:rFonts w:asciiTheme="minorHAnsi" w:hAnsiTheme="minorHAnsi" w:cs="Calibri"/>
          <w:sz w:val="22"/>
        </w:rPr>
        <w:t>;</w:t>
      </w:r>
    </w:p>
    <w:p w:rsidR="00BF3DEE" w:rsidRPr="00BF3DEE" w:rsidRDefault="00BF3DEE" w:rsidP="00005154">
      <w:pPr>
        <w:numPr>
          <w:ilvl w:val="2"/>
          <w:numId w:val="4"/>
        </w:numPr>
        <w:spacing w:before="60" w:after="60"/>
        <w:ind w:left="284" w:hanging="284"/>
        <w:rPr>
          <w:rFonts w:asciiTheme="minorHAnsi" w:hAnsiTheme="minorHAnsi"/>
          <w:sz w:val="22"/>
        </w:rPr>
      </w:pPr>
      <w:r w:rsidRPr="00BF3DEE">
        <w:rPr>
          <w:rFonts w:asciiTheme="minorHAnsi" w:hAnsiTheme="minorHAnsi" w:cs="Calibri"/>
          <w:sz w:val="22"/>
        </w:rPr>
        <w:t>l’attestazione</w:t>
      </w:r>
      <w:r w:rsidRPr="00BF3DEE">
        <w:rPr>
          <w:rFonts w:asciiTheme="minorHAnsi" w:hAnsiTheme="minorHAnsi"/>
          <w:sz w:val="22"/>
        </w:rPr>
        <w:t xml:space="preserve"> che il servizio offerto è corrispondente a quanto indicato nella documentazione di gara;</w:t>
      </w:r>
    </w:p>
    <w:p w:rsidR="00BF3DEE" w:rsidRPr="002F470F" w:rsidRDefault="008D11EC" w:rsidP="00005154">
      <w:pPr>
        <w:numPr>
          <w:ilvl w:val="2"/>
          <w:numId w:val="4"/>
        </w:numPr>
        <w:spacing w:before="60" w:after="60"/>
        <w:ind w:left="284" w:hanging="284"/>
        <w:rPr>
          <w:rFonts w:asciiTheme="minorHAnsi" w:hAnsiTheme="minorHAnsi"/>
          <w:sz w:val="22"/>
        </w:rPr>
      </w:pPr>
      <w:r w:rsidRPr="002F470F">
        <w:rPr>
          <w:rFonts w:asciiTheme="minorHAnsi" w:hAnsiTheme="minorHAnsi"/>
          <w:sz w:val="22"/>
        </w:rPr>
        <w:t xml:space="preserve">la precisazione </w:t>
      </w:r>
      <w:r w:rsidR="00BF3DEE" w:rsidRPr="002F470F">
        <w:rPr>
          <w:rFonts w:asciiTheme="minorHAnsi" w:hAnsiTheme="minorHAnsi"/>
          <w:sz w:val="22"/>
        </w:rPr>
        <w:t>di aver tenuto conto, nella formulazione dell’offerta di tutte le circostanze generali e particolari che possono influire sull’esecuzione della prestazione e sulla determinazione dell’offerta e di giudicare il prezzo offerto remunerativo;</w:t>
      </w:r>
    </w:p>
    <w:p w:rsidR="005C672C" w:rsidRPr="005C672C" w:rsidRDefault="00BF3DEE" w:rsidP="00005154">
      <w:pPr>
        <w:numPr>
          <w:ilvl w:val="2"/>
          <w:numId w:val="4"/>
        </w:numPr>
        <w:spacing w:before="60" w:after="60"/>
        <w:ind w:left="284" w:hanging="284"/>
        <w:rPr>
          <w:rFonts w:asciiTheme="minorHAnsi" w:hAnsiTheme="minorHAnsi" w:cs="Arial"/>
          <w:sz w:val="22"/>
          <w:u w:val="single"/>
        </w:rPr>
      </w:pPr>
      <w:r w:rsidRPr="00BF3DEE">
        <w:rPr>
          <w:rFonts w:asciiTheme="minorHAnsi" w:hAnsiTheme="minorHAnsi"/>
          <w:sz w:val="22"/>
        </w:rPr>
        <w:t xml:space="preserve"> </w:t>
      </w:r>
      <w:r w:rsidRPr="005C672C">
        <w:rPr>
          <w:rFonts w:asciiTheme="minorHAnsi" w:hAnsiTheme="minorHAnsi"/>
          <w:sz w:val="22"/>
        </w:rPr>
        <w:t xml:space="preserve">l’impegno a tenere ferma l’offerta per 180 giorni, dalla data di scadenza prevista nel Bando e di impegnarsi a confermarla </w:t>
      </w:r>
      <w:r w:rsidR="004D6AC6" w:rsidRPr="005C672C">
        <w:rPr>
          <w:rFonts w:asciiTheme="minorHAnsi" w:hAnsiTheme="minorHAnsi" w:cs="Arial"/>
          <w:sz w:val="22"/>
        </w:rPr>
        <w:t xml:space="preserve">sino alla data che sarà indicata </w:t>
      </w:r>
      <w:r w:rsidRPr="005C672C">
        <w:rPr>
          <w:rFonts w:asciiTheme="minorHAnsi" w:hAnsiTheme="minorHAnsi"/>
          <w:sz w:val="22"/>
        </w:rPr>
        <w:t>qualora nel frattempo non sia intervenuta l’aggiudicazione.</w:t>
      </w:r>
      <w:r w:rsidR="004D6AC6" w:rsidRPr="005C672C">
        <w:rPr>
          <w:rFonts w:asciiTheme="minorHAnsi" w:hAnsiTheme="minorHAnsi" w:cs="Arial"/>
          <w:sz w:val="22"/>
        </w:rPr>
        <w:t xml:space="preserve"> </w:t>
      </w:r>
    </w:p>
    <w:p w:rsidR="005C672C" w:rsidRDefault="005C672C" w:rsidP="00725F47">
      <w:pPr>
        <w:spacing w:before="60" w:after="60"/>
        <w:rPr>
          <w:rFonts w:asciiTheme="minorHAnsi" w:hAnsiTheme="minorHAnsi" w:cs="Calibri"/>
          <w:sz w:val="22"/>
        </w:rPr>
      </w:pPr>
      <w:r w:rsidRPr="005C672C">
        <w:rPr>
          <w:rFonts w:asciiTheme="minorHAnsi" w:hAnsiTheme="minorHAnsi" w:cs="Calibri"/>
          <w:sz w:val="22"/>
        </w:rPr>
        <w:t>La busta “C” dovrà essere tale da non rendere conoscibile il proprio contenuto relativamente ai valori economici.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L’offerta economica,</w:t>
      </w:r>
      <w:r w:rsidRPr="002E53E4">
        <w:rPr>
          <w:rFonts w:asciiTheme="minorHAnsi" w:hAnsiTheme="minorHAnsi" w:cs="Calibri"/>
          <w:b/>
          <w:sz w:val="22"/>
        </w:rPr>
        <w:t xml:space="preserve"> a pena di esclusione</w:t>
      </w:r>
      <w:r w:rsidRPr="002E53E4">
        <w:rPr>
          <w:rFonts w:asciiTheme="minorHAnsi" w:hAnsiTheme="minorHAnsi" w:cs="Calibri"/>
          <w:sz w:val="22"/>
        </w:rPr>
        <w:t xml:space="preserve">, è sottoscritta con le modalità indicate per la sottoscrizione della domanda di cui ai paragrafi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_Ref496796975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773006">
        <w:rPr>
          <w:rFonts w:asciiTheme="minorHAnsi" w:hAnsiTheme="minorHAnsi" w:cs="Calibri"/>
          <w:sz w:val="22"/>
        </w:rPr>
        <w:t>15.1</w:t>
      </w:r>
      <w:r w:rsidRPr="002E53E4">
        <w:rPr>
          <w:rFonts w:asciiTheme="minorHAnsi" w:hAnsiTheme="minorHAnsi" w:cs="Calibri"/>
          <w:sz w:val="22"/>
        </w:rPr>
        <w:fldChar w:fldCharType="end"/>
      </w:r>
      <w:r w:rsidRPr="002E53E4">
        <w:rPr>
          <w:rFonts w:asciiTheme="minorHAnsi" w:hAnsiTheme="minorHAnsi" w:cs="Calibri"/>
          <w:sz w:val="22"/>
        </w:rPr>
        <w:t xml:space="preserve">. </w:t>
      </w:r>
    </w:p>
    <w:p w:rsidR="00725F47" w:rsidRDefault="00725F47" w:rsidP="00725F47">
      <w:pPr>
        <w:spacing w:before="60" w:after="60"/>
        <w:rPr>
          <w:rFonts w:asciiTheme="minorHAnsi" w:hAnsiTheme="minorHAnsi"/>
          <w:sz w:val="22"/>
        </w:rPr>
      </w:pPr>
      <w:r w:rsidRPr="002E53E4">
        <w:rPr>
          <w:rFonts w:asciiTheme="minorHAnsi" w:hAnsiTheme="minorHAnsi"/>
          <w:sz w:val="22"/>
        </w:rPr>
        <w:t>Sono inammissibili le offerte economiche che s</w:t>
      </w:r>
      <w:r w:rsidR="005317E2">
        <w:rPr>
          <w:rFonts w:asciiTheme="minorHAnsi" w:hAnsiTheme="minorHAnsi"/>
          <w:sz w:val="22"/>
        </w:rPr>
        <w:t>uperino l’importo a base d’asta.</w:t>
      </w:r>
    </w:p>
    <w:p w:rsidR="002E53E4" w:rsidRDefault="005317E2" w:rsidP="005317E2">
      <w:pPr>
        <w:spacing w:before="60" w:after="60"/>
        <w:rPr>
          <w:rFonts w:asciiTheme="minorHAnsi" w:hAnsiTheme="minorHAnsi"/>
          <w:sz w:val="22"/>
        </w:rPr>
      </w:pPr>
      <w:r w:rsidRPr="005C672C">
        <w:rPr>
          <w:rFonts w:asciiTheme="minorHAnsi" w:hAnsiTheme="minorHAnsi"/>
          <w:sz w:val="22"/>
        </w:rPr>
        <w:t>In caso di discordanza tra prezzo complessivo e ribasso percentuale globale prevale il ribasso percentuale; in caso di discordanza tra le cifre e lettere prevale l’importo indicato in lettere.</w:t>
      </w:r>
      <w:bookmarkStart w:id="3197" w:name="_Toc380501879"/>
      <w:bookmarkStart w:id="3198" w:name="_Toc391035992"/>
      <w:bookmarkStart w:id="3199" w:name="_Toc391036065"/>
      <w:bookmarkStart w:id="3200" w:name="_Toc392577506"/>
      <w:bookmarkStart w:id="3201" w:name="_Toc393110573"/>
      <w:bookmarkStart w:id="3202" w:name="_Toc393112137"/>
      <w:bookmarkStart w:id="3203" w:name="_Toc393187854"/>
      <w:bookmarkStart w:id="3204" w:name="_Toc393272610"/>
      <w:bookmarkStart w:id="3205" w:name="_Toc393272668"/>
      <w:bookmarkStart w:id="3206" w:name="_Toc393283184"/>
      <w:bookmarkStart w:id="3207" w:name="_Toc393700843"/>
      <w:bookmarkStart w:id="3208" w:name="_Toc393706916"/>
      <w:bookmarkStart w:id="3209" w:name="_Toc397346831"/>
      <w:bookmarkStart w:id="3210" w:name="_Toc397422872"/>
      <w:bookmarkStart w:id="3211" w:name="_Toc403471279"/>
      <w:bookmarkStart w:id="3212" w:name="_Toc406058387"/>
      <w:bookmarkStart w:id="3213" w:name="_Toc406754188"/>
      <w:bookmarkStart w:id="3214" w:name="_Toc416423371"/>
      <w:bookmarkStart w:id="3215" w:name="_Ref498421982"/>
      <w:bookmarkStart w:id="3216" w:name="_Toc500345613"/>
      <w:bookmarkStart w:id="3217" w:name="_Toc353990398"/>
    </w:p>
    <w:p w:rsidR="00725F47" w:rsidRPr="002E53E4" w:rsidRDefault="00725F47" w:rsidP="00D72FFE">
      <w:pPr>
        <w:pStyle w:val="Titolo1"/>
      </w:pPr>
      <w:bookmarkStart w:id="3218" w:name="_Toc515012800"/>
      <w:r w:rsidRPr="002E53E4">
        <w:t>CRITERIO DI AGGIUDICAZIONE</w:t>
      </w:r>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8"/>
    </w:p>
    <w:p w:rsidR="00F10033" w:rsidRPr="002E53E4" w:rsidRDefault="00725F47" w:rsidP="0069545B">
      <w:pPr>
        <w:autoSpaceDE w:val="0"/>
        <w:autoSpaceDN w:val="0"/>
        <w:adjustRightInd w:val="0"/>
        <w:spacing w:after="240"/>
        <w:rPr>
          <w:rFonts w:asciiTheme="minorHAnsi" w:hAnsiTheme="minorHAnsi" w:cs="Calibri"/>
          <w:sz w:val="22"/>
          <w:lang w:eastAsia="it-IT"/>
        </w:rPr>
      </w:pPr>
      <w:r w:rsidRPr="002E53E4">
        <w:rPr>
          <w:rFonts w:asciiTheme="minorHAnsi" w:hAnsiTheme="minorHAnsi" w:cs="Calibri"/>
          <w:sz w:val="22"/>
          <w:lang w:eastAsia="it-IT"/>
        </w:rPr>
        <w:t>L’appalto è aggiudicato in base al criterio dell’offerta economicamente più vantaggiosa individuata sulla base del miglior rapporto qu</w:t>
      </w:r>
      <w:r w:rsidR="00BF3DEE">
        <w:rPr>
          <w:rFonts w:asciiTheme="minorHAnsi" w:hAnsiTheme="minorHAnsi" w:cs="Calibri"/>
          <w:sz w:val="22"/>
          <w:lang w:eastAsia="it-IT"/>
        </w:rPr>
        <w:t xml:space="preserve">alità/prezzo, </w:t>
      </w:r>
      <w:r w:rsidRPr="002E53E4">
        <w:rPr>
          <w:rFonts w:asciiTheme="minorHAnsi" w:hAnsiTheme="minorHAnsi" w:cs="Calibri"/>
          <w:sz w:val="22"/>
          <w:lang w:eastAsia="it-IT"/>
        </w:rPr>
        <w:t>ai sensi de</w:t>
      </w:r>
      <w:r w:rsidR="00F723FC">
        <w:rPr>
          <w:rFonts w:asciiTheme="minorHAnsi" w:hAnsiTheme="minorHAnsi" w:cs="Calibri"/>
          <w:sz w:val="22"/>
          <w:lang w:eastAsia="it-IT"/>
        </w:rPr>
        <w:t xml:space="preserve">ll’art. 95, comma 2 del Codice, </w:t>
      </w:r>
      <w:r w:rsidR="00F723FC">
        <w:rPr>
          <w:rFonts w:ascii="Calibri" w:eastAsiaTheme="minorHAnsi" w:hAnsi="Calibri" w:cs="Calibri"/>
          <w:sz w:val="22"/>
        </w:rPr>
        <w:t xml:space="preserve">sulla base </w:t>
      </w:r>
      <w:r w:rsidR="002D162C">
        <w:rPr>
          <w:rFonts w:ascii="Calibri" w:eastAsiaTheme="minorHAnsi" w:hAnsi="Calibri" w:cs="Calibri"/>
          <w:sz w:val="22"/>
        </w:rPr>
        <w:t xml:space="preserve">dei seguenti punteggi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208"/>
      </w:tblGrid>
      <w:tr w:rsidR="00725F47" w:rsidRPr="002E53E4" w:rsidTr="00F13617">
        <w:trPr>
          <w:trHeight w:val="375"/>
        </w:trPr>
        <w:tc>
          <w:tcPr>
            <w:tcW w:w="3336" w:type="pct"/>
            <w:shd w:val="clear" w:color="auto" w:fill="D9D9D9" w:themeFill="background1" w:themeFillShade="D9"/>
            <w:noWrap/>
          </w:tcPr>
          <w:p w:rsidR="00725F47" w:rsidRPr="00F13617" w:rsidRDefault="00F13617" w:rsidP="00725F47">
            <w:pPr>
              <w:keepNext/>
              <w:jc w:val="center"/>
              <w:rPr>
                <w:rFonts w:asciiTheme="minorHAnsi" w:hAnsiTheme="minorHAnsi"/>
                <w:b/>
                <w:smallCaps/>
                <w:sz w:val="22"/>
                <w:lang w:eastAsia="it-IT"/>
              </w:rPr>
            </w:pPr>
            <w:r w:rsidRPr="00F13617">
              <w:rPr>
                <w:rFonts w:asciiTheme="minorHAnsi" w:hAnsiTheme="minorHAnsi"/>
                <w:b/>
                <w:smallCaps/>
                <w:szCs w:val="24"/>
                <w:lang w:eastAsia="it-IT"/>
              </w:rPr>
              <w:t>punteggi</w:t>
            </w:r>
          </w:p>
        </w:tc>
        <w:tc>
          <w:tcPr>
            <w:tcW w:w="1664" w:type="pct"/>
            <w:shd w:val="clear" w:color="auto" w:fill="D9D9D9" w:themeFill="background1" w:themeFillShade="D9"/>
            <w:noWrap/>
          </w:tcPr>
          <w:p w:rsidR="00725F47" w:rsidRPr="002E53E4" w:rsidRDefault="00725F47" w:rsidP="00725F47">
            <w:pPr>
              <w:keepNext/>
              <w:jc w:val="center"/>
              <w:rPr>
                <w:rFonts w:asciiTheme="minorHAnsi" w:hAnsiTheme="minorHAnsi"/>
                <w:b/>
                <w:smallCaps/>
                <w:szCs w:val="24"/>
                <w:lang w:eastAsia="it-IT"/>
              </w:rPr>
            </w:pPr>
            <w:r w:rsidRPr="002E53E4">
              <w:rPr>
                <w:rFonts w:asciiTheme="minorHAnsi" w:hAnsiTheme="minorHAnsi"/>
                <w:b/>
                <w:smallCaps/>
                <w:szCs w:val="24"/>
                <w:lang w:eastAsia="it-IT"/>
              </w:rPr>
              <w:t>punteggio massimo</w:t>
            </w:r>
          </w:p>
        </w:tc>
      </w:tr>
      <w:tr w:rsidR="00725F47" w:rsidRPr="002E53E4" w:rsidTr="00F13617">
        <w:trPr>
          <w:trHeight w:val="278"/>
        </w:trPr>
        <w:tc>
          <w:tcPr>
            <w:tcW w:w="3336" w:type="pct"/>
            <w:shd w:val="clear" w:color="auto" w:fill="auto"/>
            <w:noWrap/>
          </w:tcPr>
          <w:p w:rsidR="00725F47" w:rsidRPr="002E53E4" w:rsidRDefault="00725F47" w:rsidP="00725F47">
            <w:pPr>
              <w:keepNext/>
              <w:jc w:val="center"/>
              <w:rPr>
                <w:rFonts w:asciiTheme="minorHAnsi" w:hAnsiTheme="minorHAnsi"/>
                <w:sz w:val="22"/>
                <w:lang w:eastAsia="it-IT"/>
              </w:rPr>
            </w:pPr>
            <w:r w:rsidRPr="002E53E4">
              <w:rPr>
                <w:rFonts w:asciiTheme="minorHAnsi" w:hAnsiTheme="minorHAnsi"/>
                <w:sz w:val="22"/>
                <w:lang w:eastAsia="it-IT"/>
              </w:rPr>
              <w:t>Offerta tecnica</w:t>
            </w:r>
            <w:r w:rsidR="00F13617">
              <w:rPr>
                <w:rFonts w:asciiTheme="minorHAnsi" w:hAnsiTheme="minorHAnsi"/>
                <w:sz w:val="22"/>
                <w:lang w:eastAsia="it-IT"/>
              </w:rPr>
              <w:t xml:space="preserve"> - </w:t>
            </w:r>
            <w:r w:rsidR="00F13617" w:rsidRPr="00F13617">
              <w:rPr>
                <w:rFonts w:asciiTheme="minorHAnsi" w:hAnsiTheme="minorHAnsi"/>
                <w:i/>
                <w:sz w:val="22"/>
                <w:lang w:eastAsia="it-IT"/>
              </w:rPr>
              <w:t>punteggio tecnico</w:t>
            </w:r>
            <w:r w:rsidR="00F13617">
              <w:rPr>
                <w:rFonts w:asciiTheme="minorHAnsi" w:hAnsiTheme="minorHAnsi"/>
                <w:sz w:val="22"/>
                <w:lang w:eastAsia="it-IT"/>
              </w:rPr>
              <w:t xml:space="preserve"> (PT)</w:t>
            </w:r>
          </w:p>
        </w:tc>
        <w:tc>
          <w:tcPr>
            <w:tcW w:w="1664" w:type="pct"/>
            <w:shd w:val="clear" w:color="auto" w:fill="auto"/>
            <w:noWrap/>
          </w:tcPr>
          <w:p w:rsidR="00725F47" w:rsidRPr="00F10033" w:rsidRDefault="00334BF1" w:rsidP="00725F47">
            <w:pPr>
              <w:keepNext/>
              <w:jc w:val="center"/>
              <w:rPr>
                <w:rFonts w:asciiTheme="minorHAnsi" w:hAnsiTheme="minorHAnsi"/>
                <w:sz w:val="22"/>
                <w:lang w:eastAsia="it-IT"/>
              </w:rPr>
            </w:pPr>
            <w:r w:rsidRPr="00F10033">
              <w:rPr>
                <w:rFonts w:asciiTheme="minorHAnsi" w:hAnsiTheme="minorHAnsi"/>
                <w:sz w:val="22"/>
                <w:lang w:eastAsia="it-IT"/>
              </w:rPr>
              <w:t>80</w:t>
            </w:r>
          </w:p>
        </w:tc>
      </w:tr>
      <w:tr w:rsidR="00725F47" w:rsidRPr="002E53E4" w:rsidTr="00F13617">
        <w:trPr>
          <w:trHeight w:val="265"/>
        </w:trPr>
        <w:tc>
          <w:tcPr>
            <w:tcW w:w="3336" w:type="pct"/>
            <w:shd w:val="clear" w:color="auto" w:fill="auto"/>
            <w:noWrap/>
          </w:tcPr>
          <w:p w:rsidR="00725F47" w:rsidRPr="002E53E4" w:rsidRDefault="00725F47" w:rsidP="00F13617">
            <w:pPr>
              <w:keepNext/>
              <w:jc w:val="center"/>
              <w:rPr>
                <w:rFonts w:asciiTheme="minorHAnsi" w:hAnsiTheme="minorHAnsi"/>
                <w:sz w:val="22"/>
                <w:lang w:eastAsia="it-IT"/>
              </w:rPr>
            </w:pPr>
            <w:r w:rsidRPr="002E53E4">
              <w:rPr>
                <w:rFonts w:asciiTheme="minorHAnsi" w:hAnsiTheme="minorHAnsi"/>
                <w:sz w:val="22"/>
                <w:lang w:eastAsia="it-IT"/>
              </w:rPr>
              <w:t>Offerta economica</w:t>
            </w:r>
            <w:r w:rsidR="00F13617">
              <w:rPr>
                <w:rFonts w:asciiTheme="minorHAnsi" w:hAnsiTheme="minorHAnsi"/>
                <w:sz w:val="22"/>
                <w:lang w:eastAsia="it-IT"/>
              </w:rPr>
              <w:t xml:space="preserve"> - </w:t>
            </w:r>
            <w:r w:rsidR="00F13617" w:rsidRPr="00F13617">
              <w:rPr>
                <w:rFonts w:asciiTheme="minorHAnsi" w:hAnsiTheme="minorHAnsi"/>
                <w:i/>
                <w:sz w:val="22"/>
                <w:lang w:eastAsia="it-IT"/>
              </w:rPr>
              <w:t>punteggio economico</w:t>
            </w:r>
            <w:r w:rsidR="00F13617">
              <w:rPr>
                <w:rFonts w:asciiTheme="minorHAnsi" w:hAnsiTheme="minorHAnsi"/>
                <w:sz w:val="22"/>
                <w:lang w:eastAsia="it-IT"/>
              </w:rPr>
              <w:t xml:space="preserve"> (PE)</w:t>
            </w:r>
          </w:p>
        </w:tc>
        <w:tc>
          <w:tcPr>
            <w:tcW w:w="1664" w:type="pct"/>
            <w:shd w:val="clear" w:color="auto" w:fill="auto"/>
            <w:noWrap/>
          </w:tcPr>
          <w:p w:rsidR="00725F47" w:rsidRPr="00F10033" w:rsidRDefault="00334BF1" w:rsidP="00725F47">
            <w:pPr>
              <w:keepNext/>
              <w:jc w:val="center"/>
              <w:rPr>
                <w:rFonts w:asciiTheme="minorHAnsi" w:hAnsiTheme="minorHAnsi"/>
                <w:b/>
                <w:sz w:val="22"/>
                <w:lang w:eastAsia="it-IT"/>
              </w:rPr>
            </w:pPr>
            <w:r w:rsidRPr="00F10033">
              <w:rPr>
                <w:rFonts w:asciiTheme="minorHAnsi" w:hAnsiTheme="minorHAnsi"/>
                <w:sz w:val="22"/>
                <w:lang w:eastAsia="it-IT"/>
              </w:rPr>
              <w:t>2</w:t>
            </w:r>
            <w:r w:rsidR="002E53E4" w:rsidRPr="00F10033">
              <w:rPr>
                <w:rFonts w:asciiTheme="minorHAnsi" w:hAnsiTheme="minorHAnsi"/>
                <w:sz w:val="22"/>
                <w:lang w:eastAsia="it-IT"/>
              </w:rPr>
              <w:t>0</w:t>
            </w:r>
          </w:p>
        </w:tc>
      </w:tr>
      <w:tr w:rsidR="00725F47" w:rsidRPr="002E53E4" w:rsidTr="00F13617">
        <w:trPr>
          <w:trHeight w:val="337"/>
        </w:trPr>
        <w:tc>
          <w:tcPr>
            <w:tcW w:w="3336" w:type="pct"/>
            <w:shd w:val="clear" w:color="auto" w:fill="D9D9D9" w:themeFill="background1" w:themeFillShade="D9"/>
            <w:noWrap/>
          </w:tcPr>
          <w:p w:rsidR="00725F47" w:rsidRPr="00BF3DEE" w:rsidRDefault="00725F47" w:rsidP="00725F47">
            <w:pPr>
              <w:keepNext/>
              <w:jc w:val="center"/>
              <w:rPr>
                <w:rFonts w:asciiTheme="minorHAnsi" w:hAnsiTheme="minorHAnsi"/>
                <w:b/>
                <w:smallCaps/>
                <w:szCs w:val="24"/>
                <w:lang w:eastAsia="it-IT"/>
              </w:rPr>
            </w:pPr>
            <w:r w:rsidRPr="00BF3DEE">
              <w:rPr>
                <w:rFonts w:asciiTheme="minorHAnsi" w:hAnsiTheme="minorHAnsi"/>
                <w:b/>
                <w:smallCaps/>
                <w:szCs w:val="24"/>
                <w:lang w:eastAsia="it-IT"/>
              </w:rPr>
              <w:t>totale</w:t>
            </w:r>
          </w:p>
        </w:tc>
        <w:tc>
          <w:tcPr>
            <w:tcW w:w="1664" w:type="pct"/>
            <w:shd w:val="clear" w:color="auto" w:fill="D9D9D9" w:themeFill="background1" w:themeFillShade="D9"/>
            <w:noWrap/>
          </w:tcPr>
          <w:p w:rsidR="00725F47" w:rsidRPr="00F10033" w:rsidRDefault="00725F47" w:rsidP="00725F47">
            <w:pPr>
              <w:keepNext/>
              <w:jc w:val="center"/>
              <w:rPr>
                <w:rFonts w:asciiTheme="minorHAnsi" w:hAnsiTheme="minorHAnsi"/>
                <w:b/>
                <w:smallCaps/>
                <w:sz w:val="22"/>
                <w:lang w:eastAsia="it-IT"/>
              </w:rPr>
            </w:pPr>
            <w:r w:rsidRPr="00F10033">
              <w:rPr>
                <w:rFonts w:asciiTheme="minorHAnsi" w:hAnsiTheme="minorHAnsi"/>
                <w:b/>
                <w:smallCaps/>
                <w:sz w:val="22"/>
                <w:lang w:eastAsia="it-IT"/>
              </w:rPr>
              <w:t>100</w:t>
            </w:r>
          </w:p>
        </w:tc>
      </w:tr>
    </w:tbl>
    <w:p w:rsidR="00725F47" w:rsidRPr="002E53E4" w:rsidRDefault="00725F47" w:rsidP="00725F47">
      <w:pPr>
        <w:rPr>
          <w:rFonts w:asciiTheme="minorHAnsi" w:hAnsiTheme="minorHAnsi"/>
          <w:sz w:val="22"/>
        </w:rPr>
      </w:pPr>
    </w:p>
    <w:p w:rsidR="00F10033" w:rsidRDefault="00F13617" w:rsidP="00F13617">
      <w:pPr>
        <w:tabs>
          <w:tab w:val="left" w:pos="426"/>
        </w:tabs>
        <w:spacing w:after="240"/>
        <w:rPr>
          <w:rFonts w:asciiTheme="minorHAnsi" w:hAnsiTheme="minorHAnsi"/>
          <w:bCs/>
          <w:iCs/>
          <w:sz w:val="22"/>
        </w:rPr>
      </w:pPr>
      <w:bookmarkStart w:id="3219" w:name="_Ref497226908"/>
      <w:bookmarkStart w:id="3220" w:name="_Ref497226940"/>
      <w:bookmarkStart w:id="3221" w:name="_Toc500345614"/>
      <w:r w:rsidRPr="00E3601C">
        <w:rPr>
          <w:rFonts w:asciiTheme="minorHAnsi" w:hAnsiTheme="minorHAnsi"/>
          <w:bCs/>
          <w:iCs/>
          <w:sz w:val="22"/>
        </w:rPr>
        <w:t>La migliore offerta sarà determinata dal punteggio complessivo (</w:t>
      </w:r>
      <w:r w:rsidRPr="00E3601C">
        <w:rPr>
          <w:rFonts w:asciiTheme="minorHAnsi" w:hAnsiTheme="minorHAnsi"/>
          <w:b/>
          <w:bCs/>
          <w:iCs/>
          <w:sz w:val="22"/>
        </w:rPr>
        <w:t>P</w:t>
      </w:r>
      <w:r w:rsidRPr="00E3601C">
        <w:rPr>
          <w:rFonts w:asciiTheme="minorHAnsi" w:hAnsiTheme="minorHAnsi"/>
          <w:bCs/>
          <w:iCs/>
          <w:sz w:val="22"/>
        </w:rPr>
        <w:t>) più alto, che sarà ottenuto sommando il punteggio relativo al criterio “</w:t>
      </w:r>
      <w:r w:rsidRPr="00E3601C">
        <w:rPr>
          <w:rFonts w:asciiTheme="minorHAnsi" w:hAnsiTheme="minorHAnsi"/>
          <w:b/>
          <w:bCs/>
          <w:i/>
          <w:iCs/>
          <w:sz w:val="22"/>
        </w:rPr>
        <w:t>punteggio tecnico</w:t>
      </w:r>
      <w:r w:rsidRPr="00E3601C">
        <w:rPr>
          <w:rFonts w:asciiTheme="minorHAnsi" w:hAnsiTheme="minorHAnsi"/>
          <w:bCs/>
          <w:iCs/>
          <w:sz w:val="22"/>
        </w:rPr>
        <w:t>” (</w:t>
      </w:r>
      <w:r w:rsidRPr="00E3601C">
        <w:rPr>
          <w:rFonts w:asciiTheme="minorHAnsi" w:hAnsiTheme="minorHAnsi"/>
          <w:b/>
          <w:bCs/>
          <w:iCs/>
          <w:sz w:val="22"/>
        </w:rPr>
        <w:t>PT</w:t>
      </w:r>
      <w:r w:rsidRPr="00E3601C">
        <w:rPr>
          <w:rFonts w:asciiTheme="minorHAnsi" w:hAnsiTheme="minorHAnsi"/>
          <w:bCs/>
          <w:iCs/>
          <w:sz w:val="22"/>
        </w:rPr>
        <w:t>) ed il punteggio relativo al criterio “</w:t>
      </w:r>
      <w:r w:rsidRPr="00E3601C">
        <w:rPr>
          <w:rFonts w:asciiTheme="minorHAnsi" w:hAnsiTheme="minorHAnsi"/>
          <w:b/>
          <w:bCs/>
          <w:i/>
          <w:iCs/>
          <w:sz w:val="22"/>
        </w:rPr>
        <w:t>punteggio economico</w:t>
      </w:r>
      <w:r w:rsidRPr="00E3601C">
        <w:rPr>
          <w:rFonts w:asciiTheme="minorHAnsi" w:hAnsiTheme="minorHAnsi"/>
          <w:bCs/>
          <w:iCs/>
          <w:sz w:val="22"/>
        </w:rPr>
        <w:t>” (</w:t>
      </w:r>
      <w:r w:rsidRPr="00E3601C">
        <w:rPr>
          <w:rFonts w:asciiTheme="minorHAnsi" w:hAnsiTheme="minorHAnsi"/>
          <w:b/>
          <w:bCs/>
          <w:iCs/>
          <w:sz w:val="22"/>
        </w:rPr>
        <w:t>PE</w:t>
      </w:r>
      <w:r w:rsidRPr="00E3601C">
        <w:rPr>
          <w:rFonts w:asciiTheme="minorHAnsi" w:hAnsiTheme="minorHAnsi"/>
          <w:bCs/>
          <w:iCs/>
          <w:sz w:val="22"/>
        </w:rPr>
        <w:t>)</w:t>
      </w:r>
      <w:r w:rsidR="00F10033">
        <w:rPr>
          <w:rFonts w:asciiTheme="minorHAnsi" w:hAnsiTheme="minorHAnsi"/>
          <w:bCs/>
          <w:iCs/>
          <w:sz w:val="22"/>
        </w:rPr>
        <w:t>.</w:t>
      </w:r>
    </w:p>
    <w:p w:rsidR="00F10033" w:rsidRDefault="003E290F" w:rsidP="00F13617">
      <w:pPr>
        <w:tabs>
          <w:tab w:val="left" w:pos="426"/>
        </w:tabs>
        <w:spacing w:after="240"/>
        <w:rPr>
          <w:rFonts w:asciiTheme="minorHAnsi" w:hAnsiTheme="minorHAnsi"/>
          <w:bCs/>
          <w:iCs/>
          <w:sz w:val="22"/>
        </w:rPr>
      </w:pPr>
      <m:oMathPara>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oMath>
      </m:oMathPara>
    </w:p>
    <w:bookmarkEnd w:id="3219"/>
    <w:bookmarkEnd w:id="3220"/>
    <w:bookmarkEnd w:id="3221"/>
    <w:p w:rsidR="0060131E" w:rsidRPr="005C11DC" w:rsidRDefault="007B22D7" w:rsidP="004829A2">
      <w:pPr>
        <w:pStyle w:val="Titolo2"/>
      </w:pPr>
      <w:r w:rsidRPr="005C11DC">
        <w:t xml:space="preserve"> </w:t>
      </w:r>
      <w:bookmarkStart w:id="3222" w:name="_Ref510004565"/>
      <w:bookmarkStart w:id="3223" w:name="_Toc515012801"/>
      <w:r>
        <w:t>C</w:t>
      </w:r>
      <w:r w:rsidRPr="005C11DC">
        <w:t>riteri di valutazione dell’offerta tecnica</w:t>
      </w:r>
      <w:bookmarkEnd w:id="3222"/>
      <w:bookmarkEnd w:id="3223"/>
    </w:p>
    <w:p w:rsidR="000A66E4" w:rsidRPr="001C04D0" w:rsidRDefault="00725F47" w:rsidP="001C04D0">
      <w:pPr>
        <w:spacing w:before="60" w:after="60"/>
        <w:rPr>
          <w:rFonts w:asciiTheme="minorHAnsi" w:hAnsiTheme="minorHAnsi" w:cs="Calibri"/>
          <w:sz w:val="22"/>
          <w:lang w:eastAsia="it-IT"/>
        </w:rPr>
      </w:pPr>
      <w:r w:rsidRPr="0079107C">
        <w:rPr>
          <w:rFonts w:asciiTheme="minorHAnsi" w:hAnsiTheme="minorHAnsi" w:cs="Calibri"/>
          <w:sz w:val="22"/>
          <w:lang w:eastAsia="it-IT"/>
        </w:rPr>
        <w:t>Il punteggio dell’offerta tecnica è attribuito sulla base dei criteri di valutazione elencati nella sottostante tabella</w:t>
      </w:r>
      <w:r w:rsidRPr="0079107C">
        <w:rPr>
          <w:rFonts w:asciiTheme="minorHAnsi" w:hAnsiTheme="minorHAnsi"/>
          <w:sz w:val="22"/>
        </w:rPr>
        <w:t xml:space="preserve"> con</w:t>
      </w:r>
      <w:r w:rsidR="000F1DD7">
        <w:rPr>
          <w:rFonts w:asciiTheme="minorHAnsi" w:hAnsiTheme="minorHAnsi" w:cs="Calibri"/>
          <w:sz w:val="22"/>
          <w:lang w:eastAsia="it-IT"/>
        </w:rPr>
        <w:t xml:space="preserve"> la relativa </w:t>
      </w:r>
      <w:r w:rsidR="001C04D0">
        <w:rPr>
          <w:rFonts w:asciiTheme="minorHAnsi" w:hAnsiTheme="minorHAnsi" w:cs="Calibri"/>
          <w:sz w:val="22"/>
          <w:lang w:eastAsia="it-IT"/>
        </w:rPr>
        <w:t>ripartizione dei punteggi.</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396"/>
        <w:gridCol w:w="702"/>
        <w:gridCol w:w="3397"/>
        <w:gridCol w:w="1308"/>
        <w:gridCol w:w="1338"/>
      </w:tblGrid>
      <w:tr w:rsidR="001C04D0" w:rsidRPr="000F1DD7" w:rsidTr="00F0509E">
        <w:trPr>
          <w:trHeight w:val="374"/>
        </w:trPr>
        <w:tc>
          <w:tcPr>
            <w:tcW w:w="326" w:type="pct"/>
            <w:shd w:val="clear" w:color="000000" w:fill="D9D9D9"/>
            <w:hideMark/>
          </w:tcPr>
          <w:p w:rsidR="001C04D0" w:rsidRDefault="001C04D0" w:rsidP="00B01AE4">
            <w:pPr>
              <w:keepNext/>
              <w:keepLines/>
              <w:spacing w:line="240" w:lineRule="auto"/>
              <w:jc w:val="center"/>
              <w:rPr>
                <w:rFonts w:asciiTheme="minorHAnsi" w:hAnsiTheme="minorHAnsi"/>
                <w:b/>
                <w:bCs/>
                <w:smallCaps/>
                <w:color w:val="000000"/>
                <w:sz w:val="28"/>
                <w:szCs w:val="28"/>
              </w:rPr>
            </w:pPr>
          </w:p>
          <w:p w:rsidR="001C04D0" w:rsidRPr="00835DBD" w:rsidRDefault="001C04D0" w:rsidP="00B01AE4">
            <w:pPr>
              <w:keepNext/>
              <w:keepLines/>
              <w:spacing w:line="240" w:lineRule="auto"/>
              <w:jc w:val="center"/>
              <w:rPr>
                <w:rFonts w:asciiTheme="minorHAnsi" w:hAnsiTheme="minorHAnsi"/>
                <w:b/>
                <w:bCs/>
                <w:smallCaps/>
                <w:color w:val="000000"/>
                <w:sz w:val="28"/>
                <w:szCs w:val="28"/>
              </w:rPr>
            </w:pPr>
            <w:r w:rsidRPr="00835DBD">
              <w:rPr>
                <w:rFonts w:asciiTheme="minorHAnsi" w:hAnsiTheme="minorHAnsi"/>
                <w:b/>
                <w:bCs/>
                <w:smallCaps/>
                <w:color w:val="000000"/>
                <w:sz w:val="28"/>
                <w:szCs w:val="28"/>
              </w:rPr>
              <w:t>n°</w:t>
            </w:r>
          </w:p>
        </w:tc>
        <w:tc>
          <w:tcPr>
            <w:tcW w:w="1225" w:type="pct"/>
            <w:shd w:val="clear" w:color="000000" w:fill="D9D9D9"/>
            <w:hideMark/>
          </w:tcPr>
          <w:p w:rsidR="001C04D0" w:rsidRDefault="001C04D0" w:rsidP="00B01AE4">
            <w:pPr>
              <w:keepNext/>
              <w:keepLines/>
              <w:spacing w:line="240" w:lineRule="auto"/>
              <w:jc w:val="center"/>
              <w:rPr>
                <w:rFonts w:asciiTheme="minorHAnsi" w:hAnsiTheme="minorHAnsi" w:cs="Calibri"/>
                <w:b/>
                <w:bCs/>
                <w:smallCaps/>
                <w:sz w:val="28"/>
                <w:szCs w:val="28"/>
                <w:lang w:eastAsia="it-IT"/>
              </w:rPr>
            </w:pPr>
          </w:p>
          <w:p w:rsidR="001C04D0" w:rsidRPr="00835DBD" w:rsidRDefault="001C04D0" w:rsidP="00B01AE4">
            <w:pPr>
              <w:keepNext/>
              <w:keepLines/>
              <w:spacing w:line="240" w:lineRule="auto"/>
              <w:jc w:val="center"/>
              <w:rPr>
                <w:rFonts w:asciiTheme="minorHAnsi" w:hAnsiTheme="minorHAnsi"/>
                <w:b/>
                <w:bCs/>
                <w:smallCaps/>
                <w:color w:val="000000"/>
                <w:sz w:val="28"/>
                <w:szCs w:val="28"/>
              </w:rPr>
            </w:pPr>
            <w:r w:rsidRPr="00835DBD">
              <w:rPr>
                <w:rFonts w:asciiTheme="minorHAnsi" w:hAnsiTheme="minorHAnsi" w:cs="Calibri"/>
                <w:b/>
                <w:bCs/>
                <w:smallCaps/>
                <w:sz w:val="28"/>
                <w:szCs w:val="28"/>
                <w:lang w:eastAsia="it-IT"/>
              </w:rPr>
              <w:t>criteri di valutazione</w:t>
            </w:r>
          </w:p>
        </w:tc>
        <w:tc>
          <w:tcPr>
            <w:tcW w:w="359" w:type="pct"/>
            <w:shd w:val="clear" w:color="000000" w:fill="D9D9D9"/>
            <w:hideMark/>
          </w:tcPr>
          <w:p w:rsidR="001C04D0" w:rsidRPr="00835DBD" w:rsidRDefault="001C04D0" w:rsidP="00B01AE4">
            <w:pPr>
              <w:keepNext/>
              <w:keepLines/>
              <w:spacing w:line="240" w:lineRule="auto"/>
              <w:jc w:val="center"/>
              <w:rPr>
                <w:rFonts w:asciiTheme="minorHAnsi" w:hAnsiTheme="minorHAnsi"/>
                <w:b/>
                <w:bCs/>
                <w:smallCaps/>
                <w:color w:val="000000"/>
                <w:sz w:val="28"/>
                <w:szCs w:val="28"/>
              </w:rPr>
            </w:pPr>
          </w:p>
        </w:tc>
        <w:tc>
          <w:tcPr>
            <w:tcW w:w="1737" w:type="pct"/>
            <w:shd w:val="clear" w:color="000000" w:fill="D9D9D9"/>
            <w:hideMark/>
          </w:tcPr>
          <w:p w:rsidR="001C04D0" w:rsidRPr="007257C4" w:rsidRDefault="001C04D0" w:rsidP="00B01AE4">
            <w:pPr>
              <w:keepNext/>
              <w:keepLines/>
              <w:spacing w:line="240" w:lineRule="auto"/>
              <w:jc w:val="center"/>
              <w:rPr>
                <w:rFonts w:asciiTheme="minorHAnsi" w:hAnsiTheme="minorHAnsi"/>
                <w:b/>
                <w:bCs/>
                <w:smallCaps/>
                <w:color w:val="000000"/>
                <w:sz w:val="28"/>
                <w:szCs w:val="28"/>
              </w:rPr>
            </w:pPr>
          </w:p>
          <w:p w:rsidR="001C04D0" w:rsidRPr="007257C4" w:rsidRDefault="001C04D0" w:rsidP="00B01AE4">
            <w:pPr>
              <w:keepNext/>
              <w:keepLines/>
              <w:spacing w:line="240" w:lineRule="auto"/>
              <w:jc w:val="center"/>
              <w:rPr>
                <w:rFonts w:asciiTheme="minorHAnsi" w:hAnsiTheme="minorHAnsi"/>
                <w:b/>
                <w:bCs/>
                <w:smallCaps/>
                <w:color w:val="000000"/>
                <w:sz w:val="28"/>
                <w:szCs w:val="28"/>
              </w:rPr>
            </w:pPr>
            <w:r w:rsidRPr="007257C4">
              <w:rPr>
                <w:rFonts w:asciiTheme="minorHAnsi" w:hAnsiTheme="minorHAnsi"/>
                <w:b/>
                <w:bCs/>
                <w:smallCaps/>
                <w:color w:val="000000"/>
                <w:sz w:val="28"/>
                <w:szCs w:val="28"/>
              </w:rPr>
              <w:t>sub-criteri di valutazione</w:t>
            </w:r>
          </w:p>
        </w:tc>
        <w:tc>
          <w:tcPr>
            <w:tcW w:w="669" w:type="pct"/>
            <w:shd w:val="clear" w:color="000000" w:fill="D9D9D9"/>
            <w:hideMark/>
          </w:tcPr>
          <w:p w:rsidR="00F0509E" w:rsidRPr="007257C4" w:rsidRDefault="00F0509E" w:rsidP="00B01AE4">
            <w:pPr>
              <w:keepNext/>
              <w:keepLines/>
              <w:spacing w:line="240" w:lineRule="auto"/>
              <w:rPr>
                <w:rFonts w:asciiTheme="minorHAnsi" w:hAnsiTheme="minorHAnsi"/>
                <w:b/>
                <w:bCs/>
                <w:smallCaps/>
                <w:color w:val="000000"/>
                <w:sz w:val="28"/>
                <w:szCs w:val="28"/>
              </w:rPr>
            </w:pPr>
          </w:p>
          <w:p w:rsidR="00F0509E" w:rsidRPr="007257C4" w:rsidRDefault="00F0509E" w:rsidP="00B01AE4">
            <w:pPr>
              <w:keepNext/>
              <w:keepLines/>
              <w:spacing w:line="240" w:lineRule="auto"/>
              <w:jc w:val="center"/>
              <w:rPr>
                <w:rFonts w:asciiTheme="minorHAnsi" w:hAnsiTheme="minorHAnsi"/>
                <w:b/>
                <w:bCs/>
                <w:smallCaps/>
                <w:color w:val="000000"/>
                <w:sz w:val="28"/>
                <w:szCs w:val="28"/>
              </w:rPr>
            </w:pPr>
            <w:r w:rsidRPr="007257C4">
              <w:rPr>
                <w:rFonts w:asciiTheme="minorHAnsi" w:hAnsiTheme="minorHAnsi"/>
                <w:b/>
                <w:bCs/>
                <w:smallCaps/>
                <w:color w:val="000000"/>
                <w:sz w:val="28"/>
                <w:szCs w:val="28"/>
              </w:rPr>
              <w:t>s</w:t>
            </w:r>
            <w:r w:rsidR="001C04D0" w:rsidRPr="007257C4">
              <w:rPr>
                <w:rFonts w:asciiTheme="minorHAnsi" w:hAnsiTheme="minorHAnsi"/>
                <w:b/>
                <w:bCs/>
                <w:smallCaps/>
                <w:color w:val="000000"/>
                <w:sz w:val="28"/>
                <w:szCs w:val="28"/>
              </w:rPr>
              <w:t>u</w:t>
            </w:r>
            <w:r w:rsidRPr="007257C4">
              <w:rPr>
                <w:rFonts w:asciiTheme="minorHAnsi" w:hAnsiTheme="minorHAnsi"/>
                <w:b/>
                <w:bCs/>
                <w:smallCaps/>
                <w:color w:val="000000"/>
                <w:sz w:val="28"/>
                <w:szCs w:val="28"/>
              </w:rPr>
              <w:t>b</w:t>
            </w:r>
          </w:p>
          <w:p w:rsidR="001C04D0" w:rsidRPr="007257C4" w:rsidRDefault="00F0509E" w:rsidP="00B01AE4">
            <w:pPr>
              <w:keepNext/>
              <w:keepLines/>
              <w:spacing w:line="240" w:lineRule="auto"/>
              <w:jc w:val="center"/>
              <w:rPr>
                <w:rFonts w:asciiTheme="minorHAnsi" w:hAnsiTheme="minorHAnsi"/>
                <w:sz w:val="28"/>
                <w:szCs w:val="28"/>
              </w:rPr>
            </w:pPr>
            <w:r w:rsidRPr="007257C4">
              <w:rPr>
                <w:rFonts w:asciiTheme="minorHAnsi" w:hAnsiTheme="minorHAnsi"/>
                <w:b/>
                <w:bCs/>
                <w:smallCaps/>
                <w:color w:val="000000"/>
                <w:sz w:val="28"/>
                <w:szCs w:val="28"/>
              </w:rPr>
              <w:t>punteggi</w:t>
            </w:r>
          </w:p>
        </w:tc>
        <w:tc>
          <w:tcPr>
            <w:tcW w:w="684" w:type="pct"/>
            <w:shd w:val="clear" w:color="000000" w:fill="D9D9D9"/>
          </w:tcPr>
          <w:p w:rsidR="001C04D0" w:rsidRPr="007257C4" w:rsidRDefault="001C04D0" w:rsidP="00B01AE4">
            <w:pPr>
              <w:keepNext/>
              <w:keepLines/>
              <w:spacing w:line="240" w:lineRule="auto"/>
              <w:jc w:val="center"/>
              <w:rPr>
                <w:rFonts w:asciiTheme="minorHAnsi" w:hAnsiTheme="minorHAnsi"/>
                <w:b/>
                <w:bCs/>
                <w:smallCaps/>
                <w:color w:val="000000"/>
                <w:sz w:val="28"/>
                <w:szCs w:val="28"/>
              </w:rPr>
            </w:pPr>
          </w:p>
          <w:p w:rsidR="001C04D0" w:rsidRPr="007257C4" w:rsidRDefault="001C04D0" w:rsidP="00B01AE4">
            <w:pPr>
              <w:keepNext/>
              <w:keepLines/>
              <w:spacing w:line="240" w:lineRule="auto"/>
              <w:jc w:val="center"/>
              <w:rPr>
                <w:rFonts w:asciiTheme="minorHAnsi" w:hAnsiTheme="minorHAnsi"/>
                <w:b/>
                <w:bCs/>
                <w:smallCaps/>
                <w:color w:val="000000"/>
                <w:sz w:val="28"/>
                <w:szCs w:val="28"/>
              </w:rPr>
            </w:pPr>
            <w:r w:rsidRPr="007257C4">
              <w:rPr>
                <w:rFonts w:asciiTheme="minorHAnsi" w:hAnsiTheme="minorHAnsi"/>
                <w:b/>
                <w:bCs/>
                <w:smallCaps/>
                <w:color w:val="000000"/>
                <w:sz w:val="28"/>
                <w:szCs w:val="28"/>
              </w:rPr>
              <w:t>punti max</w:t>
            </w:r>
          </w:p>
        </w:tc>
      </w:tr>
      <w:tr w:rsidR="000A66E4" w:rsidRPr="000F1DD7" w:rsidTr="00F0509E">
        <w:trPr>
          <w:trHeight w:val="651"/>
        </w:trPr>
        <w:tc>
          <w:tcPr>
            <w:tcW w:w="326" w:type="pct"/>
            <w:shd w:val="clear" w:color="auto" w:fill="auto"/>
            <w:vAlign w:val="center"/>
            <w:hideMark/>
          </w:tcPr>
          <w:p w:rsidR="000A66E4" w:rsidRPr="000F1DD7" w:rsidRDefault="000A66E4" w:rsidP="000A66E4">
            <w:pPr>
              <w:keepNext/>
              <w:keepLines/>
              <w:spacing w:before="240" w:after="240" w:line="240" w:lineRule="auto"/>
              <w:jc w:val="center"/>
              <w:rPr>
                <w:rFonts w:asciiTheme="minorHAnsi" w:hAnsiTheme="minorHAnsi"/>
                <w:bCs/>
                <w:color w:val="000000"/>
                <w:sz w:val="22"/>
              </w:rPr>
            </w:pPr>
            <w:r w:rsidRPr="000F1DD7">
              <w:rPr>
                <w:rFonts w:asciiTheme="minorHAnsi" w:hAnsiTheme="minorHAnsi"/>
                <w:bCs/>
                <w:color w:val="000000"/>
                <w:sz w:val="22"/>
              </w:rPr>
              <w:t>1</w:t>
            </w:r>
          </w:p>
        </w:tc>
        <w:tc>
          <w:tcPr>
            <w:tcW w:w="1225" w:type="pct"/>
            <w:shd w:val="clear" w:color="auto" w:fill="auto"/>
            <w:vAlign w:val="center"/>
            <w:hideMark/>
          </w:tcPr>
          <w:p w:rsidR="00523845" w:rsidRPr="00835DBD" w:rsidRDefault="000A66E4" w:rsidP="002861AB">
            <w:pPr>
              <w:keepNext/>
              <w:keepLines/>
              <w:spacing w:before="240" w:after="240" w:line="240" w:lineRule="auto"/>
              <w:jc w:val="center"/>
              <w:rPr>
                <w:rFonts w:asciiTheme="minorHAnsi" w:hAnsiTheme="minorHAnsi"/>
                <w:b/>
                <w:bCs/>
                <w:color w:val="000000"/>
                <w:szCs w:val="24"/>
              </w:rPr>
            </w:pPr>
            <w:r w:rsidRPr="00835DBD">
              <w:rPr>
                <w:rFonts w:asciiTheme="minorHAnsi" w:hAnsiTheme="minorHAnsi"/>
                <w:b/>
                <w:bCs/>
                <w:color w:val="000000"/>
                <w:szCs w:val="24"/>
              </w:rPr>
              <w:t>Piano di comunicazione integrato</w:t>
            </w:r>
            <w:r w:rsidR="002861AB">
              <w:rPr>
                <w:rFonts w:asciiTheme="minorHAnsi" w:hAnsiTheme="minorHAnsi"/>
                <w:b/>
                <w:bCs/>
                <w:color w:val="000000"/>
                <w:szCs w:val="24"/>
              </w:rPr>
              <w:t xml:space="preserve"> </w:t>
            </w:r>
          </w:p>
        </w:tc>
        <w:tc>
          <w:tcPr>
            <w:tcW w:w="359" w:type="pct"/>
            <w:shd w:val="clear" w:color="auto" w:fill="auto"/>
            <w:vAlign w:val="center"/>
            <w:hideMark/>
          </w:tcPr>
          <w:p w:rsidR="000A66E4" w:rsidRPr="000F1DD7" w:rsidRDefault="000A66E4" w:rsidP="000A66E4">
            <w:pPr>
              <w:keepNext/>
              <w:keepLines/>
              <w:spacing w:before="240" w:after="240" w:line="240" w:lineRule="auto"/>
              <w:jc w:val="center"/>
              <w:rPr>
                <w:rFonts w:asciiTheme="minorHAnsi" w:hAnsiTheme="minorHAnsi"/>
                <w:color w:val="000000"/>
                <w:sz w:val="22"/>
              </w:rPr>
            </w:pPr>
            <w:r>
              <w:rPr>
                <w:rFonts w:asciiTheme="minorHAnsi" w:hAnsiTheme="minorHAnsi"/>
                <w:color w:val="000000"/>
                <w:sz w:val="22"/>
              </w:rPr>
              <w:t>a)</w:t>
            </w:r>
          </w:p>
        </w:tc>
        <w:tc>
          <w:tcPr>
            <w:tcW w:w="1737" w:type="pct"/>
            <w:shd w:val="clear" w:color="auto" w:fill="auto"/>
            <w:vAlign w:val="center"/>
            <w:hideMark/>
          </w:tcPr>
          <w:p w:rsidR="000A66E4" w:rsidRPr="007257C4" w:rsidRDefault="0080722D" w:rsidP="008000FC">
            <w:pPr>
              <w:keepNext/>
              <w:keepLines/>
              <w:spacing w:before="240" w:line="240" w:lineRule="auto"/>
              <w:rPr>
                <w:rFonts w:asciiTheme="minorHAnsi" w:hAnsiTheme="minorHAnsi"/>
                <w:color w:val="000000"/>
                <w:sz w:val="22"/>
              </w:rPr>
            </w:pPr>
            <w:r w:rsidRPr="007257C4">
              <w:rPr>
                <w:rFonts w:asciiTheme="minorHAnsi" w:hAnsiTheme="minorHAnsi"/>
                <w:color w:val="000000"/>
                <w:sz w:val="22"/>
              </w:rPr>
              <w:t xml:space="preserve">Formeranno </w:t>
            </w:r>
            <w:r w:rsidR="00523845" w:rsidRPr="007257C4">
              <w:rPr>
                <w:rFonts w:asciiTheme="minorHAnsi" w:hAnsiTheme="minorHAnsi"/>
                <w:color w:val="000000"/>
                <w:sz w:val="22"/>
              </w:rPr>
              <w:t>oggetto di v</w:t>
            </w:r>
            <w:r w:rsidR="00916DF6" w:rsidRPr="007257C4">
              <w:rPr>
                <w:rFonts w:asciiTheme="minorHAnsi" w:hAnsiTheme="minorHAnsi"/>
                <w:color w:val="000000"/>
                <w:sz w:val="22"/>
              </w:rPr>
              <w:t>alutazione l</w:t>
            </w:r>
            <w:r w:rsidR="008D11EC" w:rsidRPr="007257C4">
              <w:rPr>
                <w:rFonts w:asciiTheme="minorHAnsi" w:hAnsiTheme="minorHAnsi"/>
                <w:color w:val="000000"/>
                <w:sz w:val="22"/>
              </w:rPr>
              <w:t>a chiarezza dell</w:t>
            </w:r>
            <w:r w:rsidR="00523845" w:rsidRPr="007257C4">
              <w:rPr>
                <w:rFonts w:asciiTheme="minorHAnsi" w:hAnsiTheme="minorHAnsi"/>
                <w:color w:val="000000"/>
                <w:sz w:val="22"/>
              </w:rPr>
              <w:t>’</w:t>
            </w:r>
            <w:r w:rsidR="00916DF6" w:rsidRPr="007257C4">
              <w:rPr>
                <w:rFonts w:asciiTheme="minorHAnsi" w:hAnsiTheme="minorHAnsi"/>
                <w:color w:val="000000"/>
                <w:sz w:val="22"/>
              </w:rPr>
              <w:t xml:space="preserve">impostazione, </w:t>
            </w:r>
            <w:r w:rsidR="00523845" w:rsidRPr="007257C4">
              <w:rPr>
                <w:rFonts w:asciiTheme="minorHAnsi" w:hAnsiTheme="minorHAnsi"/>
                <w:color w:val="000000"/>
                <w:sz w:val="22"/>
              </w:rPr>
              <w:t>l’</w:t>
            </w:r>
            <w:r w:rsidR="00916DF6" w:rsidRPr="007257C4">
              <w:rPr>
                <w:rFonts w:asciiTheme="minorHAnsi" w:hAnsiTheme="minorHAnsi"/>
                <w:color w:val="000000"/>
                <w:sz w:val="22"/>
              </w:rPr>
              <w:t xml:space="preserve">originalità </w:t>
            </w:r>
            <w:r w:rsidR="008D11EC" w:rsidRPr="007257C4">
              <w:rPr>
                <w:rFonts w:asciiTheme="minorHAnsi" w:hAnsiTheme="minorHAnsi"/>
                <w:color w:val="000000"/>
                <w:sz w:val="22"/>
              </w:rPr>
              <w:t xml:space="preserve">della proposta </w:t>
            </w:r>
            <w:r w:rsidR="00916DF6" w:rsidRPr="007257C4">
              <w:rPr>
                <w:rFonts w:asciiTheme="minorHAnsi" w:hAnsiTheme="minorHAnsi"/>
                <w:color w:val="000000"/>
                <w:sz w:val="22"/>
              </w:rPr>
              <w:t xml:space="preserve">e </w:t>
            </w:r>
            <w:r w:rsidR="00523845" w:rsidRPr="007257C4">
              <w:rPr>
                <w:rFonts w:asciiTheme="minorHAnsi" w:hAnsiTheme="minorHAnsi"/>
                <w:color w:val="000000"/>
                <w:sz w:val="22"/>
              </w:rPr>
              <w:t xml:space="preserve">la </w:t>
            </w:r>
            <w:r w:rsidR="00916DF6" w:rsidRPr="007257C4">
              <w:rPr>
                <w:rFonts w:asciiTheme="minorHAnsi" w:hAnsiTheme="minorHAnsi"/>
                <w:color w:val="000000"/>
                <w:sz w:val="22"/>
              </w:rPr>
              <w:t xml:space="preserve">coerenza del piano </w:t>
            </w:r>
            <w:r w:rsidR="00B17E6B" w:rsidRPr="007257C4">
              <w:rPr>
                <w:rFonts w:asciiTheme="minorHAnsi" w:hAnsiTheme="minorHAnsi"/>
                <w:color w:val="000000"/>
                <w:sz w:val="22"/>
              </w:rPr>
              <w:t xml:space="preserve">predisposto </w:t>
            </w:r>
            <w:r w:rsidR="00916DF6" w:rsidRPr="007257C4">
              <w:rPr>
                <w:rFonts w:asciiTheme="minorHAnsi" w:hAnsiTheme="minorHAnsi"/>
                <w:color w:val="000000"/>
                <w:sz w:val="22"/>
              </w:rPr>
              <w:t xml:space="preserve">dal concorrente nel suo complesso rispetto agli </w:t>
            </w:r>
            <w:r w:rsidR="00B17E6B" w:rsidRPr="007257C4">
              <w:rPr>
                <w:rFonts w:asciiTheme="minorHAnsi" w:hAnsiTheme="minorHAnsi"/>
                <w:color w:val="000000"/>
                <w:sz w:val="22"/>
              </w:rPr>
              <w:t>obiettivi s</w:t>
            </w:r>
            <w:r w:rsidR="00916DF6" w:rsidRPr="007257C4">
              <w:rPr>
                <w:rFonts w:asciiTheme="minorHAnsi" w:hAnsiTheme="minorHAnsi"/>
                <w:color w:val="000000"/>
                <w:sz w:val="22"/>
              </w:rPr>
              <w:t>trategici dell</w:t>
            </w:r>
            <w:r w:rsidR="00B17E6B" w:rsidRPr="007257C4">
              <w:rPr>
                <w:rFonts w:asciiTheme="minorHAnsi" w:hAnsiTheme="minorHAnsi"/>
                <w:color w:val="000000"/>
                <w:sz w:val="22"/>
              </w:rPr>
              <w:t>a CNPADC descritti nell'art. 3 del Disciplinare</w:t>
            </w:r>
            <w:r w:rsidR="00EB7298" w:rsidRPr="007257C4">
              <w:rPr>
                <w:rFonts w:asciiTheme="minorHAnsi" w:hAnsiTheme="minorHAnsi"/>
                <w:color w:val="000000"/>
                <w:sz w:val="22"/>
              </w:rPr>
              <w:t>.</w:t>
            </w:r>
          </w:p>
          <w:p w:rsidR="00915951" w:rsidRPr="007257C4" w:rsidRDefault="00915951" w:rsidP="008000FC">
            <w:pPr>
              <w:keepNext/>
              <w:keepLines/>
              <w:spacing w:before="240" w:line="240" w:lineRule="auto"/>
              <w:rPr>
                <w:rFonts w:asciiTheme="minorHAnsi" w:hAnsiTheme="minorHAnsi"/>
                <w:i/>
                <w:color w:val="000000"/>
                <w:sz w:val="20"/>
                <w:szCs w:val="20"/>
                <w:lang w:val="x-none"/>
              </w:rPr>
            </w:pPr>
          </w:p>
        </w:tc>
        <w:tc>
          <w:tcPr>
            <w:tcW w:w="669" w:type="pct"/>
            <w:shd w:val="clear" w:color="auto" w:fill="auto"/>
            <w:vAlign w:val="center"/>
          </w:tcPr>
          <w:p w:rsidR="007943F7" w:rsidRPr="007257C4" w:rsidRDefault="007943F7" w:rsidP="00B01AE4">
            <w:pPr>
              <w:keepNext/>
              <w:keepLines/>
              <w:spacing w:line="240" w:lineRule="auto"/>
              <w:jc w:val="center"/>
              <w:rPr>
                <w:rFonts w:asciiTheme="minorHAnsi" w:hAnsiTheme="minorHAnsi"/>
                <w:color w:val="000000" w:themeColor="text1"/>
                <w:sz w:val="22"/>
              </w:rPr>
            </w:pPr>
          </w:p>
          <w:p w:rsidR="008000FC" w:rsidRPr="007257C4" w:rsidRDefault="008000FC" w:rsidP="00B01AE4">
            <w:pPr>
              <w:keepNext/>
              <w:keepLines/>
              <w:spacing w:line="240" w:lineRule="auto"/>
              <w:jc w:val="center"/>
              <w:rPr>
                <w:rFonts w:asciiTheme="minorHAnsi" w:hAnsiTheme="minorHAnsi"/>
                <w:color w:val="000000" w:themeColor="text1"/>
                <w:sz w:val="22"/>
              </w:rPr>
            </w:pPr>
          </w:p>
          <w:p w:rsidR="007257C4" w:rsidRPr="007257C4" w:rsidRDefault="007257C4" w:rsidP="00B01AE4">
            <w:pPr>
              <w:keepNext/>
              <w:keepLines/>
              <w:spacing w:line="240" w:lineRule="auto"/>
              <w:jc w:val="center"/>
              <w:rPr>
                <w:rFonts w:asciiTheme="minorHAnsi" w:hAnsiTheme="minorHAnsi"/>
                <w:color w:val="000000" w:themeColor="text1"/>
                <w:sz w:val="22"/>
              </w:rPr>
            </w:pPr>
          </w:p>
          <w:p w:rsidR="007257C4" w:rsidRPr="007257C4" w:rsidRDefault="007257C4" w:rsidP="00B01AE4">
            <w:pPr>
              <w:keepNext/>
              <w:keepLines/>
              <w:spacing w:line="240" w:lineRule="auto"/>
              <w:jc w:val="center"/>
              <w:rPr>
                <w:rFonts w:asciiTheme="minorHAnsi" w:hAnsiTheme="minorHAnsi"/>
                <w:color w:val="000000" w:themeColor="text1"/>
                <w:sz w:val="22"/>
              </w:rPr>
            </w:pPr>
          </w:p>
          <w:p w:rsidR="000A66E4" w:rsidRPr="007257C4" w:rsidRDefault="00DA479F" w:rsidP="00B01AE4">
            <w:pPr>
              <w:keepNext/>
              <w:keepLines/>
              <w:spacing w:line="240" w:lineRule="auto"/>
              <w:jc w:val="center"/>
              <w:rPr>
                <w:rFonts w:asciiTheme="minorHAnsi" w:hAnsiTheme="minorHAnsi"/>
                <w:color w:val="000000" w:themeColor="text1"/>
                <w:sz w:val="22"/>
              </w:rPr>
            </w:pPr>
            <w:r>
              <w:rPr>
                <w:rFonts w:asciiTheme="minorHAnsi" w:hAnsiTheme="minorHAnsi"/>
                <w:color w:val="000000" w:themeColor="text1"/>
                <w:sz w:val="22"/>
              </w:rPr>
              <w:t>25</w:t>
            </w:r>
          </w:p>
        </w:tc>
        <w:tc>
          <w:tcPr>
            <w:tcW w:w="684" w:type="pct"/>
          </w:tcPr>
          <w:p w:rsidR="007977F3" w:rsidRPr="007257C4" w:rsidRDefault="007977F3" w:rsidP="00B01AE4">
            <w:pPr>
              <w:keepNext/>
              <w:keepLines/>
              <w:spacing w:line="240" w:lineRule="auto"/>
              <w:jc w:val="center"/>
              <w:rPr>
                <w:rFonts w:asciiTheme="minorHAnsi" w:hAnsiTheme="minorHAnsi"/>
                <w:color w:val="000000" w:themeColor="text1"/>
                <w:sz w:val="22"/>
              </w:rPr>
            </w:pPr>
          </w:p>
          <w:p w:rsidR="007943F7" w:rsidRPr="007257C4" w:rsidRDefault="00916DF6" w:rsidP="00B01AE4">
            <w:pPr>
              <w:keepNext/>
              <w:keepLines/>
              <w:spacing w:line="240" w:lineRule="auto"/>
              <w:rPr>
                <w:rFonts w:asciiTheme="minorHAnsi" w:hAnsiTheme="minorHAnsi"/>
                <w:color w:val="000000" w:themeColor="text1"/>
                <w:sz w:val="22"/>
              </w:rPr>
            </w:pPr>
            <w:r w:rsidRPr="007257C4">
              <w:rPr>
                <w:rFonts w:asciiTheme="minorHAnsi" w:hAnsiTheme="minorHAnsi"/>
                <w:color w:val="000000" w:themeColor="text1"/>
                <w:sz w:val="22"/>
              </w:rPr>
              <w:t xml:space="preserve">        </w:t>
            </w:r>
          </w:p>
          <w:p w:rsidR="007943F7" w:rsidRPr="007257C4" w:rsidRDefault="007943F7" w:rsidP="00B01AE4">
            <w:pPr>
              <w:keepNext/>
              <w:keepLines/>
              <w:spacing w:line="240" w:lineRule="auto"/>
              <w:rPr>
                <w:rFonts w:asciiTheme="minorHAnsi" w:hAnsiTheme="minorHAnsi"/>
                <w:color w:val="000000" w:themeColor="text1"/>
                <w:sz w:val="22"/>
              </w:rPr>
            </w:pPr>
          </w:p>
          <w:p w:rsidR="00B01AE4" w:rsidRPr="007257C4" w:rsidRDefault="00B01AE4" w:rsidP="00B01AE4">
            <w:pPr>
              <w:keepNext/>
              <w:keepLines/>
              <w:spacing w:line="240" w:lineRule="auto"/>
              <w:jc w:val="center"/>
              <w:rPr>
                <w:rFonts w:asciiTheme="minorHAnsi" w:hAnsiTheme="minorHAnsi"/>
                <w:color w:val="000000" w:themeColor="text1"/>
                <w:sz w:val="22"/>
              </w:rPr>
            </w:pPr>
          </w:p>
          <w:p w:rsidR="00B01AE4" w:rsidRPr="007257C4" w:rsidRDefault="00B01AE4" w:rsidP="00B01AE4">
            <w:pPr>
              <w:keepNext/>
              <w:keepLines/>
              <w:spacing w:line="240" w:lineRule="auto"/>
              <w:jc w:val="center"/>
              <w:rPr>
                <w:rFonts w:asciiTheme="minorHAnsi" w:hAnsiTheme="minorHAnsi"/>
                <w:color w:val="000000" w:themeColor="text1"/>
                <w:sz w:val="22"/>
              </w:rPr>
            </w:pPr>
          </w:p>
          <w:p w:rsidR="008000FC" w:rsidRPr="007257C4" w:rsidRDefault="008000FC" w:rsidP="00B01AE4">
            <w:pPr>
              <w:keepNext/>
              <w:keepLines/>
              <w:spacing w:line="240" w:lineRule="auto"/>
              <w:jc w:val="center"/>
              <w:rPr>
                <w:rFonts w:asciiTheme="minorHAnsi" w:hAnsiTheme="minorHAnsi"/>
                <w:color w:val="000000" w:themeColor="text1"/>
                <w:sz w:val="22"/>
              </w:rPr>
            </w:pPr>
          </w:p>
          <w:p w:rsidR="00B01AE4" w:rsidRPr="007257C4" w:rsidRDefault="00DA479F" w:rsidP="00B01AE4">
            <w:pPr>
              <w:keepNext/>
              <w:keepLines/>
              <w:spacing w:line="240" w:lineRule="auto"/>
              <w:jc w:val="center"/>
              <w:rPr>
                <w:rFonts w:asciiTheme="minorHAnsi" w:hAnsiTheme="minorHAnsi"/>
                <w:color w:val="000000" w:themeColor="text1"/>
                <w:sz w:val="22"/>
              </w:rPr>
            </w:pPr>
            <w:r w:rsidRPr="00CE0D8D">
              <w:rPr>
                <w:rFonts w:asciiTheme="minorHAnsi" w:hAnsiTheme="minorHAnsi"/>
                <w:color w:val="000000" w:themeColor="text1"/>
                <w:sz w:val="22"/>
              </w:rPr>
              <w:t>25</w:t>
            </w:r>
          </w:p>
          <w:p w:rsidR="00B01AE4" w:rsidRPr="007257C4" w:rsidRDefault="00B01AE4" w:rsidP="00B01AE4">
            <w:pPr>
              <w:keepNext/>
              <w:keepLines/>
              <w:spacing w:line="240" w:lineRule="auto"/>
              <w:jc w:val="center"/>
              <w:rPr>
                <w:rFonts w:asciiTheme="minorHAnsi" w:hAnsiTheme="minorHAnsi"/>
                <w:color w:val="000000" w:themeColor="text1"/>
                <w:sz w:val="22"/>
              </w:rPr>
            </w:pPr>
          </w:p>
          <w:p w:rsidR="0013504B" w:rsidRPr="007257C4" w:rsidRDefault="0013504B" w:rsidP="00B01AE4">
            <w:pPr>
              <w:keepNext/>
              <w:keepLines/>
              <w:spacing w:line="240" w:lineRule="auto"/>
              <w:jc w:val="center"/>
              <w:rPr>
                <w:rFonts w:asciiTheme="minorHAnsi" w:hAnsiTheme="minorHAnsi"/>
                <w:color w:val="000000" w:themeColor="text1"/>
                <w:sz w:val="22"/>
              </w:rPr>
            </w:pPr>
          </w:p>
          <w:p w:rsidR="00E24458" w:rsidRPr="007257C4" w:rsidRDefault="00E24458" w:rsidP="008000FC">
            <w:pPr>
              <w:keepNext/>
              <w:keepLines/>
              <w:spacing w:line="240" w:lineRule="auto"/>
              <w:rPr>
                <w:rFonts w:asciiTheme="minorHAnsi" w:hAnsiTheme="minorHAnsi"/>
                <w:color w:val="000000" w:themeColor="text1"/>
                <w:sz w:val="22"/>
              </w:rPr>
            </w:pPr>
          </w:p>
          <w:p w:rsidR="000A66E4" w:rsidRPr="007257C4" w:rsidRDefault="000A66E4" w:rsidP="00B01AE4">
            <w:pPr>
              <w:keepNext/>
              <w:keepLines/>
              <w:spacing w:line="240" w:lineRule="auto"/>
              <w:jc w:val="center"/>
              <w:rPr>
                <w:rFonts w:asciiTheme="minorHAnsi" w:hAnsiTheme="minorHAnsi"/>
                <w:color w:val="000000" w:themeColor="text1"/>
                <w:sz w:val="22"/>
              </w:rPr>
            </w:pPr>
          </w:p>
        </w:tc>
      </w:tr>
      <w:tr w:rsidR="000A66E4" w:rsidRPr="000F1DD7" w:rsidTr="00F0509E">
        <w:trPr>
          <w:trHeight w:val="684"/>
        </w:trPr>
        <w:tc>
          <w:tcPr>
            <w:tcW w:w="326" w:type="pct"/>
            <w:vMerge w:val="restart"/>
            <w:shd w:val="clear" w:color="auto" w:fill="auto"/>
            <w:vAlign w:val="center"/>
          </w:tcPr>
          <w:p w:rsidR="008000FC" w:rsidRDefault="008000FC" w:rsidP="000A66E4">
            <w:pPr>
              <w:keepNext/>
              <w:keepLines/>
              <w:spacing w:before="240" w:after="240" w:line="240" w:lineRule="auto"/>
              <w:jc w:val="center"/>
              <w:rPr>
                <w:rFonts w:asciiTheme="minorHAnsi" w:hAnsiTheme="minorHAnsi"/>
                <w:bCs/>
                <w:color w:val="000000"/>
                <w:sz w:val="22"/>
              </w:rPr>
            </w:pPr>
          </w:p>
          <w:p w:rsidR="008000FC" w:rsidRDefault="008000FC" w:rsidP="000A66E4">
            <w:pPr>
              <w:keepNext/>
              <w:keepLines/>
              <w:spacing w:before="240" w:after="240" w:line="240" w:lineRule="auto"/>
              <w:jc w:val="center"/>
              <w:rPr>
                <w:rFonts w:asciiTheme="minorHAnsi" w:hAnsiTheme="minorHAnsi"/>
                <w:bCs/>
                <w:color w:val="000000"/>
                <w:sz w:val="22"/>
              </w:rPr>
            </w:pPr>
          </w:p>
          <w:p w:rsidR="008000FC" w:rsidRDefault="008000FC" w:rsidP="000A66E4">
            <w:pPr>
              <w:keepNext/>
              <w:keepLines/>
              <w:spacing w:before="240" w:after="240" w:line="240" w:lineRule="auto"/>
              <w:jc w:val="center"/>
              <w:rPr>
                <w:rFonts w:asciiTheme="minorHAnsi" w:hAnsiTheme="minorHAnsi"/>
                <w:bCs/>
                <w:color w:val="000000"/>
                <w:sz w:val="22"/>
              </w:rPr>
            </w:pPr>
          </w:p>
          <w:p w:rsidR="000A66E4" w:rsidRPr="000F1DD7" w:rsidRDefault="000A66E4" w:rsidP="000A66E4">
            <w:pPr>
              <w:keepNext/>
              <w:keepLines/>
              <w:spacing w:before="240" w:after="240" w:line="240" w:lineRule="auto"/>
              <w:jc w:val="center"/>
              <w:rPr>
                <w:rFonts w:asciiTheme="minorHAnsi" w:hAnsiTheme="minorHAnsi"/>
                <w:bCs/>
                <w:color w:val="000000"/>
                <w:sz w:val="22"/>
              </w:rPr>
            </w:pPr>
            <w:r>
              <w:rPr>
                <w:rFonts w:asciiTheme="minorHAnsi" w:hAnsiTheme="minorHAnsi"/>
                <w:bCs/>
                <w:color w:val="000000"/>
                <w:sz w:val="22"/>
              </w:rPr>
              <w:t>2</w:t>
            </w:r>
          </w:p>
        </w:tc>
        <w:tc>
          <w:tcPr>
            <w:tcW w:w="1225" w:type="pct"/>
            <w:vMerge w:val="restart"/>
            <w:shd w:val="clear" w:color="auto" w:fill="auto"/>
            <w:vAlign w:val="center"/>
          </w:tcPr>
          <w:p w:rsidR="008000FC" w:rsidRDefault="008000FC" w:rsidP="002861AB">
            <w:pPr>
              <w:keepNext/>
              <w:keepLines/>
              <w:spacing w:before="240" w:after="240" w:line="240" w:lineRule="auto"/>
              <w:jc w:val="center"/>
              <w:rPr>
                <w:rFonts w:asciiTheme="minorHAnsi" w:hAnsiTheme="minorHAnsi"/>
                <w:b/>
                <w:bCs/>
                <w:color w:val="000000"/>
                <w:szCs w:val="24"/>
              </w:rPr>
            </w:pPr>
          </w:p>
          <w:p w:rsidR="008000FC" w:rsidRDefault="008000FC" w:rsidP="002861AB">
            <w:pPr>
              <w:keepNext/>
              <w:keepLines/>
              <w:spacing w:before="240" w:after="240" w:line="240" w:lineRule="auto"/>
              <w:jc w:val="center"/>
              <w:rPr>
                <w:rFonts w:asciiTheme="minorHAnsi" w:hAnsiTheme="minorHAnsi"/>
                <w:b/>
                <w:bCs/>
                <w:color w:val="000000"/>
                <w:szCs w:val="24"/>
              </w:rPr>
            </w:pPr>
          </w:p>
          <w:p w:rsidR="008000FC" w:rsidRDefault="008000FC" w:rsidP="002861AB">
            <w:pPr>
              <w:keepNext/>
              <w:keepLines/>
              <w:spacing w:before="240" w:after="240" w:line="240" w:lineRule="auto"/>
              <w:jc w:val="center"/>
              <w:rPr>
                <w:rFonts w:asciiTheme="minorHAnsi" w:hAnsiTheme="minorHAnsi"/>
                <w:b/>
                <w:bCs/>
                <w:color w:val="000000"/>
                <w:szCs w:val="24"/>
              </w:rPr>
            </w:pPr>
          </w:p>
          <w:p w:rsidR="000A66E4" w:rsidRPr="00835DBD" w:rsidRDefault="000A66E4" w:rsidP="002861AB">
            <w:pPr>
              <w:keepNext/>
              <w:keepLines/>
              <w:spacing w:before="240" w:after="240" w:line="240" w:lineRule="auto"/>
              <w:jc w:val="center"/>
              <w:rPr>
                <w:rFonts w:asciiTheme="minorHAnsi" w:hAnsiTheme="minorHAnsi"/>
                <w:b/>
                <w:bCs/>
                <w:color w:val="000000"/>
                <w:szCs w:val="24"/>
              </w:rPr>
            </w:pPr>
            <w:r w:rsidRPr="00835DBD">
              <w:rPr>
                <w:rFonts w:asciiTheme="minorHAnsi" w:hAnsiTheme="minorHAnsi"/>
                <w:b/>
                <w:bCs/>
                <w:color w:val="000000"/>
                <w:szCs w:val="24"/>
              </w:rPr>
              <w:t>Relazioni con i media e</w:t>
            </w:r>
            <w:r w:rsidR="002861AB">
              <w:rPr>
                <w:rFonts w:asciiTheme="minorHAnsi" w:hAnsiTheme="minorHAnsi"/>
                <w:b/>
                <w:bCs/>
                <w:color w:val="000000"/>
                <w:szCs w:val="24"/>
              </w:rPr>
              <w:t xml:space="preserve"> altri interlocutori</w:t>
            </w:r>
            <w:r w:rsidRPr="00835DBD">
              <w:rPr>
                <w:rFonts w:asciiTheme="minorHAnsi" w:hAnsiTheme="minorHAnsi"/>
                <w:b/>
                <w:bCs/>
                <w:color w:val="000000"/>
                <w:szCs w:val="24"/>
              </w:rPr>
              <w:t xml:space="preserve"> </w:t>
            </w:r>
            <w:r w:rsidR="002861AB">
              <w:rPr>
                <w:rFonts w:asciiTheme="minorHAnsi" w:hAnsiTheme="minorHAnsi"/>
                <w:b/>
                <w:bCs/>
                <w:color w:val="000000"/>
                <w:szCs w:val="24"/>
              </w:rPr>
              <w:t>strategici ed istituzionali</w:t>
            </w:r>
          </w:p>
        </w:tc>
        <w:tc>
          <w:tcPr>
            <w:tcW w:w="359" w:type="pct"/>
            <w:shd w:val="clear" w:color="auto" w:fill="auto"/>
            <w:vAlign w:val="center"/>
          </w:tcPr>
          <w:p w:rsidR="000A66E4" w:rsidRPr="000F1DD7" w:rsidRDefault="000A66E4" w:rsidP="000A66E4">
            <w:pPr>
              <w:keepNext/>
              <w:keepLines/>
              <w:spacing w:before="240" w:after="240" w:line="240" w:lineRule="auto"/>
              <w:jc w:val="center"/>
              <w:rPr>
                <w:rFonts w:asciiTheme="minorHAnsi" w:hAnsiTheme="minorHAnsi"/>
                <w:color w:val="000000"/>
                <w:sz w:val="22"/>
              </w:rPr>
            </w:pPr>
            <w:r>
              <w:rPr>
                <w:rFonts w:asciiTheme="minorHAnsi" w:hAnsiTheme="minorHAnsi"/>
                <w:color w:val="000000"/>
                <w:sz w:val="22"/>
              </w:rPr>
              <w:t>a)</w:t>
            </w:r>
          </w:p>
        </w:tc>
        <w:tc>
          <w:tcPr>
            <w:tcW w:w="1737" w:type="pct"/>
            <w:shd w:val="clear" w:color="auto" w:fill="auto"/>
            <w:vAlign w:val="center"/>
          </w:tcPr>
          <w:p w:rsidR="000A66E4" w:rsidRDefault="00B17E6B" w:rsidP="008000FC">
            <w:pPr>
              <w:keepNext/>
              <w:keepLines/>
              <w:spacing w:line="240" w:lineRule="auto"/>
              <w:rPr>
                <w:rFonts w:asciiTheme="minorHAnsi" w:hAnsiTheme="minorHAnsi"/>
                <w:color w:val="000000"/>
                <w:sz w:val="22"/>
              </w:rPr>
            </w:pPr>
            <w:r>
              <w:rPr>
                <w:rFonts w:asciiTheme="minorHAnsi" w:hAnsiTheme="minorHAnsi"/>
                <w:color w:val="000000"/>
                <w:sz w:val="22"/>
              </w:rPr>
              <w:t xml:space="preserve">Formeranno </w:t>
            </w:r>
            <w:r w:rsidR="00156AB4">
              <w:rPr>
                <w:rFonts w:asciiTheme="minorHAnsi" w:hAnsiTheme="minorHAnsi"/>
                <w:color w:val="000000"/>
                <w:sz w:val="22"/>
              </w:rPr>
              <w:t xml:space="preserve">oggetto di valutazione </w:t>
            </w:r>
            <w:r w:rsidR="000A66E4" w:rsidRPr="00835DBD">
              <w:rPr>
                <w:rFonts w:asciiTheme="minorHAnsi" w:hAnsiTheme="minorHAnsi"/>
                <w:color w:val="000000"/>
                <w:sz w:val="22"/>
              </w:rPr>
              <w:t>l</w:t>
            </w:r>
            <w:r>
              <w:rPr>
                <w:rFonts w:asciiTheme="minorHAnsi" w:hAnsiTheme="minorHAnsi"/>
                <w:color w:val="000000"/>
                <w:sz w:val="22"/>
              </w:rPr>
              <w:t>'innovatività e l'efficacia dell</w:t>
            </w:r>
            <w:r w:rsidR="000A66E4" w:rsidRPr="00835DBD">
              <w:rPr>
                <w:rFonts w:asciiTheme="minorHAnsi" w:hAnsiTheme="minorHAnsi"/>
                <w:color w:val="000000"/>
                <w:sz w:val="22"/>
              </w:rPr>
              <w:t>e</w:t>
            </w:r>
            <w:r>
              <w:rPr>
                <w:rFonts w:asciiTheme="minorHAnsi" w:hAnsiTheme="minorHAnsi"/>
                <w:color w:val="000000"/>
                <w:sz w:val="22"/>
              </w:rPr>
              <w:t xml:space="preserve"> </w:t>
            </w:r>
            <w:r w:rsidR="000A66E4" w:rsidRPr="00835DBD">
              <w:rPr>
                <w:rFonts w:asciiTheme="minorHAnsi" w:hAnsiTheme="minorHAnsi"/>
                <w:color w:val="000000"/>
                <w:sz w:val="22"/>
              </w:rPr>
              <w:t>azioni</w:t>
            </w:r>
            <w:r>
              <w:rPr>
                <w:rFonts w:asciiTheme="minorHAnsi" w:hAnsiTheme="minorHAnsi"/>
                <w:color w:val="000000"/>
                <w:sz w:val="22"/>
              </w:rPr>
              <w:t xml:space="preserve"> e delle iniziative</w:t>
            </w:r>
            <w:r w:rsidR="000A66E4" w:rsidRPr="00835DBD">
              <w:rPr>
                <w:rFonts w:asciiTheme="minorHAnsi" w:hAnsiTheme="minorHAnsi"/>
                <w:color w:val="000000"/>
                <w:sz w:val="22"/>
              </w:rPr>
              <w:t xml:space="preserve"> di comunicazione proposte per l’incremento della </w:t>
            </w:r>
            <w:r w:rsidR="000A66E4" w:rsidRPr="008000FC">
              <w:rPr>
                <w:rFonts w:asciiTheme="minorHAnsi" w:hAnsiTheme="minorHAnsi"/>
                <w:color w:val="000000"/>
                <w:sz w:val="22"/>
              </w:rPr>
              <w:t>visibilità</w:t>
            </w:r>
            <w:r w:rsidR="00773006">
              <w:rPr>
                <w:rFonts w:asciiTheme="minorHAnsi" w:hAnsiTheme="minorHAnsi"/>
                <w:color w:val="000000"/>
                <w:sz w:val="22"/>
              </w:rPr>
              <w:t xml:space="preserve"> della CNPADC</w:t>
            </w:r>
            <w:r w:rsidR="000A66E4" w:rsidRPr="00835DBD">
              <w:rPr>
                <w:rFonts w:asciiTheme="minorHAnsi" w:hAnsiTheme="minorHAnsi"/>
                <w:color w:val="000000"/>
                <w:sz w:val="22"/>
              </w:rPr>
              <w:t xml:space="preserve"> presso gli </w:t>
            </w:r>
            <w:r>
              <w:rPr>
                <w:rFonts w:asciiTheme="minorHAnsi" w:hAnsiTheme="minorHAnsi"/>
                <w:color w:val="000000"/>
                <w:sz w:val="22"/>
              </w:rPr>
              <w:t>interlocutori</w:t>
            </w:r>
            <w:r w:rsidRPr="00835DBD">
              <w:rPr>
                <w:rFonts w:asciiTheme="minorHAnsi" w:hAnsiTheme="minorHAnsi"/>
                <w:color w:val="000000"/>
                <w:sz w:val="22"/>
              </w:rPr>
              <w:t xml:space="preserve"> </w:t>
            </w:r>
            <w:r w:rsidR="000A66E4" w:rsidRPr="00835DBD">
              <w:rPr>
                <w:rFonts w:asciiTheme="minorHAnsi" w:hAnsiTheme="minorHAnsi"/>
                <w:color w:val="000000"/>
                <w:sz w:val="22"/>
              </w:rPr>
              <w:t>strategici</w:t>
            </w:r>
            <w:r>
              <w:rPr>
                <w:rFonts w:asciiTheme="minorHAnsi" w:hAnsiTheme="minorHAnsi"/>
                <w:color w:val="000000"/>
                <w:sz w:val="22"/>
              </w:rPr>
              <w:t xml:space="preserve"> ed istituzionali</w:t>
            </w:r>
            <w:r w:rsidR="00EB7298">
              <w:rPr>
                <w:rFonts w:asciiTheme="minorHAnsi" w:hAnsiTheme="minorHAnsi"/>
                <w:color w:val="000000"/>
                <w:sz w:val="22"/>
              </w:rPr>
              <w:t>.</w:t>
            </w:r>
          </w:p>
          <w:p w:rsidR="00E939DF" w:rsidRDefault="00E939DF" w:rsidP="008000FC">
            <w:pPr>
              <w:keepNext/>
              <w:keepLines/>
              <w:spacing w:line="240" w:lineRule="auto"/>
              <w:rPr>
                <w:rFonts w:asciiTheme="minorHAnsi" w:hAnsiTheme="minorHAnsi"/>
                <w:color w:val="000000"/>
                <w:sz w:val="22"/>
              </w:rPr>
            </w:pPr>
          </w:p>
          <w:p w:rsidR="00853C75" w:rsidRPr="00853C75" w:rsidRDefault="00853C75" w:rsidP="008000FC">
            <w:pPr>
              <w:keepNext/>
              <w:keepLines/>
              <w:spacing w:line="240" w:lineRule="auto"/>
              <w:rPr>
                <w:rFonts w:asciiTheme="minorHAnsi" w:hAnsiTheme="minorHAnsi"/>
                <w:i/>
                <w:color w:val="000000"/>
                <w:sz w:val="20"/>
                <w:szCs w:val="20"/>
              </w:rPr>
            </w:pPr>
          </w:p>
        </w:tc>
        <w:tc>
          <w:tcPr>
            <w:tcW w:w="669" w:type="pct"/>
            <w:shd w:val="clear" w:color="auto" w:fill="auto"/>
            <w:vAlign w:val="center"/>
          </w:tcPr>
          <w:p w:rsidR="000A66E4" w:rsidRPr="000F1DD7" w:rsidRDefault="00916DF6" w:rsidP="000A66E4">
            <w:pPr>
              <w:keepNext/>
              <w:keepLines/>
              <w:spacing w:before="240" w:after="240" w:line="240" w:lineRule="auto"/>
              <w:jc w:val="center"/>
              <w:rPr>
                <w:rFonts w:asciiTheme="minorHAnsi" w:hAnsiTheme="minorHAnsi"/>
                <w:color w:val="000000"/>
                <w:sz w:val="22"/>
              </w:rPr>
            </w:pPr>
            <w:r>
              <w:rPr>
                <w:rFonts w:asciiTheme="minorHAnsi" w:hAnsiTheme="minorHAnsi"/>
                <w:bCs/>
                <w:color w:val="000000"/>
                <w:sz w:val="22"/>
              </w:rPr>
              <w:t>5</w:t>
            </w:r>
          </w:p>
        </w:tc>
        <w:tc>
          <w:tcPr>
            <w:tcW w:w="684" w:type="pct"/>
            <w:vMerge w:val="restart"/>
          </w:tcPr>
          <w:p w:rsidR="000A66E4" w:rsidRDefault="000A66E4" w:rsidP="000A66E4">
            <w:pPr>
              <w:keepNext/>
              <w:keepLines/>
              <w:spacing w:before="240" w:after="240" w:line="240" w:lineRule="auto"/>
              <w:jc w:val="center"/>
              <w:rPr>
                <w:rFonts w:asciiTheme="minorHAnsi" w:hAnsiTheme="minorHAnsi"/>
                <w:color w:val="000000"/>
                <w:sz w:val="22"/>
              </w:rPr>
            </w:pPr>
          </w:p>
          <w:p w:rsidR="000A66E4" w:rsidRPr="000A66E4" w:rsidRDefault="000A66E4" w:rsidP="000A66E4">
            <w:pPr>
              <w:rPr>
                <w:rFonts w:asciiTheme="minorHAnsi" w:hAnsiTheme="minorHAnsi"/>
                <w:sz w:val="22"/>
              </w:rPr>
            </w:pPr>
          </w:p>
          <w:p w:rsidR="000A66E4" w:rsidRDefault="000A66E4" w:rsidP="000A66E4">
            <w:pPr>
              <w:rPr>
                <w:rFonts w:asciiTheme="minorHAnsi" w:hAnsiTheme="minorHAnsi"/>
                <w:sz w:val="22"/>
              </w:rPr>
            </w:pPr>
          </w:p>
          <w:p w:rsidR="00B01AE4" w:rsidRDefault="000A66E4" w:rsidP="00916DF6">
            <w:pPr>
              <w:rPr>
                <w:rFonts w:asciiTheme="minorHAnsi" w:hAnsiTheme="minorHAnsi"/>
                <w:sz w:val="22"/>
              </w:rPr>
            </w:pPr>
            <w:r>
              <w:rPr>
                <w:rFonts w:asciiTheme="minorHAnsi" w:hAnsiTheme="minorHAnsi"/>
                <w:sz w:val="22"/>
              </w:rPr>
              <w:t xml:space="preserve">     </w:t>
            </w:r>
            <w:r w:rsidR="00916DF6">
              <w:rPr>
                <w:rFonts w:asciiTheme="minorHAnsi" w:hAnsiTheme="minorHAnsi"/>
                <w:sz w:val="22"/>
              </w:rPr>
              <w:t xml:space="preserve">   </w:t>
            </w: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E24458" w:rsidRDefault="00E24458" w:rsidP="00B01AE4">
            <w:pPr>
              <w:jc w:val="center"/>
              <w:rPr>
                <w:rFonts w:asciiTheme="minorHAnsi" w:hAnsiTheme="minorHAnsi"/>
                <w:sz w:val="22"/>
              </w:rPr>
            </w:pPr>
          </w:p>
          <w:p w:rsidR="000A66E4" w:rsidRPr="000A66E4" w:rsidRDefault="00156AB4" w:rsidP="00B01AE4">
            <w:pPr>
              <w:jc w:val="center"/>
              <w:rPr>
                <w:rFonts w:asciiTheme="minorHAnsi" w:hAnsiTheme="minorHAnsi"/>
                <w:sz w:val="22"/>
              </w:rPr>
            </w:pPr>
            <w:r>
              <w:rPr>
                <w:rFonts w:asciiTheme="minorHAnsi" w:hAnsiTheme="minorHAnsi"/>
                <w:sz w:val="22"/>
              </w:rPr>
              <w:t>15</w:t>
            </w:r>
          </w:p>
        </w:tc>
      </w:tr>
      <w:tr w:rsidR="000A66E4" w:rsidRPr="000F1DD7" w:rsidTr="00F0509E">
        <w:trPr>
          <w:trHeight w:val="684"/>
        </w:trPr>
        <w:tc>
          <w:tcPr>
            <w:tcW w:w="326" w:type="pct"/>
            <w:vMerge/>
            <w:shd w:val="clear" w:color="auto" w:fill="auto"/>
            <w:vAlign w:val="center"/>
          </w:tcPr>
          <w:p w:rsidR="000A66E4" w:rsidRPr="000F1DD7" w:rsidRDefault="000A66E4" w:rsidP="00B01AE4">
            <w:pPr>
              <w:keepNext/>
              <w:keepLines/>
              <w:spacing w:line="240" w:lineRule="auto"/>
              <w:jc w:val="center"/>
              <w:rPr>
                <w:rFonts w:asciiTheme="minorHAnsi" w:hAnsiTheme="minorHAnsi"/>
                <w:bCs/>
                <w:color w:val="000000"/>
                <w:sz w:val="22"/>
              </w:rPr>
            </w:pPr>
          </w:p>
        </w:tc>
        <w:tc>
          <w:tcPr>
            <w:tcW w:w="1225" w:type="pct"/>
            <w:vMerge/>
            <w:shd w:val="clear" w:color="auto" w:fill="auto"/>
            <w:vAlign w:val="center"/>
          </w:tcPr>
          <w:p w:rsidR="000A66E4" w:rsidRPr="000F1DD7" w:rsidRDefault="000A66E4" w:rsidP="00B01AE4">
            <w:pPr>
              <w:keepNext/>
              <w:keepLines/>
              <w:spacing w:line="240" w:lineRule="auto"/>
              <w:jc w:val="center"/>
              <w:rPr>
                <w:rFonts w:asciiTheme="minorHAnsi" w:hAnsiTheme="minorHAnsi"/>
                <w:bCs/>
                <w:i/>
                <w:color w:val="000000"/>
                <w:sz w:val="22"/>
              </w:rPr>
            </w:pPr>
          </w:p>
        </w:tc>
        <w:tc>
          <w:tcPr>
            <w:tcW w:w="359" w:type="pct"/>
            <w:shd w:val="clear" w:color="auto" w:fill="auto"/>
            <w:vAlign w:val="center"/>
          </w:tcPr>
          <w:p w:rsidR="008000FC" w:rsidRDefault="008000FC" w:rsidP="00B01AE4">
            <w:pPr>
              <w:keepNext/>
              <w:keepLines/>
              <w:spacing w:line="240" w:lineRule="auto"/>
              <w:jc w:val="center"/>
              <w:rPr>
                <w:rFonts w:asciiTheme="minorHAnsi" w:hAnsiTheme="minorHAnsi"/>
                <w:color w:val="000000"/>
                <w:sz w:val="22"/>
              </w:rPr>
            </w:pPr>
          </w:p>
          <w:p w:rsidR="008000FC" w:rsidRDefault="008000FC" w:rsidP="00B01AE4">
            <w:pPr>
              <w:keepNext/>
              <w:keepLines/>
              <w:spacing w:line="240" w:lineRule="auto"/>
              <w:jc w:val="center"/>
              <w:rPr>
                <w:rFonts w:asciiTheme="minorHAnsi" w:hAnsiTheme="minorHAnsi"/>
                <w:color w:val="000000"/>
                <w:sz w:val="22"/>
              </w:rPr>
            </w:pPr>
          </w:p>
          <w:p w:rsidR="008000FC" w:rsidRDefault="008000FC" w:rsidP="00B01AE4">
            <w:pPr>
              <w:keepNext/>
              <w:keepLines/>
              <w:spacing w:line="240" w:lineRule="auto"/>
              <w:jc w:val="center"/>
              <w:rPr>
                <w:rFonts w:asciiTheme="minorHAnsi" w:hAnsiTheme="minorHAnsi"/>
                <w:color w:val="000000"/>
                <w:sz w:val="22"/>
              </w:rPr>
            </w:pPr>
          </w:p>
          <w:p w:rsidR="000A66E4" w:rsidRPr="000F1DD7" w:rsidRDefault="000A66E4" w:rsidP="00B01AE4">
            <w:pPr>
              <w:keepNext/>
              <w:keepLines/>
              <w:spacing w:line="240" w:lineRule="auto"/>
              <w:jc w:val="center"/>
              <w:rPr>
                <w:rFonts w:asciiTheme="minorHAnsi" w:hAnsiTheme="minorHAnsi"/>
                <w:color w:val="000000"/>
                <w:sz w:val="22"/>
              </w:rPr>
            </w:pPr>
            <w:r>
              <w:rPr>
                <w:rFonts w:asciiTheme="minorHAnsi" w:hAnsiTheme="minorHAnsi"/>
                <w:color w:val="000000"/>
                <w:sz w:val="22"/>
              </w:rPr>
              <w:t>b)</w:t>
            </w:r>
          </w:p>
        </w:tc>
        <w:tc>
          <w:tcPr>
            <w:tcW w:w="1737" w:type="pct"/>
            <w:shd w:val="clear" w:color="auto" w:fill="auto"/>
            <w:vAlign w:val="center"/>
          </w:tcPr>
          <w:p w:rsidR="000A66E4" w:rsidRDefault="00CA6F8F" w:rsidP="008000FC">
            <w:pPr>
              <w:keepNext/>
              <w:keepLines/>
              <w:spacing w:line="240" w:lineRule="auto"/>
              <w:rPr>
                <w:rFonts w:asciiTheme="minorHAnsi" w:hAnsiTheme="minorHAnsi"/>
                <w:color w:val="000000"/>
                <w:sz w:val="22"/>
              </w:rPr>
            </w:pPr>
            <w:r>
              <w:rPr>
                <w:rFonts w:asciiTheme="minorHAnsi" w:hAnsiTheme="minorHAnsi"/>
                <w:color w:val="000000"/>
                <w:sz w:val="22"/>
              </w:rPr>
              <w:t xml:space="preserve">Formeranno </w:t>
            </w:r>
            <w:r w:rsidR="00156AB4">
              <w:rPr>
                <w:rFonts w:asciiTheme="minorHAnsi" w:hAnsiTheme="minorHAnsi"/>
                <w:color w:val="000000"/>
                <w:sz w:val="22"/>
              </w:rPr>
              <w:t xml:space="preserve">oggetto di valutazione </w:t>
            </w:r>
            <w:r w:rsidR="00156AB4" w:rsidRPr="00835DBD">
              <w:rPr>
                <w:rFonts w:asciiTheme="minorHAnsi" w:hAnsiTheme="minorHAnsi"/>
                <w:color w:val="000000"/>
                <w:sz w:val="22"/>
              </w:rPr>
              <w:t>l</w:t>
            </w:r>
            <w:r w:rsidR="00773006">
              <w:rPr>
                <w:rFonts w:asciiTheme="minorHAnsi" w:hAnsiTheme="minorHAnsi"/>
                <w:color w:val="000000"/>
                <w:sz w:val="22"/>
              </w:rPr>
              <w:t>a c</w:t>
            </w:r>
            <w:r>
              <w:rPr>
                <w:rFonts w:asciiTheme="minorHAnsi" w:hAnsiTheme="minorHAnsi"/>
                <w:color w:val="000000"/>
                <w:sz w:val="22"/>
              </w:rPr>
              <w:t xml:space="preserve">hiarezza e la coerenza con i fini istituzionali della CNPADC </w:t>
            </w:r>
            <w:r w:rsidR="00773006">
              <w:rPr>
                <w:rFonts w:asciiTheme="minorHAnsi" w:hAnsiTheme="minorHAnsi"/>
                <w:color w:val="000000"/>
                <w:sz w:val="22"/>
              </w:rPr>
              <w:t>dell</w:t>
            </w:r>
            <w:r w:rsidR="00156AB4" w:rsidRPr="00835DBD">
              <w:rPr>
                <w:rFonts w:asciiTheme="minorHAnsi" w:hAnsiTheme="minorHAnsi"/>
                <w:color w:val="000000"/>
                <w:sz w:val="22"/>
              </w:rPr>
              <w:t>e</w:t>
            </w:r>
            <w:r w:rsidR="000A66E4" w:rsidRPr="00835DBD">
              <w:rPr>
                <w:rFonts w:asciiTheme="minorHAnsi" w:hAnsiTheme="minorHAnsi"/>
                <w:color w:val="000000"/>
                <w:sz w:val="22"/>
              </w:rPr>
              <w:t xml:space="preserve"> azioni</w:t>
            </w:r>
            <w:r w:rsidR="00773006">
              <w:rPr>
                <w:rFonts w:asciiTheme="minorHAnsi" w:hAnsiTheme="minorHAnsi"/>
                <w:color w:val="000000"/>
                <w:sz w:val="22"/>
              </w:rPr>
              <w:t xml:space="preserve"> e delle iniziative</w:t>
            </w:r>
            <w:r w:rsidR="000A66E4" w:rsidRPr="00835DBD">
              <w:rPr>
                <w:rFonts w:asciiTheme="minorHAnsi" w:hAnsiTheme="minorHAnsi"/>
                <w:color w:val="000000"/>
                <w:sz w:val="22"/>
              </w:rPr>
              <w:t xml:space="preserve"> di comunicazione proposte per </w:t>
            </w:r>
            <w:r>
              <w:rPr>
                <w:rFonts w:asciiTheme="minorHAnsi" w:hAnsiTheme="minorHAnsi"/>
                <w:color w:val="000000"/>
                <w:sz w:val="22"/>
              </w:rPr>
              <w:t>la diffusione degli studi e delle ricerche realizzate dalla Cassa</w:t>
            </w:r>
            <w:r w:rsidR="00EB7298">
              <w:rPr>
                <w:rFonts w:asciiTheme="minorHAnsi" w:hAnsiTheme="minorHAnsi"/>
                <w:color w:val="000000"/>
                <w:sz w:val="22"/>
              </w:rPr>
              <w:t>.</w:t>
            </w:r>
          </w:p>
          <w:p w:rsidR="00853C75" w:rsidRDefault="00853C75" w:rsidP="008000FC">
            <w:pPr>
              <w:keepNext/>
              <w:keepLines/>
              <w:spacing w:line="240" w:lineRule="auto"/>
              <w:rPr>
                <w:rFonts w:asciiTheme="minorHAnsi" w:hAnsiTheme="minorHAnsi"/>
                <w:color w:val="000000"/>
                <w:sz w:val="22"/>
              </w:rPr>
            </w:pPr>
          </w:p>
          <w:p w:rsidR="00853C75" w:rsidRPr="0002613B" w:rsidRDefault="00853C75" w:rsidP="008000FC">
            <w:pPr>
              <w:keepNext/>
              <w:keepLines/>
              <w:spacing w:line="240" w:lineRule="auto"/>
              <w:rPr>
                <w:rFonts w:asciiTheme="minorHAnsi" w:hAnsiTheme="minorHAnsi"/>
                <w:color w:val="000000"/>
                <w:sz w:val="22"/>
                <w:lang w:val="x-none"/>
              </w:rPr>
            </w:pPr>
          </w:p>
        </w:tc>
        <w:tc>
          <w:tcPr>
            <w:tcW w:w="669" w:type="pct"/>
            <w:shd w:val="clear" w:color="auto" w:fill="auto"/>
            <w:vAlign w:val="center"/>
          </w:tcPr>
          <w:p w:rsidR="008000FC" w:rsidRDefault="008000FC" w:rsidP="00B01AE4">
            <w:pPr>
              <w:keepNext/>
              <w:keepLines/>
              <w:spacing w:line="240" w:lineRule="auto"/>
              <w:jc w:val="center"/>
              <w:rPr>
                <w:rFonts w:asciiTheme="minorHAnsi" w:hAnsiTheme="minorHAnsi"/>
                <w:bCs/>
                <w:color w:val="000000"/>
                <w:sz w:val="22"/>
              </w:rPr>
            </w:pPr>
          </w:p>
          <w:p w:rsidR="008000FC" w:rsidRDefault="008000FC" w:rsidP="00B01AE4">
            <w:pPr>
              <w:keepNext/>
              <w:keepLines/>
              <w:spacing w:line="240" w:lineRule="auto"/>
              <w:jc w:val="center"/>
              <w:rPr>
                <w:rFonts w:asciiTheme="minorHAnsi" w:hAnsiTheme="minorHAnsi"/>
                <w:bCs/>
                <w:color w:val="000000"/>
                <w:sz w:val="22"/>
              </w:rPr>
            </w:pPr>
          </w:p>
          <w:p w:rsidR="008000FC" w:rsidRDefault="008000FC" w:rsidP="00B01AE4">
            <w:pPr>
              <w:keepNext/>
              <w:keepLines/>
              <w:spacing w:line="240" w:lineRule="auto"/>
              <w:jc w:val="center"/>
              <w:rPr>
                <w:rFonts w:asciiTheme="minorHAnsi" w:hAnsiTheme="minorHAnsi"/>
                <w:bCs/>
                <w:color w:val="000000"/>
                <w:sz w:val="22"/>
              </w:rPr>
            </w:pPr>
          </w:p>
          <w:p w:rsidR="000A66E4" w:rsidRPr="000F1DD7" w:rsidRDefault="00916DF6" w:rsidP="00B01AE4">
            <w:pPr>
              <w:keepNext/>
              <w:keepLines/>
              <w:spacing w:line="240" w:lineRule="auto"/>
              <w:jc w:val="center"/>
              <w:rPr>
                <w:rFonts w:asciiTheme="minorHAnsi" w:hAnsiTheme="minorHAnsi"/>
                <w:color w:val="000000"/>
                <w:sz w:val="22"/>
              </w:rPr>
            </w:pPr>
            <w:r>
              <w:rPr>
                <w:rFonts w:asciiTheme="minorHAnsi" w:hAnsiTheme="minorHAnsi"/>
                <w:bCs/>
                <w:color w:val="000000"/>
                <w:sz w:val="22"/>
              </w:rPr>
              <w:t>5</w:t>
            </w:r>
          </w:p>
        </w:tc>
        <w:tc>
          <w:tcPr>
            <w:tcW w:w="684" w:type="pct"/>
            <w:vMerge/>
          </w:tcPr>
          <w:p w:rsidR="000A66E4" w:rsidRPr="000F1DD7" w:rsidRDefault="000A66E4" w:rsidP="00B01AE4">
            <w:pPr>
              <w:keepNext/>
              <w:keepLines/>
              <w:spacing w:line="240" w:lineRule="auto"/>
              <w:jc w:val="center"/>
              <w:rPr>
                <w:rFonts w:asciiTheme="minorHAnsi" w:hAnsiTheme="minorHAnsi"/>
                <w:color w:val="000000"/>
                <w:sz w:val="22"/>
              </w:rPr>
            </w:pPr>
          </w:p>
        </w:tc>
      </w:tr>
      <w:tr w:rsidR="000A66E4" w:rsidRPr="000F1DD7" w:rsidTr="00F0509E">
        <w:trPr>
          <w:trHeight w:val="684"/>
        </w:trPr>
        <w:tc>
          <w:tcPr>
            <w:tcW w:w="326" w:type="pct"/>
            <w:vMerge/>
            <w:shd w:val="clear" w:color="auto" w:fill="auto"/>
            <w:vAlign w:val="center"/>
          </w:tcPr>
          <w:p w:rsidR="000A66E4" w:rsidRPr="000F1DD7" w:rsidRDefault="000A66E4" w:rsidP="00B01AE4">
            <w:pPr>
              <w:keepNext/>
              <w:keepLines/>
              <w:spacing w:line="240" w:lineRule="auto"/>
              <w:jc w:val="center"/>
              <w:rPr>
                <w:rFonts w:asciiTheme="minorHAnsi" w:hAnsiTheme="minorHAnsi"/>
                <w:bCs/>
                <w:color w:val="000000"/>
                <w:sz w:val="22"/>
              </w:rPr>
            </w:pPr>
          </w:p>
        </w:tc>
        <w:tc>
          <w:tcPr>
            <w:tcW w:w="1225" w:type="pct"/>
            <w:vMerge/>
            <w:shd w:val="clear" w:color="auto" w:fill="auto"/>
            <w:vAlign w:val="center"/>
          </w:tcPr>
          <w:p w:rsidR="000A66E4" w:rsidRPr="000F1DD7" w:rsidRDefault="000A66E4" w:rsidP="00B01AE4">
            <w:pPr>
              <w:keepNext/>
              <w:keepLines/>
              <w:spacing w:line="240" w:lineRule="auto"/>
              <w:jc w:val="center"/>
              <w:rPr>
                <w:rFonts w:asciiTheme="minorHAnsi" w:hAnsiTheme="minorHAnsi"/>
                <w:bCs/>
                <w:i/>
                <w:color w:val="000000"/>
                <w:sz w:val="22"/>
              </w:rPr>
            </w:pPr>
          </w:p>
        </w:tc>
        <w:tc>
          <w:tcPr>
            <w:tcW w:w="359" w:type="pct"/>
            <w:shd w:val="clear" w:color="auto" w:fill="auto"/>
            <w:vAlign w:val="center"/>
          </w:tcPr>
          <w:p w:rsidR="000A66E4" w:rsidRPr="000F1DD7" w:rsidRDefault="000A66E4" w:rsidP="00B01AE4">
            <w:pPr>
              <w:keepNext/>
              <w:keepLines/>
              <w:spacing w:line="240" w:lineRule="auto"/>
              <w:jc w:val="center"/>
              <w:rPr>
                <w:rFonts w:asciiTheme="minorHAnsi" w:hAnsiTheme="minorHAnsi"/>
                <w:color w:val="000000"/>
                <w:sz w:val="22"/>
              </w:rPr>
            </w:pPr>
            <w:r>
              <w:rPr>
                <w:rFonts w:asciiTheme="minorHAnsi" w:hAnsiTheme="minorHAnsi"/>
                <w:color w:val="000000"/>
                <w:sz w:val="22"/>
              </w:rPr>
              <w:t>c)</w:t>
            </w:r>
          </w:p>
        </w:tc>
        <w:tc>
          <w:tcPr>
            <w:tcW w:w="1737" w:type="pct"/>
            <w:shd w:val="clear" w:color="auto" w:fill="auto"/>
            <w:vAlign w:val="center"/>
          </w:tcPr>
          <w:p w:rsidR="000A66E4" w:rsidRDefault="00CA6F8F" w:rsidP="008000FC">
            <w:pPr>
              <w:keepNext/>
              <w:keepLines/>
              <w:spacing w:line="240" w:lineRule="auto"/>
              <w:rPr>
                <w:rFonts w:asciiTheme="minorHAnsi" w:hAnsiTheme="minorHAnsi"/>
                <w:color w:val="000000"/>
                <w:sz w:val="22"/>
              </w:rPr>
            </w:pPr>
            <w:r>
              <w:rPr>
                <w:rFonts w:asciiTheme="minorHAnsi" w:hAnsiTheme="minorHAnsi"/>
                <w:color w:val="000000"/>
                <w:sz w:val="22"/>
              </w:rPr>
              <w:t xml:space="preserve">Formeranno </w:t>
            </w:r>
            <w:r w:rsidR="00156AB4">
              <w:rPr>
                <w:rFonts w:asciiTheme="minorHAnsi" w:hAnsiTheme="minorHAnsi"/>
                <w:color w:val="000000"/>
                <w:sz w:val="22"/>
              </w:rPr>
              <w:t>oggetto di valutazione</w:t>
            </w:r>
            <w:r>
              <w:rPr>
                <w:rFonts w:asciiTheme="minorHAnsi" w:hAnsiTheme="minorHAnsi"/>
                <w:color w:val="000000"/>
                <w:sz w:val="22"/>
              </w:rPr>
              <w:t xml:space="preserve"> la completezza e la concretezza del</w:t>
            </w:r>
            <w:r w:rsidR="00156AB4" w:rsidRPr="00835DBD">
              <w:rPr>
                <w:rFonts w:asciiTheme="minorHAnsi" w:hAnsiTheme="minorHAnsi"/>
                <w:color w:val="000000"/>
                <w:sz w:val="22"/>
              </w:rPr>
              <w:t>le</w:t>
            </w:r>
            <w:r>
              <w:rPr>
                <w:rFonts w:asciiTheme="minorHAnsi" w:hAnsiTheme="minorHAnsi"/>
                <w:color w:val="000000"/>
                <w:sz w:val="22"/>
              </w:rPr>
              <w:t xml:space="preserve"> iniziative e delle</w:t>
            </w:r>
            <w:r w:rsidR="00156AB4" w:rsidRPr="00835DBD">
              <w:rPr>
                <w:rFonts w:asciiTheme="minorHAnsi" w:hAnsiTheme="minorHAnsi"/>
                <w:color w:val="000000"/>
                <w:sz w:val="22"/>
              </w:rPr>
              <w:t xml:space="preserve"> </w:t>
            </w:r>
            <w:r w:rsidR="000A66E4" w:rsidRPr="008B16B8">
              <w:rPr>
                <w:rFonts w:asciiTheme="minorHAnsi" w:hAnsiTheme="minorHAnsi"/>
                <w:color w:val="000000"/>
                <w:sz w:val="22"/>
              </w:rPr>
              <w:t>azioni proposte</w:t>
            </w:r>
            <w:r w:rsidR="000A66E4" w:rsidRPr="00835DBD">
              <w:rPr>
                <w:rFonts w:asciiTheme="minorHAnsi" w:hAnsiTheme="minorHAnsi"/>
                <w:color w:val="000000"/>
                <w:sz w:val="22"/>
              </w:rPr>
              <w:t xml:space="preserve"> per il rafforzamento delle relazioni con l’alta direzione dei principali media</w:t>
            </w:r>
            <w:r w:rsidR="00EB7298">
              <w:rPr>
                <w:rFonts w:asciiTheme="minorHAnsi" w:hAnsiTheme="minorHAnsi"/>
                <w:color w:val="000000"/>
                <w:sz w:val="22"/>
              </w:rPr>
              <w:t>.</w:t>
            </w:r>
          </w:p>
          <w:p w:rsidR="00853C75" w:rsidRDefault="00853C75" w:rsidP="008000FC">
            <w:pPr>
              <w:keepNext/>
              <w:keepLines/>
              <w:spacing w:line="240" w:lineRule="auto"/>
              <w:rPr>
                <w:rFonts w:asciiTheme="minorHAnsi" w:hAnsiTheme="minorHAnsi"/>
                <w:color w:val="000000"/>
                <w:sz w:val="22"/>
              </w:rPr>
            </w:pPr>
          </w:p>
          <w:p w:rsidR="00853C75" w:rsidRPr="00835DBD" w:rsidRDefault="00853C75" w:rsidP="008000FC">
            <w:pPr>
              <w:keepNext/>
              <w:keepLines/>
              <w:spacing w:line="240" w:lineRule="auto"/>
              <w:rPr>
                <w:rFonts w:asciiTheme="minorHAnsi" w:hAnsiTheme="minorHAnsi"/>
                <w:color w:val="000000"/>
                <w:sz w:val="22"/>
              </w:rPr>
            </w:pPr>
          </w:p>
        </w:tc>
        <w:tc>
          <w:tcPr>
            <w:tcW w:w="669" w:type="pct"/>
            <w:shd w:val="clear" w:color="auto" w:fill="auto"/>
            <w:vAlign w:val="center"/>
          </w:tcPr>
          <w:p w:rsidR="000A66E4" w:rsidRPr="000F1DD7" w:rsidRDefault="00156AB4" w:rsidP="00B01AE4">
            <w:pPr>
              <w:keepNext/>
              <w:keepLines/>
              <w:spacing w:line="240" w:lineRule="auto"/>
              <w:jc w:val="center"/>
              <w:rPr>
                <w:rFonts w:asciiTheme="minorHAnsi" w:hAnsiTheme="minorHAnsi"/>
                <w:color w:val="000000"/>
                <w:sz w:val="22"/>
              </w:rPr>
            </w:pPr>
            <w:r>
              <w:rPr>
                <w:rFonts w:asciiTheme="minorHAnsi" w:hAnsiTheme="minorHAnsi"/>
                <w:bCs/>
                <w:color w:val="000000"/>
                <w:sz w:val="22"/>
              </w:rPr>
              <w:t>5</w:t>
            </w:r>
          </w:p>
        </w:tc>
        <w:tc>
          <w:tcPr>
            <w:tcW w:w="684" w:type="pct"/>
            <w:vMerge/>
          </w:tcPr>
          <w:p w:rsidR="000A66E4" w:rsidRPr="000F1DD7" w:rsidRDefault="000A66E4" w:rsidP="00B01AE4">
            <w:pPr>
              <w:keepNext/>
              <w:keepLines/>
              <w:spacing w:line="240" w:lineRule="auto"/>
              <w:jc w:val="center"/>
              <w:rPr>
                <w:rFonts w:asciiTheme="minorHAnsi" w:hAnsiTheme="minorHAnsi"/>
                <w:color w:val="000000"/>
                <w:sz w:val="22"/>
              </w:rPr>
            </w:pPr>
          </w:p>
        </w:tc>
      </w:tr>
      <w:tr w:rsidR="000A66E4" w:rsidRPr="000F1DD7" w:rsidTr="00156AB4">
        <w:trPr>
          <w:trHeight w:val="684"/>
        </w:trPr>
        <w:tc>
          <w:tcPr>
            <w:tcW w:w="326" w:type="pct"/>
            <w:shd w:val="clear" w:color="auto" w:fill="auto"/>
            <w:vAlign w:val="center"/>
          </w:tcPr>
          <w:p w:rsidR="000A66E4" w:rsidRPr="000F1DD7" w:rsidRDefault="000A66E4" w:rsidP="00B01AE4">
            <w:pPr>
              <w:keepNext/>
              <w:keepLines/>
              <w:spacing w:line="240" w:lineRule="auto"/>
              <w:jc w:val="center"/>
              <w:rPr>
                <w:rFonts w:asciiTheme="minorHAnsi" w:hAnsiTheme="minorHAnsi"/>
                <w:bCs/>
                <w:color w:val="000000"/>
                <w:sz w:val="22"/>
              </w:rPr>
            </w:pPr>
            <w:r>
              <w:rPr>
                <w:rFonts w:asciiTheme="minorHAnsi" w:hAnsiTheme="minorHAnsi"/>
                <w:bCs/>
                <w:color w:val="000000"/>
                <w:sz w:val="22"/>
              </w:rPr>
              <w:t>3</w:t>
            </w:r>
          </w:p>
        </w:tc>
        <w:tc>
          <w:tcPr>
            <w:tcW w:w="1225" w:type="pct"/>
            <w:shd w:val="clear" w:color="auto" w:fill="auto"/>
            <w:vAlign w:val="center"/>
          </w:tcPr>
          <w:p w:rsidR="000A66E4" w:rsidRPr="00AE5BE8" w:rsidRDefault="000A66E4" w:rsidP="002861AB">
            <w:pPr>
              <w:keepNext/>
              <w:keepLines/>
              <w:spacing w:line="240" w:lineRule="auto"/>
              <w:jc w:val="center"/>
              <w:rPr>
                <w:rFonts w:asciiTheme="minorHAnsi" w:hAnsiTheme="minorHAnsi"/>
                <w:bCs/>
                <w:i/>
                <w:color w:val="000000" w:themeColor="text1"/>
                <w:sz w:val="22"/>
              </w:rPr>
            </w:pPr>
            <w:r w:rsidRPr="00AE5BE8">
              <w:rPr>
                <w:rFonts w:asciiTheme="minorHAnsi" w:hAnsiTheme="minorHAnsi"/>
                <w:b/>
                <w:bCs/>
                <w:color w:val="000000" w:themeColor="text1"/>
                <w:szCs w:val="24"/>
              </w:rPr>
              <w:t xml:space="preserve">Proposte </w:t>
            </w:r>
            <w:r w:rsidR="002861AB">
              <w:rPr>
                <w:rFonts w:asciiTheme="minorHAnsi" w:hAnsiTheme="minorHAnsi"/>
                <w:b/>
                <w:bCs/>
                <w:color w:val="000000" w:themeColor="text1"/>
                <w:szCs w:val="24"/>
              </w:rPr>
              <w:t>migliorative</w:t>
            </w:r>
          </w:p>
        </w:tc>
        <w:tc>
          <w:tcPr>
            <w:tcW w:w="359" w:type="pct"/>
            <w:shd w:val="clear" w:color="auto" w:fill="auto"/>
            <w:vAlign w:val="center"/>
          </w:tcPr>
          <w:p w:rsidR="000A66E4" w:rsidRPr="00AE5BE8" w:rsidRDefault="000A66E4" w:rsidP="00B01AE4">
            <w:pPr>
              <w:keepNext/>
              <w:keepLines/>
              <w:spacing w:line="240" w:lineRule="auto"/>
              <w:jc w:val="center"/>
              <w:rPr>
                <w:rFonts w:asciiTheme="minorHAnsi" w:hAnsiTheme="minorHAnsi"/>
                <w:color w:val="000000" w:themeColor="text1"/>
                <w:sz w:val="22"/>
              </w:rPr>
            </w:pPr>
            <w:r w:rsidRPr="00AE5BE8">
              <w:rPr>
                <w:rFonts w:asciiTheme="minorHAnsi" w:hAnsiTheme="minorHAnsi"/>
                <w:color w:val="000000" w:themeColor="text1"/>
                <w:sz w:val="22"/>
              </w:rPr>
              <w:t>a)</w:t>
            </w:r>
          </w:p>
        </w:tc>
        <w:tc>
          <w:tcPr>
            <w:tcW w:w="1737" w:type="pct"/>
            <w:shd w:val="clear" w:color="auto" w:fill="auto"/>
            <w:vAlign w:val="center"/>
          </w:tcPr>
          <w:p w:rsidR="00F044E1" w:rsidRDefault="00F044E1"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Descrizione delle eventuali proposte migliorative come indicato nell'art. 3 del presente Disciplinare</w:t>
            </w:r>
            <w:r w:rsidR="001D39FE">
              <w:rPr>
                <w:rFonts w:asciiTheme="minorHAnsi" w:hAnsiTheme="minorHAnsi"/>
                <w:color w:val="000000" w:themeColor="text1"/>
                <w:sz w:val="22"/>
              </w:rPr>
              <w:t>.</w:t>
            </w:r>
          </w:p>
          <w:p w:rsidR="00F044E1" w:rsidRDefault="00F044E1" w:rsidP="008000FC">
            <w:pPr>
              <w:keepNext/>
              <w:keepLines/>
              <w:spacing w:line="240" w:lineRule="auto"/>
              <w:rPr>
                <w:rFonts w:asciiTheme="minorHAnsi" w:hAnsiTheme="minorHAnsi"/>
                <w:color w:val="000000" w:themeColor="text1"/>
                <w:sz w:val="22"/>
              </w:rPr>
            </w:pPr>
          </w:p>
          <w:p w:rsidR="000A66E4" w:rsidRDefault="00F044E1"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 xml:space="preserve">Formeranno oggetto di valutazione la coerenza delle proposte e la concretezza dei benefici attesi con i fini istituzionali della CNPADC </w:t>
            </w:r>
          </w:p>
          <w:p w:rsidR="00853C75" w:rsidRDefault="00853C75" w:rsidP="008000FC">
            <w:pPr>
              <w:keepNext/>
              <w:keepLines/>
              <w:spacing w:line="240" w:lineRule="auto"/>
              <w:rPr>
                <w:rFonts w:asciiTheme="minorHAnsi" w:hAnsiTheme="minorHAnsi"/>
                <w:color w:val="000000" w:themeColor="text1"/>
                <w:sz w:val="22"/>
              </w:rPr>
            </w:pPr>
          </w:p>
          <w:p w:rsidR="00853C75" w:rsidRPr="00AE5BE8" w:rsidRDefault="00853C75" w:rsidP="008000FC">
            <w:pPr>
              <w:keepNext/>
              <w:keepLines/>
              <w:spacing w:line="240" w:lineRule="auto"/>
              <w:rPr>
                <w:rFonts w:asciiTheme="minorHAnsi" w:hAnsiTheme="minorHAnsi"/>
                <w:color w:val="000000" w:themeColor="text1"/>
                <w:sz w:val="22"/>
              </w:rPr>
            </w:pPr>
          </w:p>
        </w:tc>
        <w:tc>
          <w:tcPr>
            <w:tcW w:w="669" w:type="pct"/>
            <w:shd w:val="clear" w:color="auto" w:fill="auto"/>
            <w:vAlign w:val="center"/>
          </w:tcPr>
          <w:p w:rsidR="000A66E4" w:rsidRPr="00CE0D8D" w:rsidRDefault="00DA479F" w:rsidP="00B01AE4">
            <w:pPr>
              <w:keepNext/>
              <w:keepLines/>
              <w:spacing w:line="240" w:lineRule="auto"/>
              <w:jc w:val="center"/>
              <w:rPr>
                <w:rFonts w:asciiTheme="minorHAnsi" w:hAnsiTheme="minorHAnsi"/>
                <w:color w:val="000000" w:themeColor="text1"/>
                <w:sz w:val="22"/>
              </w:rPr>
            </w:pPr>
            <w:r w:rsidRPr="00CE0D8D">
              <w:rPr>
                <w:rFonts w:asciiTheme="minorHAnsi" w:hAnsiTheme="minorHAnsi"/>
                <w:color w:val="000000" w:themeColor="text1"/>
                <w:sz w:val="22"/>
              </w:rPr>
              <w:t>5</w:t>
            </w:r>
          </w:p>
        </w:tc>
        <w:tc>
          <w:tcPr>
            <w:tcW w:w="684" w:type="pct"/>
            <w:vAlign w:val="center"/>
          </w:tcPr>
          <w:p w:rsidR="000A66E4" w:rsidRPr="00CE0D8D" w:rsidRDefault="00DA479F" w:rsidP="00B01AE4">
            <w:pPr>
              <w:keepNext/>
              <w:keepLines/>
              <w:spacing w:line="240" w:lineRule="auto"/>
              <w:jc w:val="center"/>
              <w:rPr>
                <w:rFonts w:asciiTheme="minorHAnsi" w:hAnsiTheme="minorHAnsi"/>
                <w:color w:val="000000"/>
                <w:sz w:val="22"/>
              </w:rPr>
            </w:pPr>
            <w:r w:rsidRPr="00CE0D8D">
              <w:rPr>
                <w:rFonts w:asciiTheme="minorHAnsi" w:hAnsiTheme="minorHAnsi"/>
                <w:color w:val="000000"/>
                <w:sz w:val="22"/>
              </w:rPr>
              <w:t>5</w:t>
            </w:r>
          </w:p>
        </w:tc>
      </w:tr>
      <w:tr w:rsidR="008000FC" w:rsidRPr="000F1DD7" w:rsidTr="00F0509E">
        <w:trPr>
          <w:trHeight w:val="684"/>
        </w:trPr>
        <w:tc>
          <w:tcPr>
            <w:tcW w:w="326" w:type="pct"/>
            <w:vMerge w:val="restart"/>
            <w:shd w:val="clear" w:color="auto" w:fill="auto"/>
            <w:vAlign w:val="center"/>
          </w:tcPr>
          <w:p w:rsidR="008000FC" w:rsidRPr="000F1DD7" w:rsidRDefault="008000FC" w:rsidP="000A66E4">
            <w:pPr>
              <w:keepNext/>
              <w:keepLines/>
              <w:spacing w:before="240" w:after="240" w:line="240" w:lineRule="auto"/>
              <w:jc w:val="center"/>
              <w:rPr>
                <w:rFonts w:asciiTheme="minorHAnsi" w:hAnsiTheme="minorHAnsi"/>
                <w:bCs/>
                <w:color w:val="000000"/>
                <w:sz w:val="22"/>
              </w:rPr>
            </w:pPr>
            <w:r>
              <w:rPr>
                <w:rFonts w:asciiTheme="minorHAnsi" w:hAnsiTheme="minorHAnsi"/>
                <w:bCs/>
                <w:color w:val="000000"/>
                <w:sz w:val="22"/>
              </w:rPr>
              <w:t>4</w:t>
            </w:r>
          </w:p>
        </w:tc>
        <w:tc>
          <w:tcPr>
            <w:tcW w:w="1225" w:type="pct"/>
            <w:vMerge w:val="restart"/>
            <w:shd w:val="clear" w:color="auto" w:fill="auto"/>
            <w:vAlign w:val="center"/>
          </w:tcPr>
          <w:p w:rsidR="008000FC" w:rsidRPr="00AE5BE8" w:rsidRDefault="008000FC" w:rsidP="0093760B">
            <w:pPr>
              <w:keepNext/>
              <w:keepLines/>
              <w:spacing w:before="240" w:after="240" w:line="240" w:lineRule="auto"/>
              <w:jc w:val="center"/>
              <w:rPr>
                <w:rFonts w:asciiTheme="minorHAnsi" w:hAnsiTheme="minorHAnsi"/>
                <w:b/>
                <w:bCs/>
                <w:color w:val="000000" w:themeColor="text1"/>
                <w:szCs w:val="24"/>
              </w:rPr>
            </w:pPr>
            <w:r w:rsidRPr="00AE5BE8">
              <w:rPr>
                <w:rFonts w:asciiTheme="minorHAnsi" w:hAnsiTheme="minorHAnsi"/>
                <w:b/>
                <w:bCs/>
                <w:color w:val="000000" w:themeColor="text1"/>
                <w:szCs w:val="24"/>
              </w:rPr>
              <w:t>Soluzion</w:t>
            </w:r>
            <w:r>
              <w:rPr>
                <w:rFonts w:asciiTheme="minorHAnsi" w:hAnsiTheme="minorHAnsi"/>
                <w:b/>
                <w:bCs/>
                <w:color w:val="000000" w:themeColor="text1"/>
                <w:szCs w:val="24"/>
              </w:rPr>
              <w:t>i</w:t>
            </w:r>
            <w:r w:rsidRPr="00AE5BE8">
              <w:rPr>
                <w:rFonts w:asciiTheme="minorHAnsi" w:hAnsiTheme="minorHAnsi"/>
                <w:b/>
                <w:bCs/>
                <w:color w:val="000000" w:themeColor="text1"/>
                <w:szCs w:val="24"/>
              </w:rPr>
              <w:t xml:space="preserve"> organizzativ</w:t>
            </w:r>
            <w:r>
              <w:rPr>
                <w:rFonts w:asciiTheme="minorHAnsi" w:hAnsiTheme="minorHAnsi"/>
                <w:b/>
                <w:bCs/>
                <w:color w:val="000000" w:themeColor="text1"/>
                <w:szCs w:val="24"/>
              </w:rPr>
              <w:t>e</w:t>
            </w:r>
            <w:r w:rsidRPr="00AE5BE8">
              <w:rPr>
                <w:rFonts w:asciiTheme="minorHAnsi" w:hAnsiTheme="minorHAnsi"/>
                <w:b/>
                <w:bCs/>
                <w:color w:val="000000" w:themeColor="text1"/>
                <w:szCs w:val="24"/>
              </w:rPr>
              <w:t xml:space="preserve"> e operativ</w:t>
            </w:r>
            <w:r>
              <w:rPr>
                <w:rFonts w:asciiTheme="minorHAnsi" w:hAnsiTheme="minorHAnsi"/>
                <w:b/>
                <w:bCs/>
                <w:color w:val="000000" w:themeColor="text1"/>
                <w:szCs w:val="24"/>
              </w:rPr>
              <w:t>e</w:t>
            </w:r>
            <w:r w:rsidRPr="00AE5BE8">
              <w:rPr>
                <w:rFonts w:asciiTheme="minorHAnsi" w:hAnsiTheme="minorHAnsi"/>
                <w:b/>
                <w:bCs/>
                <w:color w:val="000000" w:themeColor="text1"/>
                <w:szCs w:val="24"/>
              </w:rPr>
              <w:t xml:space="preserve">, caratteristiche e composizione del </w:t>
            </w:r>
            <w:r w:rsidRPr="00AE5BE8">
              <w:rPr>
                <w:rFonts w:asciiTheme="minorHAnsi" w:hAnsiTheme="minorHAnsi"/>
                <w:b/>
                <w:bCs/>
                <w:i/>
                <w:color w:val="000000" w:themeColor="text1"/>
                <w:szCs w:val="24"/>
              </w:rPr>
              <w:t>Team</w:t>
            </w:r>
            <w:r w:rsidRPr="00AE5BE8">
              <w:rPr>
                <w:rFonts w:asciiTheme="minorHAnsi" w:hAnsiTheme="minorHAnsi"/>
                <w:b/>
                <w:bCs/>
                <w:color w:val="000000" w:themeColor="text1"/>
                <w:szCs w:val="24"/>
              </w:rPr>
              <w:t xml:space="preserve"> dedicato</w:t>
            </w:r>
            <w:r>
              <w:rPr>
                <w:rFonts w:asciiTheme="minorHAnsi" w:hAnsiTheme="minorHAnsi"/>
                <w:b/>
                <w:bCs/>
                <w:color w:val="000000" w:themeColor="text1"/>
                <w:szCs w:val="24"/>
              </w:rPr>
              <w:t>, esperienze pregresse</w:t>
            </w:r>
          </w:p>
          <w:p w:rsidR="008000FC" w:rsidRPr="00AE5BE8" w:rsidRDefault="008000FC" w:rsidP="007977F3">
            <w:pPr>
              <w:keepNext/>
              <w:keepLines/>
              <w:spacing w:before="240" w:after="240" w:line="240" w:lineRule="auto"/>
              <w:jc w:val="center"/>
              <w:rPr>
                <w:rFonts w:asciiTheme="minorHAnsi" w:hAnsiTheme="minorHAnsi"/>
                <w:bCs/>
                <w:i/>
                <w:strike/>
                <w:color w:val="000000" w:themeColor="text1"/>
                <w:sz w:val="22"/>
              </w:rPr>
            </w:pPr>
          </w:p>
        </w:tc>
        <w:tc>
          <w:tcPr>
            <w:tcW w:w="359" w:type="pct"/>
            <w:shd w:val="clear" w:color="auto" w:fill="auto"/>
            <w:vAlign w:val="center"/>
          </w:tcPr>
          <w:p w:rsidR="008000FC" w:rsidRPr="00AE5BE8" w:rsidRDefault="008000FC" w:rsidP="000A66E4">
            <w:pPr>
              <w:keepNext/>
              <w:keepLines/>
              <w:spacing w:before="240" w:after="240" w:line="240" w:lineRule="auto"/>
              <w:jc w:val="center"/>
              <w:rPr>
                <w:rFonts w:asciiTheme="minorHAnsi" w:hAnsiTheme="minorHAnsi"/>
                <w:color w:val="000000" w:themeColor="text1"/>
                <w:sz w:val="22"/>
              </w:rPr>
            </w:pPr>
            <w:r w:rsidRPr="00AE5BE8">
              <w:rPr>
                <w:rFonts w:asciiTheme="minorHAnsi" w:hAnsiTheme="minorHAnsi"/>
                <w:color w:val="000000" w:themeColor="text1"/>
                <w:sz w:val="22"/>
              </w:rPr>
              <w:t>a)</w:t>
            </w:r>
          </w:p>
        </w:tc>
        <w:tc>
          <w:tcPr>
            <w:tcW w:w="1737" w:type="pct"/>
            <w:shd w:val="clear" w:color="auto" w:fill="auto"/>
            <w:vAlign w:val="center"/>
          </w:tcPr>
          <w:p w:rsidR="008000FC" w:rsidRPr="00AE5BE8" w:rsidRDefault="008000FC" w:rsidP="008000FC">
            <w:pPr>
              <w:keepNext/>
              <w:keepLines/>
              <w:spacing w:after="240" w:line="240" w:lineRule="auto"/>
              <w:rPr>
                <w:rFonts w:asciiTheme="minorHAnsi" w:hAnsiTheme="minorHAnsi"/>
                <w:color w:val="000000" w:themeColor="text1"/>
                <w:sz w:val="22"/>
              </w:rPr>
            </w:pPr>
            <w:r w:rsidRPr="00AE5BE8">
              <w:rPr>
                <w:rFonts w:asciiTheme="minorHAnsi" w:hAnsiTheme="minorHAnsi"/>
                <w:color w:val="000000" w:themeColor="text1"/>
                <w:sz w:val="22"/>
              </w:rPr>
              <w:t>Descrizione</w:t>
            </w:r>
            <w:r w:rsidR="00AA0678">
              <w:rPr>
                <w:rFonts w:asciiTheme="minorHAnsi" w:hAnsiTheme="minorHAnsi"/>
                <w:color w:val="000000" w:themeColor="text1"/>
                <w:sz w:val="22"/>
              </w:rPr>
              <w:t xml:space="preserve"> </w:t>
            </w:r>
            <w:r w:rsidRPr="00AE5BE8">
              <w:rPr>
                <w:rFonts w:asciiTheme="minorHAnsi" w:hAnsiTheme="minorHAnsi"/>
                <w:color w:val="000000" w:themeColor="text1"/>
                <w:sz w:val="22"/>
              </w:rPr>
              <w:t>della struttura organizzativa dedicat</w:t>
            </w:r>
            <w:r>
              <w:rPr>
                <w:rFonts w:asciiTheme="minorHAnsi" w:hAnsiTheme="minorHAnsi"/>
                <w:color w:val="000000" w:themeColor="text1"/>
                <w:sz w:val="22"/>
              </w:rPr>
              <w:t>a</w:t>
            </w:r>
            <w:r w:rsidRPr="00AE5BE8">
              <w:rPr>
                <w:rFonts w:asciiTheme="minorHAnsi" w:hAnsiTheme="minorHAnsi"/>
                <w:color w:val="000000" w:themeColor="text1"/>
                <w:sz w:val="22"/>
              </w:rPr>
              <w:t xml:space="preserve"> e della </w:t>
            </w:r>
            <w:r>
              <w:rPr>
                <w:rFonts w:asciiTheme="minorHAnsi" w:hAnsiTheme="minorHAnsi"/>
                <w:color w:val="000000" w:themeColor="text1"/>
                <w:sz w:val="22"/>
              </w:rPr>
              <w:t xml:space="preserve">relativa </w:t>
            </w:r>
            <w:r w:rsidRPr="00AE5BE8">
              <w:rPr>
                <w:rFonts w:asciiTheme="minorHAnsi" w:hAnsiTheme="minorHAnsi"/>
                <w:color w:val="000000" w:themeColor="text1"/>
                <w:sz w:val="22"/>
              </w:rPr>
              <w:t>metodologia di lavoro, con rappresentazione</w:t>
            </w:r>
            <w:r w:rsidR="00AA0678">
              <w:rPr>
                <w:rFonts w:asciiTheme="minorHAnsi" w:hAnsiTheme="minorHAnsi" w:cs="Calibri"/>
                <w:sz w:val="22"/>
              </w:rPr>
              <w:t xml:space="preserve"> </w:t>
            </w:r>
            <w:r w:rsidRPr="00AE5BE8">
              <w:rPr>
                <w:rFonts w:asciiTheme="minorHAnsi" w:hAnsiTheme="minorHAnsi"/>
                <w:color w:val="000000" w:themeColor="text1"/>
                <w:sz w:val="22"/>
              </w:rPr>
              <w:t>del numero delle risorse impiega</w:t>
            </w:r>
            <w:r>
              <w:rPr>
                <w:rFonts w:asciiTheme="minorHAnsi" w:hAnsiTheme="minorHAnsi"/>
                <w:color w:val="000000" w:themeColor="text1"/>
                <w:sz w:val="22"/>
              </w:rPr>
              <w:t>t</w:t>
            </w:r>
            <w:r w:rsidRPr="00AE5BE8">
              <w:rPr>
                <w:rFonts w:asciiTheme="minorHAnsi" w:hAnsiTheme="minorHAnsi"/>
                <w:color w:val="000000" w:themeColor="text1"/>
                <w:sz w:val="22"/>
              </w:rPr>
              <w:t>e</w:t>
            </w:r>
            <w:r w:rsidR="006C5931">
              <w:rPr>
                <w:rFonts w:asciiTheme="minorHAnsi" w:hAnsiTheme="minorHAnsi"/>
                <w:color w:val="000000" w:themeColor="text1"/>
                <w:sz w:val="22"/>
              </w:rPr>
              <w:t>,</w:t>
            </w:r>
            <w:r w:rsidR="006C5931">
              <w:rPr>
                <w:rFonts w:asciiTheme="minorHAnsi" w:hAnsiTheme="minorHAnsi" w:cs="Calibri"/>
                <w:sz w:val="22"/>
              </w:rPr>
              <w:t xml:space="preserve"> in forma anonima</w:t>
            </w:r>
            <w:r w:rsidRPr="00AE5BE8">
              <w:rPr>
                <w:rFonts w:asciiTheme="minorHAnsi" w:hAnsiTheme="minorHAnsi"/>
                <w:color w:val="000000" w:themeColor="text1"/>
                <w:sz w:val="22"/>
              </w:rPr>
              <w:t>, dei relativi ruoli</w:t>
            </w:r>
            <w:r>
              <w:rPr>
                <w:rFonts w:asciiTheme="minorHAnsi" w:hAnsiTheme="minorHAnsi"/>
                <w:color w:val="000000" w:themeColor="text1"/>
                <w:sz w:val="22"/>
              </w:rPr>
              <w:t>,</w:t>
            </w:r>
            <w:r w:rsidRPr="00AE5BE8">
              <w:rPr>
                <w:rFonts w:asciiTheme="minorHAnsi" w:hAnsiTheme="minorHAnsi"/>
                <w:color w:val="000000" w:themeColor="text1"/>
                <w:sz w:val="22"/>
              </w:rPr>
              <w:t xml:space="preserve"> delle responsabilità nella composizione del </w:t>
            </w:r>
            <w:r w:rsidRPr="00AE5BE8">
              <w:rPr>
                <w:rFonts w:asciiTheme="minorHAnsi" w:hAnsiTheme="minorHAnsi"/>
                <w:i/>
                <w:color w:val="000000" w:themeColor="text1"/>
                <w:sz w:val="22"/>
              </w:rPr>
              <w:t>team</w:t>
            </w:r>
            <w:r w:rsidRPr="00AE5BE8">
              <w:rPr>
                <w:rFonts w:asciiTheme="minorHAnsi" w:hAnsiTheme="minorHAnsi"/>
                <w:color w:val="000000" w:themeColor="text1"/>
                <w:sz w:val="22"/>
              </w:rPr>
              <w:t xml:space="preserve"> proposto</w:t>
            </w:r>
            <w:r>
              <w:rPr>
                <w:rFonts w:asciiTheme="minorHAnsi" w:hAnsiTheme="minorHAnsi"/>
                <w:color w:val="000000" w:themeColor="text1"/>
                <w:sz w:val="22"/>
              </w:rPr>
              <w:t xml:space="preserve"> e della gestione dei flussi di lavoro</w:t>
            </w:r>
            <w:r w:rsidRPr="00AE5BE8">
              <w:rPr>
                <w:rFonts w:asciiTheme="minorHAnsi" w:hAnsiTheme="minorHAnsi"/>
                <w:color w:val="000000" w:themeColor="text1"/>
                <w:sz w:val="22"/>
              </w:rPr>
              <w:t xml:space="preserve">; </w:t>
            </w:r>
            <w:r>
              <w:rPr>
                <w:rFonts w:asciiTheme="minorHAnsi" w:hAnsiTheme="minorHAnsi"/>
                <w:color w:val="000000" w:themeColor="text1"/>
                <w:sz w:val="22"/>
              </w:rPr>
              <w:t>f</w:t>
            </w:r>
            <w:r w:rsidRPr="00AE5BE8">
              <w:rPr>
                <w:rFonts w:asciiTheme="minorHAnsi" w:hAnsiTheme="minorHAnsi"/>
                <w:color w:val="000000" w:themeColor="text1"/>
                <w:sz w:val="22"/>
              </w:rPr>
              <w:t>erme restando le professionalità minime richieste al par.7.</w:t>
            </w:r>
            <w:r>
              <w:rPr>
                <w:rFonts w:asciiTheme="minorHAnsi" w:hAnsiTheme="minorHAnsi"/>
                <w:color w:val="000000" w:themeColor="text1"/>
                <w:sz w:val="22"/>
              </w:rPr>
              <w:t>2</w:t>
            </w:r>
            <w:r w:rsidRPr="00AE5BE8">
              <w:rPr>
                <w:rFonts w:asciiTheme="minorHAnsi" w:hAnsiTheme="minorHAnsi"/>
                <w:color w:val="000000" w:themeColor="text1"/>
                <w:sz w:val="22"/>
              </w:rPr>
              <w:t>, lett. c</w:t>
            </w:r>
            <w:r>
              <w:rPr>
                <w:rFonts w:asciiTheme="minorHAnsi" w:hAnsiTheme="minorHAnsi"/>
                <w:color w:val="000000" w:themeColor="text1"/>
                <w:sz w:val="22"/>
              </w:rPr>
              <w:t xml:space="preserve"> del Disciplinare</w:t>
            </w:r>
            <w:r w:rsidRPr="00AE5BE8">
              <w:rPr>
                <w:rFonts w:asciiTheme="minorHAnsi" w:hAnsiTheme="minorHAnsi"/>
                <w:color w:val="000000" w:themeColor="text1"/>
                <w:sz w:val="22"/>
              </w:rPr>
              <w:t xml:space="preserve">, il concorrente potrà integrare il </w:t>
            </w:r>
            <w:r w:rsidRPr="00AE5BE8">
              <w:rPr>
                <w:rFonts w:asciiTheme="minorHAnsi" w:hAnsiTheme="minorHAnsi"/>
                <w:i/>
                <w:color w:val="000000" w:themeColor="text1"/>
                <w:sz w:val="22"/>
              </w:rPr>
              <w:t>team</w:t>
            </w:r>
            <w:r w:rsidRPr="00AE5BE8">
              <w:rPr>
                <w:rFonts w:asciiTheme="minorHAnsi" w:hAnsiTheme="minorHAnsi"/>
                <w:color w:val="000000" w:themeColor="text1"/>
                <w:sz w:val="22"/>
              </w:rPr>
              <w:t xml:space="preserve"> di lavoro con </w:t>
            </w:r>
            <w:r>
              <w:rPr>
                <w:rFonts w:asciiTheme="minorHAnsi" w:hAnsiTheme="minorHAnsi"/>
                <w:color w:val="000000" w:themeColor="text1"/>
                <w:sz w:val="22"/>
              </w:rPr>
              <w:t>le</w:t>
            </w:r>
            <w:r w:rsidRPr="00AE5BE8">
              <w:rPr>
                <w:rFonts w:asciiTheme="minorHAnsi" w:hAnsiTheme="minorHAnsi"/>
                <w:color w:val="000000" w:themeColor="text1"/>
                <w:sz w:val="22"/>
              </w:rPr>
              <w:t xml:space="preserve"> figure professionali</w:t>
            </w:r>
            <w:r>
              <w:rPr>
                <w:rFonts w:asciiTheme="minorHAnsi" w:hAnsiTheme="minorHAnsi"/>
                <w:color w:val="000000" w:themeColor="text1"/>
                <w:sz w:val="22"/>
              </w:rPr>
              <w:t xml:space="preserve"> ritenute più utili</w:t>
            </w:r>
            <w:r w:rsidRPr="00AE5BE8">
              <w:rPr>
                <w:rFonts w:asciiTheme="minorHAnsi" w:hAnsiTheme="minorHAnsi"/>
                <w:color w:val="000000" w:themeColor="text1"/>
                <w:sz w:val="22"/>
              </w:rPr>
              <w:t>.</w:t>
            </w:r>
          </w:p>
          <w:p w:rsidR="008000FC" w:rsidRDefault="008000FC" w:rsidP="008000FC">
            <w:pPr>
              <w:keepNext/>
              <w:keepLines/>
              <w:spacing w:before="240" w:line="240" w:lineRule="auto"/>
              <w:rPr>
                <w:rFonts w:asciiTheme="minorHAnsi" w:hAnsiTheme="minorHAnsi"/>
                <w:color w:val="000000" w:themeColor="text1"/>
                <w:sz w:val="22"/>
              </w:rPr>
            </w:pPr>
            <w:r>
              <w:rPr>
                <w:rFonts w:asciiTheme="minorHAnsi" w:hAnsiTheme="minorHAnsi"/>
                <w:color w:val="000000" w:themeColor="text1"/>
                <w:sz w:val="22"/>
              </w:rPr>
              <w:t>Forme</w:t>
            </w:r>
            <w:r w:rsidRPr="00AE5BE8">
              <w:rPr>
                <w:rFonts w:asciiTheme="minorHAnsi" w:hAnsiTheme="minorHAnsi"/>
                <w:color w:val="000000" w:themeColor="text1"/>
                <w:sz w:val="22"/>
              </w:rPr>
              <w:t>ranno oggetto di valutazione la</w:t>
            </w:r>
            <w:r>
              <w:rPr>
                <w:rFonts w:asciiTheme="minorHAnsi" w:hAnsiTheme="minorHAnsi"/>
                <w:color w:val="000000" w:themeColor="text1"/>
                <w:sz w:val="22"/>
              </w:rPr>
              <w:t xml:space="preserve"> chiarezza nella descrizione dei processi e delle attività</w:t>
            </w:r>
            <w:r w:rsidRPr="00AE5BE8">
              <w:rPr>
                <w:rFonts w:asciiTheme="minorHAnsi" w:hAnsiTheme="minorHAnsi"/>
                <w:color w:val="000000" w:themeColor="text1"/>
                <w:sz w:val="22"/>
              </w:rPr>
              <w:t xml:space="preserve"> del </w:t>
            </w:r>
            <w:r w:rsidRPr="00AE5BE8">
              <w:rPr>
                <w:rFonts w:asciiTheme="minorHAnsi" w:hAnsiTheme="minorHAnsi"/>
                <w:i/>
                <w:color w:val="000000" w:themeColor="text1"/>
                <w:sz w:val="22"/>
              </w:rPr>
              <w:t>team</w:t>
            </w:r>
            <w:r w:rsidRPr="00AE5BE8">
              <w:rPr>
                <w:rFonts w:asciiTheme="minorHAnsi" w:hAnsiTheme="minorHAnsi"/>
                <w:color w:val="000000" w:themeColor="text1"/>
                <w:sz w:val="22"/>
              </w:rPr>
              <w:t xml:space="preserve"> proposto</w:t>
            </w:r>
            <w:r>
              <w:rPr>
                <w:rFonts w:asciiTheme="minorHAnsi" w:hAnsiTheme="minorHAnsi"/>
                <w:color w:val="000000" w:themeColor="text1"/>
                <w:sz w:val="22"/>
              </w:rPr>
              <w:t>,</w:t>
            </w:r>
            <w:r w:rsidRPr="00AE5BE8">
              <w:rPr>
                <w:rFonts w:asciiTheme="minorHAnsi" w:hAnsiTheme="minorHAnsi"/>
                <w:color w:val="000000" w:themeColor="text1"/>
                <w:sz w:val="22"/>
              </w:rPr>
              <w:t xml:space="preserve"> l</w:t>
            </w:r>
            <w:r>
              <w:rPr>
                <w:rFonts w:asciiTheme="minorHAnsi" w:hAnsiTheme="minorHAnsi"/>
                <w:color w:val="000000" w:themeColor="text1"/>
                <w:sz w:val="22"/>
              </w:rPr>
              <w:t>'efficienza e l'efficacia dell</w:t>
            </w:r>
            <w:r w:rsidRPr="00AE5BE8">
              <w:rPr>
                <w:rFonts w:asciiTheme="minorHAnsi" w:hAnsiTheme="minorHAnsi"/>
                <w:color w:val="000000" w:themeColor="text1"/>
                <w:sz w:val="22"/>
              </w:rPr>
              <w:t xml:space="preserve">e modalità di svolgimento delle </w:t>
            </w:r>
            <w:r>
              <w:rPr>
                <w:rFonts w:asciiTheme="minorHAnsi" w:hAnsiTheme="minorHAnsi"/>
                <w:color w:val="000000" w:themeColor="text1"/>
                <w:sz w:val="22"/>
              </w:rPr>
              <w:t>iniziative</w:t>
            </w:r>
            <w:r w:rsidRPr="00AE5BE8">
              <w:rPr>
                <w:rFonts w:asciiTheme="minorHAnsi" w:hAnsiTheme="minorHAnsi"/>
                <w:color w:val="000000" w:themeColor="text1"/>
                <w:sz w:val="22"/>
              </w:rPr>
              <w:t xml:space="preserve"> oggetto dell’appalto.</w:t>
            </w:r>
          </w:p>
          <w:p w:rsidR="008000FC" w:rsidRDefault="008000FC" w:rsidP="008000FC">
            <w:pPr>
              <w:keepNext/>
              <w:keepLines/>
              <w:spacing w:before="240" w:line="240" w:lineRule="auto"/>
              <w:rPr>
                <w:rFonts w:asciiTheme="minorHAnsi" w:hAnsiTheme="minorHAnsi"/>
                <w:color w:val="000000" w:themeColor="text1"/>
                <w:sz w:val="22"/>
              </w:rPr>
            </w:pPr>
          </w:p>
          <w:p w:rsidR="008000FC" w:rsidRPr="00DD2E88" w:rsidRDefault="008000FC" w:rsidP="008000FC">
            <w:pPr>
              <w:keepNext/>
              <w:keepLines/>
              <w:spacing w:line="240" w:lineRule="auto"/>
              <w:rPr>
                <w:rFonts w:asciiTheme="minorHAnsi" w:hAnsiTheme="minorHAnsi"/>
                <w:i/>
                <w:color w:val="000000"/>
                <w:sz w:val="20"/>
                <w:szCs w:val="20"/>
              </w:rPr>
            </w:pPr>
          </w:p>
        </w:tc>
        <w:tc>
          <w:tcPr>
            <w:tcW w:w="669" w:type="pct"/>
            <w:shd w:val="clear" w:color="auto" w:fill="auto"/>
            <w:vAlign w:val="center"/>
          </w:tcPr>
          <w:p w:rsidR="008000FC" w:rsidRPr="007257C4" w:rsidRDefault="008000FC" w:rsidP="00185B89">
            <w:pPr>
              <w:keepNext/>
              <w:keepLines/>
              <w:spacing w:before="240" w:after="240" w:line="240" w:lineRule="auto"/>
              <w:jc w:val="center"/>
              <w:rPr>
                <w:rFonts w:asciiTheme="minorHAnsi" w:hAnsiTheme="minorHAnsi"/>
                <w:bCs/>
                <w:color w:val="000000" w:themeColor="text1"/>
                <w:sz w:val="22"/>
              </w:rPr>
            </w:pPr>
          </w:p>
          <w:p w:rsidR="008000FC" w:rsidRPr="007257C4" w:rsidRDefault="008000FC" w:rsidP="00185B89">
            <w:pPr>
              <w:keepNext/>
              <w:keepLines/>
              <w:spacing w:before="240" w:after="240" w:line="240" w:lineRule="auto"/>
              <w:jc w:val="center"/>
              <w:rPr>
                <w:rFonts w:asciiTheme="minorHAnsi" w:hAnsiTheme="minorHAnsi"/>
                <w:bCs/>
                <w:color w:val="000000" w:themeColor="text1"/>
                <w:sz w:val="22"/>
              </w:rPr>
            </w:pPr>
          </w:p>
          <w:p w:rsidR="008000FC" w:rsidRPr="007257C4" w:rsidRDefault="008000FC" w:rsidP="00185B89">
            <w:pPr>
              <w:keepNext/>
              <w:keepLines/>
              <w:spacing w:before="240" w:after="240" w:line="240" w:lineRule="auto"/>
              <w:jc w:val="center"/>
              <w:rPr>
                <w:rFonts w:asciiTheme="minorHAnsi" w:hAnsiTheme="minorHAnsi"/>
                <w:bCs/>
                <w:color w:val="000000" w:themeColor="text1"/>
                <w:sz w:val="22"/>
              </w:rPr>
            </w:pPr>
          </w:p>
          <w:p w:rsidR="008000FC" w:rsidRPr="007257C4" w:rsidRDefault="00E35991" w:rsidP="00185B89">
            <w:pPr>
              <w:keepNext/>
              <w:keepLines/>
              <w:spacing w:before="240" w:after="240" w:line="240" w:lineRule="auto"/>
              <w:jc w:val="center"/>
              <w:rPr>
                <w:rFonts w:asciiTheme="minorHAnsi" w:hAnsiTheme="minorHAnsi"/>
                <w:color w:val="000000" w:themeColor="text1"/>
                <w:sz w:val="22"/>
              </w:rPr>
            </w:pPr>
            <w:r w:rsidRPr="00CE0D8D">
              <w:rPr>
                <w:rFonts w:asciiTheme="minorHAnsi" w:hAnsiTheme="minorHAnsi"/>
                <w:bCs/>
                <w:color w:val="000000" w:themeColor="text1"/>
                <w:sz w:val="22"/>
              </w:rPr>
              <w:t>1</w:t>
            </w:r>
            <w:r w:rsidR="008000FC" w:rsidRPr="00CE0D8D">
              <w:rPr>
                <w:rFonts w:asciiTheme="minorHAnsi" w:hAnsiTheme="minorHAnsi"/>
                <w:bCs/>
                <w:color w:val="000000" w:themeColor="text1"/>
                <w:sz w:val="22"/>
              </w:rPr>
              <w:t>5</w:t>
            </w:r>
          </w:p>
        </w:tc>
        <w:tc>
          <w:tcPr>
            <w:tcW w:w="684" w:type="pct"/>
            <w:vMerge w:val="restart"/>
          </w:tcPr>
          <w:p w:rsidR="008000FC" w:rsidRPr="007257C4" w:rsidRDefault="008000FC" w:rsidP="00185B89">
            <w:pPr>
              <w:keepNext/>
              <w:keepLines/>
              <w:spacing w:before="240" w:after="240" w:line="240" w:lineRule="auto"/>
              <w:jc w:val="center"/>
              <w:rPr>
                <w:rFonts w:asciiTheme="minorHAnsi" w:hAnsiTheme="minorHAnsi"/>
                <w:color w:val="000000"/>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185B89">
            <w:pPr>
              <w:jc w:val="center"/>
              <w:rPr>
                <w:rFonts w:asciiTheme="minorHAnsi" w:hAnsiTheme="minorHAnsi"/>
                <w:sz w:val="22"/>
              </w:rPr>
            </w:pPr>
          </w:p>
          <w:p w:rsidR="008000FC" w:rsidRPr="007257C4" w:rsidRDefault="008000FC" w:rsidP="00E24458">
            <w:pPr>
              <w:rPr>
                <w:rFonts w:asciiTheme="minorHAnsi" w:hAnsiTheme="minorHAnsi"/>
                <w:sz w:val="22"/>
              </w:rPr>
            </w:pPr>
          </w:p>
          <w:p w:rsidR="008000FC" w:rsidRPr="007257C4" w:rsidRDefault="008000FC" w:rsidP="00185B89">
            <w:pPr>
              <w:jc w:val="center"/>
              <w:rPr>
                <w:rFonts w:asciiTheme="minorHAnsi" w:hAnsiTheme="minorHAnsi"/>
                <w:sz w:val="22"/>
              </w:rPr>
            </w:pPr>
            <w:r w:rsidRPr="007257C4">
              <w:rPr>
                <w:rFonts w:asciiTheme="minorHAnsi" w:hAnsiTheme="minorHAnsi"/>
                <w:sz w:val="22"/>
              </w:rPr>
              <w:t>35</w:t>
            </w:r>
          </w:p>
          <w:p w:rsidR="008000FC" w:rsidRPr="007257C4" w:rsidRDefault="008000FC" w:rsidP="0003392C">
            <w:pPr>
              <w:keepNext/>
              <w:keepLines/>
              <w:spacing w:before="240" w:after="240" w:line="240" w:lineRule="auto"/>
              <w:rPr>
                <w:rFonts w:asciiTheme="minorHAnsi" w:hAnsiTheme="minorHAnsi"/>
                <w:color w:val="000000"/>
                <w:sz w:val="22"/>
              </w:rPr>
            </w:pPr>
            <w:r w:rsidRPr="007257C4">
              <w:rPr>
                <w:rFonts w:asciiTheme="minorHAnsi" w:hAnsiTheme="minorHAnsi"/>
                <w:color w:val="000000"/>
                <w:sz w:val="22"/>
              </w:rPr>
              <w:t xml:space="preserve">                 </w:t>
            </w:r>
          </w:p>
          <w:p w:rsidR="008000FC" w:rsidRPr="007257C4" w:rsidRDefault="008000FC" w:rsidP="0003392C">
            <w:pPr>
              <w:rPr>
                <w:rFonts w:asciiTheme="minorHAnsi" w:hAnsiTheme="minorHAnsi"/>
                <w:sz w:val="22"/>
              </w:rPr>
            </w:pPr>
          </w:p>
          <w:p w:rsidR="008000FC" w:rsidRPr="007257C4" w:rsidRDefault="008000FC" w:rsidP="0003392C">
            <w:pPr>
              <w:rPr>
                <w:rFonts w:asciiTheme="minorHAnsi" w:hAnsiTheme="minorHAnsi"/>
                <w:sz w:val="22"/>
              </w:rPr>
            </w:pPr>
          </w:p>
          <w:p w:rsidR="008000FC" w:rsidRPr="007257C4" w:rsidRDefault="008000FC" w:rsidP="00CD2AC0">
            <w:pPr>
              <w:jc w:val="center"/>
              <w:rPr>
                <w:rFonts w:asciiTheme="minorHAnsi" w:hAnsiTheme="minorHAnsi"/>
                <w:sz w:val="22"/>
              </w:rPr>
            </w:pPr>
            <w:r w:rsidRPr="007257C4">
              <w:rPr>
                <w:rFonts w:asciiTheme="minorHAnsi" w:hAnsiTheme="minorHAnsi"/>
                <w:sz w:val="22"/>
              </w:rPr>
              <w:t xml:space="preserve">     </w:t>
            </w:r>
          </w:p>
          <w:p w:rsidR="008000FC" w:rsidRPr="007257C4" w:rsidRDefault="008000FC" w:rsidP="00CD2AC0">
            <w:pPr>
              <w:jc w:val="center"/>
              <w:rPr>
                <w:rFonts w:asciiTheme="minorHAnsi" w:hAnsiTheme="minorHAnsi"/>
                <w:sz w:val="22"/>
              </w:rPr>
            </w:pPr>
          </w:p>
          <w:p w:rsidR="008000FC" w:rsidRPr="007257C4" w:rsidRDefault="008000FC" w:rsidP="00CD2AC0">
            <w:pPr>
              <w:jc w:val="center"/>
              <w:rPr>
                <w:rFonts w:asciiTheme="minorHAnsi" w:hAnsiTheme="minorHAnsi"/>
                <w:sz w:val="22"/>
              </w:rPr>
            </w:pPr>
          </w:p>
          <w:p w:rsidR="008000FC" w:rsidRPr="007257C4" w:rsidRDefault="008000FC" w:rsidP="00E24458">
            <w:pPr>
              <w:jc w:val="center"/>
              <w:rPr>
                <w:rFonts w:asciiTheme="minorHAnsi" w:hAnsiTheme="minorHAnsi"/>
                <w:sz w:val="22"/>
              </w:rPr>
            </w:pPr>
          </w:p>
          <w:p w:rsidR="008000FC" w:rsidRPr="007257C4" w:rsidRDefault="008000FC" w:rsidP="0003392C">
            <w:pPr>
              <w:rPr>
                <w:rFonts w:asciiTheme="minorHAnsi" w:hAnsiTheme="minorHAnsi"/>
                <w:sz w:val="22"/>
              </w:rPr>
            </w:pPr>
          </w:p>
          <w:p w:rsidR="008000FC" w:rsidRPr="007257C4" w:rsidRDefault="008000FC" w:rsidP="0003392C">
            <w:pPr>
              <w:rPr>
                <w:rFonts w:asciiTheme="minorHAnsi" w:hAnsiTheme="minorHAnsi"/>
                <w:sz w:val="22"/>
              </w:rPr>
            </w:pPr>
          </w:p>
          <w:p w:rsidR="008000FC" w:rsidRPr="007257C4" w:rsidRDefault="008000FC" w:rsidP="00B01AE4">
            <w:pPr>
              <w:rPr>
                <w:rFonts w:asciiTheme="minorHAnsi" w:hAnsiTheme="minorHAnsi"/>
                <w:sz w:val="22"/>
              </w:rPr>
            </w:pPr>
          </w:p>
          <w:p w:rsidR="008000FC" w:rsidRPr="007257C4" w:rsidRDefault="008000FC" w:rsidP="00B01AE4">
            <w:pPr>
              <w:rPr>
                <w:rFonts w:asciiTheme="minorHAnsi" w:hAnsiTheme="minorHAnsi"/>
                <w:sz w:val="22"/>
              </w:rPr>
            </w:pPr>
          </w:p>
          <w:p w:rsidR="008000FC" w:rsidRPr="007257C4" w:rsidRDefault="008000FC" w:rsidP="0003392C">
            <w:pPr>
              <w:jc w:val="center"/>
              <w:rPr>
                <w:rFonts w:asciiTheme="minorHAnsi" w:hAnsiTheme="minorHAnsi"/>
                <w:sz w:val="22"/>
              </w:rPr>
            </w:pPr>
          </w:p>
          <w:p w:rsidR="008000FC" w:rsidRPr="007257C4" w:rsidRDefault="008000FC" w:rsidP="00C84715">
            <w:pPr>
              <w:rPr>
                <w:rFonts w:asciiTheme="minorHAnsi" w:hAnsiTheme="minorHAnsi"/>
                <w:sz w:val="22"/>
              </w:rPr>
            </w:pPr>
          </w:p>
        </w:tc>
      </w:tr>
      <w:tr w:rsidR="008000FC" w:rsidRPr="000F1DD7" w:rsidTr="00F0509E">
        <w:trPr>
          <w:trHeight w:val="684"/>
        </w:trPr>
        <w:tc>
          <w:tcPr>
            <w:tcW w:w="326" w:type="pct"/>
            <w:vMerge/>
            <w:shd w:val="clear" w:color="auto" w:fill="auto"/>
            <w:vAlign w:val="center"/>
          </w:tcPr>
          <w:p w:rsidR="008000FC" w:rsidRDefault="008000FC" w:rsidP="0003392C">
            <w:pPr>
              <w:keepNext/>
              <w:keepLines/>
              <w:spacing w:before="240" w:after="240" w:line="240" w:lineRule="auto"/>
              <w:jc w:val="center"/>
              <w:rPr>
                <w:rFonts w:asciiTheme="minorHAnsi" w:hAnsiTheme="minorHAnsi"/>
                <w:bCs/>
                <w:color w:val="000000"/>
                <w:sz w:val="22"/>
              </w:rPr>
            </w:pPr>
          </w:p>
        </w:tc>
        <w:tc>
          <w:tcPr>
            <w:tcW w:w="1225" w:type="pct"/>
            <w:vMerge/>
            <w:shd w:val="clear" w:color="auto" w:fill="auto"/>
            <w:vAlign w:val="center"/>
          </w:tcPr>
          <w:p w:rsidR="008000FC" w:rsidRPr="00AE5BE8" w:rsidRDefault="008000FC" w:rsidP="0003392C">
            <w:pPr>
              <w:keepNext/>
              <w:keepLines/>
              <w:spacing w:before="240" w:after="240" w:line="240" w:lineRule="auto"/>
              <w:jc w:val="center"/>
              <w:rPr>
                <w:rFonts w:asciiTheme="minorHAnsi" w:hAnsiTheme="minorHAnsi"/>
                <w:b/>
                <w:bCs/>
                <w:i/>
                <w:strike/>
                <w:color w:val="000000" w:themeColor="text1"/>
                <w:szCs w:val="24"/>
              </w:rPr>
            </w:pPr>
          </w:p>
        </w:tc>
        <w:tc>
          <w:tcPr>
            <w:tcW w:w="359" w:type="pct"/>
            <w:shd w:val="clear" w:color="auto" w:fill="auto"/>
            <w:vAlign w:val="center"/>
          </w:tcPr>
          <w:p w:rsidR="008000FC" w:rsidRPr="00AE5BE8" w:rsidRDefault="008000FC" w:rsidP="0003392C">
            <w:pPr>
              <w:keepNext/>
              <w:keepLines/>
              <w:spacing w:before="240" w:after="240" w:line="240" w:lineRule="auto"/>
              <w:jc w:val="center"/>
              <w:rPr>
                <w:rFonts w:asciiTheme="minorHAnsi" w:hAnsiTheme="minorHAnsi"/>
                <w:color w:val="000000" w:themeColor="text1"/>
                <w:sz w:val="22"/>
              </w:rPr>
            </w:pPr>
            <w:r w:rsidRPr="00AE5BE8">
              <w:rPr>
                <w:rFonts w:asciiTheme="minorHAnsi" w:hAnsiTheme="minorHAnsi"/>
                <w:color w:val="000000" w:themeColor="text1"/>
                <w:sz w:val="22"/>
              </w:rPr>
              <w:t>b)</w:t>
            </w:r>
          </w:p>
        </w:tc>
        <w:tc>
          <w:tcPr>
            <w:tcW w:w="1737" w:type="pct"/>
            <w:shd w:val="clear" w:color="auto" w:fill="auto"/>
            <w:vAlign w:val="center"/>
          </w:tcPr>
          <w:p w:rsidR="008000FC" w:rsidRPr="00AE5BE8" w:rsidRDefault="008000FC" w:rsidP="008000FC">
            <w:pPr>
              <w:keepNext/>
              <w:keepLines/>
              <w:spacing w:after="240" w:line="240" w:lineRule="auto"/>
              <w:rPr>
                <w:rFonts w:asciiTheme="minorHAnsi" w:hAnsiTheme="minorHAnsi"/>
                <w:i/>
                <w:color w:val="000000" w:themeColor="text1"/>
                <w:sz w:val="22"/>
              </w:rPr>
            </w:pPr>
            <w:r w:rsidRPr="00AE5BE8">
              <w:rPr>
                <w:rFonts w:asciiTheme="minorHAnsi" w:hAnsiTheme="minorHAnsi"/>
                <w:color w:val="000000" w:themeColor="text1"/>
                <w:sz w:val="22"/>
              </w:rPr>
              <w:t xml:space="preserve">Descrizione </w:t>
            </w:r>
            <w:r w:rsidR="00AA0678">
              <w:rPr>
                <w:rFonts w:asciiTheme="minorHAnsi" w:hAnsiTheme="minorHAnsi"/>
                <w:color w:val="000000" w:themeColor="text1"/>
                <w:sz w:val="22"/>
              </w:rPr>
              <w:t xml:space="preserve">in forma anonima </w:t>
            </w:r>
            <w:r w:rsidRPr="00AE5BE8">
              <w:rPr>
                <w:rFonts w:asciiTheme="minorHAnsi" w:hAnsiTheme="minorHAnsi"/>
                <w:color w:val="000000" w:themeColor="text1"/>
                <w:sz w:val="22"/>
              </w:rPr>
              <w:t xml:space="preserve">delle competenze ed esperienze delle figure professionali coinvolte con particolare riferimento alle attività già realizzate da ciascuna di esse nell’ambito di piani strategici, di comunicazione e relazione con i </w:t>
            </w:r>
            <w:r>
              <w:rPr>
                <w:rFonts w:asciiTheme="minorHAnsi" w:hAnsiTheme="minorHAnsi"/>
                <w:i/>
                <w:color w:val="000000" w:themeColor="text1"/>
                <w:sz w:val="22"/>
              </w:rPr>
              <w:t>media.</w:t>
            </w:r>
          </w:p>
          <w:p w:rsidR="008000FC" w:rsidRDefault="008000FC"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Forme</w:t>
            </w:r>
            <w:r w:rsidRPr="00AE5BE8">
              <w:rPr>
                <w:rFonts w:asciiTheme="minorHAnsi" w:hAnsiTheme="minorHAnsi"/>
                <w:color w:val="000000" w:themeColor="text1"/>
                <w:sz w:val="22"/>
              </w:rPr>
              <w:t xml:space="preserve">ranno oggetto di valutazione </w:t>
            </w:r>
            <w:r w:rsidRPr="008000FC">
              <w:rPr>
                <w:rFonts w:asciiTheme="minorHAnsi" w:hAnsiTheme="minorHAnsi"/>
                <w:color w:val="000000" w:themeColor="text1"/>
                <w:sz w:val="22"/>
              </w:rPr>
              <w:t>l'es</w:t>
            </w:r>
            <w:r>
              <w:rPr>
                <w:rFonts w:asciiTheme="minorHAnsi" w:hAnsiTheme="minorHAnsi"/>
                <w:color w:val="000000" w:themeColor="text1"/>
                <w:sz w:val="22"/>
              </w:rPr>
              <w:t>perienza e le capacità</w:t>
            </w:r>
            <w:r w:rsidRPr="00AE5BE8">
              <w:rPr>
                <w:rFonts w:asciiTheme="minorHAnsi" w:hAnsiTheme="minorHAnsi"/>
                <w:color w:val="000000" w:themeColor="text1"/>
                <w:sz w:val="22"/>
              </w:rPr>
              <w:t xml:space="preserve"> delle risorse dedicate al servizio, lo svolgimento di attività affini a quella richiesta e le singole esperienze pregresse, comprovati dai relativi CV, che dovranno essere allegati</w:t>
            </w:r>
            <w:r w:rsidR="00CE0D8D">
              <w:rPr>
                <w:rFonts w:asciiTheme="minorHAnsi" w:hAnsiTheme="minorHAnsi"/>
                <w:color w:val="000000" w:themeColor="text1"/>
                <w:sz w:val="22"/>
              </w:rPr>
              <w:t xml:space="preserve"> in forma anonima</w:t>
            </w:r>
            <w:r>
              <w:rPr>
                <w:rFonts w:asciiTheme="minorHAnsi" w:hAnsiTheme="minorHAnsi"/>
                <w:color w:val="000000" w:themeColor="text1"/>
                <w:sz w:val="22"/>
              </w:rPr>
              <w:t xml:space="preserve">, con esclusione della figura dell'addetto stampa, valutata </w:t>
            </w:r>
            <w:r>
              <w:rPr>
                <w:rFonts w:asciiTheme="minorHAnsi" w:hAnsiTheme="minorHAnsi"/>
                <w:i/>
                <w:color w:val="000000" w:themeColor="text1"/>
                <w:sz w:val="22"/>
              </w:rPr>
              <w:t xml:space="preserve">sub </w:t>
            </w:r>
            <w:r>
              <w:rPr>
                <w:rFonts w:asciiTheme="minorHAnsi" w:hAnsiTheme="minorHAnsi"/>
                <w:color w:val="000000" w:themeColor="text1"/>
                <w:sz w:val="22"/>
              </w:rPr>
              <w:t>art. 18.1, n.</w:t>
            </w:r>
            <w:r>
              <w:rPr>
                <w:rFonts w:asciiTheme="minorHAnsi" w:hAnsiTheme="minorHAnsi"/>
                <w:i/>
                <w:color w:val="000000" w:themeColor="text1"/>
                <w:sz w:val="22"/>
              </w:rPr>
              <w:t xml:space="preserve"> </w:t>
            </w:r>
            <w:r>
              <w:rPr>
                <w:rFonts w:asciiTheme="minorHAnsi" w:hAnsiTheme="minorHAnsi"/>
                <w:color w:val="000000" w:themeColor="text1"/>
                <w:sz w:val="22"/>
              </w:rPr>
              <w:t>4, lett. c) del presente Disciplinare</w:t>
            </w:r>
            <w:r w:rsidRPr="00AE5BE8">
              <w:rPr>
                <w:rFonts w:asciiTheme="minorHAnsi" w:hAnsiTheme="minorHAnsi"/>
                <w:color w:val="000000" w:themeColor="text1"/>
                <w:sz w:val="22"/>
              </w:rPr>
              <w:t>.</w:t>
            </w:r>
          </w:p>
          <w:p w:rsidR="008000FC" w:rsidRPr="00DD2E88" w:rsidRDefault="008000FC" w:rsidP="008000FC">
            <w:pPr>
              <w:keepNext/>
              <w:keepLines/>
              <w:spacing w:line="240" w:lineRule="auto"/>
              <w:rPr>
                <w:rFonts w:asciiTheme="minorHAnsi" w:hAnsiTheme="minorHAnsi"/>
                <w:i/>
                <w:color w:val="000000"/>
                <w:sz w:val="20"/>
                <w:szCs w:val="20"/>
              </w:rPr>
            </w:pPr>
          </w:p>
        </w:tc>
        <w:tc>
          <w:tcPr>
            <w:tcW w:w="669" w:type="pct"/>
            <w:shd w:val="clear" w:color="auto" w:fill="auto"/>
            <w:vAlign w:val="center"/>
          </w:tcPr>
          <w:p w:rsidR="008000FC" w:rsidRPr="007257C4" w:rsidRDefault="008000FC" w:rsidP="008000FC">
            <w:pPr>
              <w:keepNext/>
              <w:keepLines/>
              <w:spacing w:before="240" w:after="240" w:line="240" w:lineRule="auto"/>
              <w:jc w:val="center"/>
              <w:rPr>
                <w:rFonts w:asciiTheme="minorHAnsi" w:hAnsiTheme="minorHAnsi"/>
                <w:bCs/>
                <w:color w:val="000000" w:themeColor="text1"/>
                <w:sz w:val="22"/>
              </w:rPr>
            </w:pPr>
            <w:r w:rsidRPr="007257C4">
              <w:rPr>
                <w:rFonts w:asciiTheme="minorHAnsi" w:hAnsiTheme="minorHAnsi"/>
                <w:bCs/>
                <w:color w:val="000000" w:themeColor="text1"/>
                <w:sz w:val="22"/>
              </w:rPr>
              <w:t>10</w:t>
            </w:r>
          </w:p>
        </w:tc>
        <w:tc>
          <w:tcPr>
            <w:tcW w:w="684" w:type="pct"/>
            <w:vMerge/>
          </w:tcPr>
          <w:p w:rsidR="008000FC" w:rsidRPr="007257C4" w:rsidRDefault="008000FC" w:rsidP="00C84715">
            <w:pPr>
              <w:rPr>
                <w:rFonts w:asciiTheme="minorHAnsi" w:hAnsiTheme="minorHAnsi"/>
                <w:color w:val="000000"/>
                <w:sz w:val="22"/>
              </w:rPr>
            </w:pPr>
          </w:p>
        </w:tc>
      </w:tr>
      <w:tr w:rsidR="008000FC" w:rsidRPr="000F1DD7" w:rsidTr="00F0509E">
        <w:trPr>
          <w:trHeight w:val="684"/>
        </w:trPr>
        <w:tc>
          <w:tcPr>
            <w:tcW w:w="326" w:type="pct"/>
            <w:vMerge/>
            <w:shd w:val="clear" w:color="auto" w:fill="auto"/>
            <w:vAlign w:val="center"/>
          </w:tcPr>
          <w:p w:rsidR="008000FC" w:rsidRPr="000F1DD7" w:rsidRDefault="008000FC" w:rsidP="0003392C">
            <w:pPr>
              <w:keepNext/>
              <w:keepLines/>
              <w:spacing w:before="240" w:after="240" w:line="240" w:lineRule="auto"/>
              <w:jc w:val="center"/>
              <w:rPr>
                <w:rFonts w:asciiTheme="minorHAnsi" w:hAnsiTheme="minorHAnsi"/>
                <w:bCs/>
                <w:color w:val="000000"/>
                <w:sz w:val="22"/>
              </w:rPr>
            </w:pPr>
          </w:p>
        </w:tc>
        <w:tc>
          <w:tcPr>
            <w:tcW w:w="1225" w:type="pct"/>
            <w:vMerge/>
            <w:shd w:val="clear" w:color="auto" w:fill="auto"/>
            <w:vAlign w:val="center"/>
          </w:tcPr>
          <w:p w:rsidR="008000FC" w:rsidRPr="00AE5BE8" w:rsidRDefault="008000FC" w:rsidP="0003392C">
            <w:pPr>
              <w:keepNext/>
              <w:keepLines/>
              <w:spacing w:before="240" w:after="240" w:line="240" w:lineRule="auto"/>
              <w:jc w:val="center"/>
              <w:rPr>
                <w:rFonts w:asciiTheme="minorHAnsi" w:hAnsiTheme="minorHAnsi"/>
                <w:bCs/>
                <w:i/>
                <w:color w:val="000000" w:themeColor="text1"/>
                <w:sz w:val="22"/>
              </w:rPr>
            </w:pPr>
          </w:p>
        </w:tc>
        <w:tc>
          <w:tcPr>
            <w:tcW w:w="359" w:type="pct"/>
            <w:shd w:val="clear" w:color="auto" w:fill="auto"/>
            <w:vAlign w:val="center"/>
          </w:tcPr>
          <w:p w:rsidR="008000FC" w:rsidRPr="00AE5BE8" w:rsidRDefault="008000FC" w:rsidP="0003392C">
            <w:pPr>
              <w:keepNext/>
              <w:keepLines/>
              <w:spacing w:before="240" w:after="240" w:line="240" w:lineRule="auto"/>
              <w:jc w:val="center"/>
              <w:rPr>
                <w:rFonts w:asciiTheme="minorHAnsi" w:hAnsiTheme="minorHAnsi"/>
                <w:color w:val="000000" w:themeColor="text1"/>
                <w:sz w:val="22"/>
              </w:rPr>
            </w:pPr>
            <w:r w:rsidRPr="00AE5BE8">
              <w:rPr>
                <w:rFonts w:asciiTheme="minorHAnsi" w:hAnsiTheme="minorHAnsi"/>
                <w:color w:val="000000" w:themeColor="text1"/>
                <w:sz w:val="22"/>
              </w:rPr>
              <w:t>c)</w:t>
            </w:r>
          </w:p>
        </w:tc>
        <w:tc>
          <w:tcPr>
            <w:tcW w:w="1737" w:type="pct"/>
            <w:shd w:val="clear" w:color="auto" w:fill="auto"/>
            <w:vAlign w:val="center"/>
          </w:tcPr>
          <w:p w:rsidR="008000FC" w:rsidRDefault="008000FC"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 xml:space="preserve">Descrizione </w:t>
            </w:r>
            <w:r w:rsidR="00AA0678">
              <w:rPr>
                <w:rFonts w:asciiTheme="minorHAnsi" w:hAnsiTheme="minorHAnsi"/>
                <w:color w:val="000000" w:themeColor="text1"/>
                <w:sz w:val="22"/>
              </w:rPr>
              <w:t xml:space="preserve">in forma anonima </w:t>
            </w:r>
            <w:r>
              <w:rPr>
                <w:rFonts w:asciiTheme="minorHAnsi" w:hAnsiTheme="minorHAnsi"/>
                <w:color w:val="000000" w:themeColor="text1"/>
                <w:sz w:val="22"/>
              </w:rPr>
              <w:t>dell'attività svolta</w:t>
            </w:r>
            <w:r w:rsidRPr="00AE5BE8">
              <w:rPr>
                <w:rFonts w:asciiTheme="minorHAnsi" w:hAnsiTheme="minorHAnsi"/>
                <w:color w:val="000000" w:themeColor="text1"/>
                <w:sz w:val="22"/>
              </w:rPr>
              <w:t xml:space="preserve"> </w:t>
            </w:r>
            <w:r>
              <w:rPr>
                <w:rFonts w:asciiTheme="minorHAnsi" w:hAnsiTheme="minorHAnsi"/>
                <w:color w:val="000000" w:themeColor="text1"/>
                <w:sz w:val="22"/>
              </w:rPr>
              <w:t>d</w:t>
            </w:r>
            <w:r w:rsidRPr="00AE5BE8">
              <w:rPr>
                <w:rFonts w:asciiTheme="minorHAnsi" w:hAnsiTheme="minorHAnsi"/>
                <w:color w:val="000000" w:themeColor="text1"/>
                <w:sz w:val="22"/>
              </w:rPr>
              <w:t>alla figura dedicata all</w:t>
            </w:r>
            <w:r>
              <w:rPr>
                <w:rFonts w:asciiTheme="minorHAnsi" w:hAnsiTheme="minorHAnsi"/>
                <w:color w:val="000000" w:themeColor="text1"/>
                <w:sz w:val="22"/>
              </w:rPr>
              <w:t>a Cassa</w:t>
            </w:r>
            <w:r w:rsidRPr="00AE5BE8">
              <w:rPr>
                <w:rFonts w:asciiTheme="minorHAnsi" w:hAnsiTheme="minorHAnsi"/>
                <w:color w:val="000000" w:themeColor="text1"/>
                <w:sz w:val="22"/>
              </w:rPr>
              <w:t xml:space="preserve"> per la gestione delle relazioni con i media</w:t>
            </w:r>
            <w:r>
              <w:rPr>
                <w:rFonts w:asciiTheme="minorHAnsi" w:hAnsiTheme="minorHAnsi"/>
                <w:color w:val="000000" w:themeColor="text1"/>
                <w:sz w:val="22"/>
              </w:rPr>
              <w:t>,</w:t>
            </w:r>
            <w:r w:rsidRPr="00AE5BE8">
              <w:rPr>
                <w:rFonts w:asciiTheme="minorHAnsi" w:hAnsiTheme="minorHAnsi"/>
                <w:color w:val="000000" w:themeColor="text1"/>
                <w:sz w:val="22"/>
              </w:rPr>
              <w:t xml:space="preserve"> di cui all’</w:t>
            </w:r>
            <w:r>
              <w:rPr>
                <w:rFonts w:asciiTheme="minorHAnsi" w:hAnsiTheme="minorHAnsi"/>
                <w:color w:val="000000" w:themeColor="text1"/>
                <w:sz w:val="22"/>
              </w:rPr>
              <w:t>art</w:t>
            </w:r>
            <w:r w:rsidRPr="00AE5BE8">
              <w:rPr>
                <w:rFonts w:asciiTheme="minorHAnsi" w:hAnsiTheme="minorHAnsi"/>
                <w:color w:val="000000" w:themeColor="text1"/>
                <w:sz w:val="22"/>
              </w:rPr>
              <w:t>.7.</w:t>
            </w:r>
            <w:r>
              <w:rPr>
                <w:rFonts w:asciiTheme="minorHAnsi" w:hAnsiTheme="minorHAnsi"/>
                <w:color w:val="000000" w:themeColor="text1"/>
                <w:sz w:val="22"/>
              </w:rPr>
              <w:t>2</w:t>
            </w:r>
            <w:r w:rsidRPr="00AE5BE8">
              <w:rPr>
                <w:rFonts w:asciiTheme="minorHAnsi" w:hAnsiTheme="minorHAnsi"/>
                <w:color w:val="000000" w:themeColor="text1"/>
                <w:sz w:val="22"/>
              </w:rPr>
              <w:t xml:space="preserve">, lett. c) </w:t>
            </w:r>
            <w:r>
              <w:rPr>
                <w:rFonts w:asciiTheme="minorHAnsi" w:hAnsiTheme="minorHAnsi"/>
                <w:color w:val="000000" w:themeColor="text1"/>
                <w:sz w:val="22"/>
              </w:rPr>
              <w:t>del Disciplinare.</w:t>
            </w:r>
          </w:p>
          <w:p w:rsidR="008000FC" w:rsidRDefault="008000FC" w:rsidP="008000FC">
            <w:pPr>
              <w:keepNext/>
              <w:keepLines/>
              <w:spacing w:line="240" w:lineRule="auto"/>
              <w:rPr>
                <w:rFonts w:asciiTheme="minorHAnsi" w:hAnsiTheme="minorHAnsi"/>
                <w:color w:val="000000" w:themeColor="text1"/>
                <w:sz w:val="22"/>
              </w:rPr>
            </w:pPr>
          </w:p>
          <w:p w:rsidR="008000FC" w:rsidRDefault="008000FC"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 xml:space="preserve">Formeranno oggetto di valutazione il rilievo dei pregressi </w:t>
            </w:r>
            <w:r w:rsidR="008569CB">
              <w:rPr>
                <w:rFonts w:asciiTheme="minorHAnsi" w:hAnsiTheme="minorHAnsi"/>
                <w:color w:val="000000" w:themeColor="text1"/>
                <w:sz w:val="22"/>
              </w:rPr>
              <w:t>incarichi</w:t>
            </w:r>
            <w:r>
              <w:rPr>
                <w:rFonts w:asciiTheme="minorHAnsi" w:hAnsiTheme="minorHAnsi"/>
                <w:color w:val="000000" w:themeColor="text1"/>
                <w:sz w:val="22"/>
              </w:rPr>
              <w:t xml:space="preserve"> ricoperti e la pertinenza del</w:t>
            </w:r>
            <w:r w:rsidRPr="00AE5BE8">
              <w:rPr>
                <w:rFonts w:asciiTheme="minorHAnsi" w:hAnsiTheme="minorHAnsi"/>
                <w:color w:val="000000" w:themeColor="text1"/>
                <w:sz w:val="22"/>
              </w:rPr>
              <w:t xml:space="preserve">le esperienze maturate nell’ambito di attività di addetto stampa presso Istituzioni, </w:t>
            </w:r>
            <w:r>
              <w:rPr>
                <w:rFonts w:asciiTheme="minorHAnsi" w:hAnsiTheme="minorHAnsi"/>
                <w:color w:val="000000" w:themeColor="text1"/>
                <w:sz w:val="22"/>
              </w:rPr>
              <w:t>O</w:t>
            </w:r>
            <w:r w:rsidRPr="00AE5BE8">
              <w:rPr>
                <w:rFonts w:asciiTheme="minorHAnsi" w:hAnsiTheme="minorHAnsi"/>
                <w:color w:val="000000" w:themeColor="text1"/>
                <w:sz w:val="22"/>
              </w:rPr>
              <w:t>rganizzazioni Politiche o Enti di previdenza</w:t>
            </w:r>
            <w:r>
              <w:rPr>
                <w:rFonts w:asciiTheme="minorHAnsi" w:hAnsiTheme="minorHAnsi"/>
                <w:color w:val="000000" w:themeColor="text1"/>
                <w:sz w:val="22"/>
              </w:rPr>
              <w:t>.</w:t>
            </w:r>
          </w:p>
          <w:p w:rsidR="008000FC" w:rsidRDefault="008000FC" w:rsidP="008000FC">
            <w:pPr>
              <w:keepNext/>
              <w:keepLines/>
              <w:spacing w:line="240" w:lineRule="auto"/>
              <w:rPr>
                <w:rFonts w:asciiTheme="minorHAnsi" w:hAnsiTheme="minorHAnsi"/>
                <w:color w:val="000000" w:themeColor="text1"/>
                <w:sz w:val="22"/>
              </w:rPr>
            </w:pPr>
          </w:p>
          <w:p w:rsidR="008000FC" w:rsidRPr="009B3027" w:rsidRDefault="008000FC" w:rsidP="008000FC">
            <w:pPr>
              <w:keepNext/>
              <w:keepLines/>
              <w:spacing w:line="240" w:lineRule="auto"/>
              <w:rPr>
                <w:rFonts w:asciiTheme="minorHAnsi" w:hAnsiTheme="minorHAnsi"/>
                <w:color w:val="000000" w:themeColor="text1"/>
                <w:sz w:val="22"/>
                <w:lang w:val="x-none"/>
              </w:rPr>
            </w:pPr>
          </w:p>
        </w:tc>
        <w:tc>
          <w:tcPr>
            <w:tcW w:w="669" w:type="pct"/>
            <w:shd w:val="clear" w:color="auto" w:fill="auto"/>
            <w:vAlign w:val="center"/>
          </w:tcPr>
          <w:p w:rsidR="008000FC" w:rsidRPr="00AE5BE8" w:rsidRDefault="008000FC" w:rsidP="0003392C">
            <w:pPr>
              <w:keepNext/>
              <w:keepLines/>
              <w:spacing w:before="240" w:after="240" w:line="240" w:lineRule="auto"/>
              <w:jc w:val="center"/>
              <w:rPr>
                <w:rFonts w:asciiTheme="minorHAnsi" w:hAnsiTheme="minorHAnsi"/>
                <w:color w:val="000000" w:themeColor="text1"/>
                <w:sz w:val="22"/>
              </w:rPr>
            </w:pPr>
            <w:r w:rsidRPr="00AE5BE8">
              <w:rPr>
                <w:rFonts w:asciiTheme="minorHAnsi" w:hAnsiTheme="minorHAnsi"/>
                <w:bCs/>
                <w:color w:val="000000" w:themeColor="text1"/>
                <w:sz w:val="22"/>
              </w:rPr>
              <w:t>5</w:t>
            </w:r>
          </w:p>
        </w:tc>
        <w:tc>
          <w:tcPr>
            <w:tcW w:w="684" w:type="pct"/>
            <w:vMerge/>
          </w:tcPr>
          <w:p w:rsidR="008000FC" w:rsidRPr="000F1DD7" w:rsidRDefault="008000FC" w:rsidP="00C84715">
            <w:pPr>
              <w:rPr>
                <w:rFonts w:asciiTheme="minorHAnsi" w:hAnsiTheme="minorHAnsi"/>
                <w:color w:val="000000"/>
                <w:sz w:val="22"/>
              </w:rPr>
            </w:pPr>
          </w:p>
        </w:tc>
      </w:tr>
      <w:tr w:rsidR="008000FC" w:rsidRPr="000F1DD7" w:rsidTr="000F6B51">
        <w:trPr>
          <w:trHeight w:val="684"/>
        </w:trPr>
        <w:tc>
          <w:tcPr>
            <w:tcW w:w="326" w:type="pct"/>
            <w:shd w:val="clear" w:color="auto" w:fill="auto"/>
            <w:vAlign w:val="center"/>
          </w:tcPr>
          <w:p w:rsidR="008000FC" w:rsidRPr="000F1DD7" w:rsidRDefault="008000FC" w:rsidP="0003392C">
            <w:pPr>
              <w:keepNext/>
              <w:keepLines/>
              <w:spacing w:before="240" w:after="240" w:line="240" w:lineRule="auto"/>
              <w:jc w:val="center"/>
              <w:rPr>
                <w:rFonts w:asciiTheme="minorHAnsi" w:hAnsiTheme="minorHAnsi"/>
                <w:bCs/>
                <w:color w:val="000000"/>
                <w:sz w:val="22"/>
              </w:rPr>
            </w:pPr>
          </w:p>
        </w:tc>
        <w:tc>
          <w:tcPr>
            <w:tcW w:w="1225" w:type="pct"/>
            <w:shd w:val="clear" w:color="auto" w:fill="auto"/>
            <w:vAlign w:val="center"/>
          </w:tcPr>
          <w:p w:rsidR="008000FC" w:rsidRPr="008F7507" w:rsidRDefault="008000FC" w:rsidP="0003392C">
            <w:pPr>
              <w:keepNext/>
              <w:keepLines/>
              <w:spacing w:before="240" w:after="240" w:line="240" w:lineRule="auto"/>
              <w:jc w:val="center"/>
              <w:rPr>
                <w:rFonts w:asciiTheme="minorHAnsi" w:hAnsiTheme="minorHAnsi"/>
                <w:bCs/>
                <w:i/>
                <w:color w:val="000000" w:themeColor="text1"/>
                <w:sz w:val="22"/>
              </w:rPr>
            </w:pPr>
          </w:p>
        </w:tc>
        <w:tc>
          <w:tcPr>
            <w:tcW w:w="359" w:type="pct"/>
            <w:shd w:val="clear" w:color="auto" w:fill="auto"/>
            <w:vAlign w:val="center"/>
          </w:tcPr>
          <w:p w:rsidR="008000FC" w:rsidRPr="008F7507" w:rsidRDefault="008000FC" w:rsidP="0003392C">
            <w:pPr>
              <w:keepNext/>
              <w:keepLines/>
              <w:spacing w:before="240" w:after="240" w:line="240" w:lineRule="auto"/>
              <w:jc w:val="center"/>
              <w:rPr>
                <w:rFonts w:asciiTheme="minorHAnsi" w:hAnsiTheme="minorHAnsi"/>
                <w:color w:val="000000" w:themeColor="text1"/>
                <w:sz w:val="22"/>
              </w:rPr>
            </w:pPr>
            <w:r>
              <w:rPr>
                <w:rFonts w:asciiTheme="minorHAnsi" w:hAnsiTheme="minorHAnsi"/>
                <w:color w:val="000000" w:themeColor="text1"/>
                <w:sz w:val="22"/>
              </w:rPr>
              <w:t>d</w:t>
            </w:r>
            <w:r w:rsidRPr="008F7507">
              <w:rPr>
                <w:rFonts w:asciiTheme="minorHAnsi" w:hAnsiTheme="minorHAnsi"/>
                <w:color w:val="000000" w:themeColor="text1"/>
                <w:sz w:val="22"/>
              </w:rPr>
              <w:t>)</w:t>
            </w:r>
          </w:p>
        </w:tc>
        <w:tc>
          <w:tcPr>
            <w:tcW w:w="1737" w:type="pct"/>
            <w:shd w:val="clear" w:color="auto" w:fill="auto"/>
            <w:vAlign w:val="center"/>
          </w:tcPr>
          <w:p w:rsidR="008000FC" w:rsidRDefault="008000FC"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Descrizione delle</w:t>
            </w:r>
            <w:r w:rsidRPr="008F7507">
              <w:rPr>
                <w:rFonts w:asciiTheme="minorHAnsi" w:hAnsiTheme="minorHAnsi"/>
                <w:color w:val="000000" w:themeColor="text1"/>
                <w:sz w:val="22"/>
              </w:rPr>
              <w:t xml:space="preserve"> esperienze del concorrente riferite agli ultimi 3 anni di attività </w:t>
            </w:r>
            <w:r>
              <w:rPr>
                <w:rFonts w:asciiTheme="minorHAnsi" w:hAnsiTheme="minorHAnsi"/>
                <w:color w:val="000000" w:themeColor="text1"/>
                <w:sz w:val="22"/>
              </w:rPr>
              <w:t>con particolare riguardo alle</w:t>
            </w:r>
            <w:r w:rsidRPr="008F7507">
              <w:rPr>
                <w:rFonts w:asciiTheme="minorHAnsi" w:hAnsiTheme="minorHAnsi"/>
                <w:color w:val="000000" w:themeColor="text1"/>
                <w:sz w:val="22"/>
              </w:rPr>
              <w:t xml:space="preserve"> </w:t>
            </w:r>
            <w:r w:rsidRPr="008F7507">
              <w:rPr>
                <w:rFonts w:asciiTheme="minorHAnsi" w:hAnsiTheme="minorHAnsi"/>
                <w:i/>
                <w:color w:val="000000" w:themeColor="text1"/>
                <w:sz w:val="22"/>
              </w:rPr>
              <w:t>best practices</w:t>
            </w:r>
            <w:r w:rsidRPr="008F7507">
              <w:rPr>
                <w:rFonts w:asciiTheme="minorHAnsi" w:hAnsiTheme="minorHAnsi"/>
                <w:color w:val="000000" w:themeColor="text1"/>
                <w:sz w:val="22"/>
              </w:rPr>
              <w:t xml:space="preserve">, linee guida, metodologie, strumenti utilizzati e piani di intervento nell’ambito della predisposizione di strategie di comunicazione e </w:t>
            </w:r>
            <w:r>
              <w:rPr>
                <w:rFonts w:asciiTheme="minorHAnsi" w:hAnsiTheme="minorHAnsi"/>
                <w:color w:val="000000" w:themeColor="text1"/>
                <w:sz w:val="22"/>
              </w:rPr>
              <w:t xml:space="preserve">di </w:t>
            </w:r>
            <w:r w:rsidRPr="008F7507">
              <w:rPr>
                <w:rFonts w:asciiTheme="minorHAnsi" w:hAnsiTheme="minorHAnsi"/>
                <w:color w:val="000000" w:themeColor="text1"/>
                <w:sz w:val="22"/>
              </w:rPr>
              <w:t xml:space="preserve">supporto </w:t>
            </w:r>
            <w:r w:rsidR="00F044E1">
              <w:rPr>
                <w:rFonts w:asciiTheme="minorHAnsi" w:hAnsiTheme="minorHAnsi"/>
                <w:color w:val="000000" w:themeColor="text1"/>
                <w:sz w:val="22"/>
              </w:rPr>
              <w:t>a favore di</w:t>
            </w:r>
            <w:r w:rsidR="008569CB">
              <w:rPr>
                <w:rFonts w:asciiTheme="minorHAnsi" w:hAnsiTheme="minorHAnsi"/>
                <w:color w:val="000000" w:themeColor="text1"/>
                <w:sz w:val="22"/>
              </w:rPr>
              <w:t xml:space="preserve"> organizzazioni similari</w:t>
            </w:r>
            <w:r w:rsidR="008569CB" w:rsidRPr="008569CB">
              <w:rPr>
                <w:rFonts w:asciiTheme="minorHAnsi" w:hAnsiTheme="minorHAnsi"/>
                <w:color w:val="000000" w:themeColor="text1"/>
                <w:sz w:val="22"/>
              </w:rPr>
              <w:t xml:space="preserve"> alla CNPADC</w:t>
            </w:r>
            <w:r>
              <w:rPr>
                <w:rFonts w:asciiTheme="minorHAnsi" w:hAnsiTheme="minorHAnsi"/>
                <w:color w:val="000000" w:themeColor="text1"/>
                <w:sz w:val="22"/>
              </w:rPr>
              <w:t>.</w:t>
            </w:r>
          </w:p>
          <w:p w:rsidR="008000FC" w:rsidRDefault="008000FC" w:rsidP="008000FC">
            <w:pPr>
              <w:keepNext/>
              <w:keepLines/>
              <w:spacing w:line="240" w:lineRule="auto"/>
              <w:rPr>
                <w:rFonts w:asciiTheme="minorHAnsi" w:hAnsiTheme="minorHAnsi"/>
                <w:color w:val="000000" w:themeColor="text1"/>
                <w:sz w:val="22"/>
              </w:rPr>
            </w:pPr>
          </w:p>
          <w:p w:rsidR="008000FC" w:rsidRDefault="008000FC" w:rsidP="008000FC">
            <w:pPr>
              <w:keepNext/>
              <w:keepLines/>
              <w:spacing w:line="240" w:lineRule="auto"/>
              <w:rPr>
                <w:rFonts w:asciiTheme="minorHAnsi" w:hAnsiTheme="minorHAnsi"/>
                <w:color w:val="000000" w:themeColor="text1"/>
                <w:sz w:val="22"/>
              </w:rPr>
            </w:pPr>
            <w:r>
              <w:rPr>
                <w:rFonts w:asciiTheme="minorHAnsi" w:hAnsiTheme="minorHAnsi"/>
                <w:color w:val="000000" w:themeColor="text1"/>
                <w:sz w:val="22"/>
              </w:rPr>
              <w:t>Formeranno oggetto di valutazione la pertinenza delle esperienze maturate, con particolare riferimento all'ambito della previdenza, e la complessità delle attività ed iniziative svolte</w:t>
            </w:r>
            <w:r w:rsidR="008569CB">
              <w:rPr>
                <w:rFonts w:asciiTheme="minorHAnsi" w:hAnsiTheme="minorHAnsi"/>
                <w:color w:val="000000" w:themeColor="text1"/>
                <w:sz w:val="22"/>
              </w:rPr>
              <w:t>.</w:t>
            </w:r>
          </w:p>
          <w:p w:rsidR="008000FC" w:rsidRDefault="008000FC" w:rsidP="008000FC">
            <w:pPr>
              <w:keepNext/>
              <w:keepLines/>
              <w:spacing w:line="240" w:lineRule="auto"/>
              <w:rPr>
                <w:rFonts w:asciiTheme="minorHAnsi" w:hAnsiTheme="minorHAnsi"/>
                <w:color w:val="000000" w:themeColor="text1"/>
                <w:sz w:val="22"/>
              </w:rPr>
            </w:pPr>
          </w:p>
          <w:p w:rsidR="008000FC" w:rsidRPr="00DD2E88" w:rsidRDefault="008000FC" w:rsidP="008000FC">
            <w:pPr>
              <w:keepNext/>
              <w:keepLines/>
              <w:spacing w:line="240" w:lineRule="auto"/>
              <w:rPr>
                <w:rFonts w:asciiTheme="minorHAnsi" w:hAnsiTheme="minorHAnsi"/>
                <w:i/>
                <w:color w:val="000000"/>
                <w:sz w:val="20"/>
                <w:szCs w:val="20"/>
              </w:rPr>
            </w:pPr>
          </w:p>
        </w:tc>
        <w:tc>
          <w:tcPr>
            <w:tcW w:w="669" w:type="pct"/>
            <w:shd w:val="clear" w:color="auto" w:fill="auto"/>
            <w:vAlign w:val="center"/>
          </w:tcPr>
          <w:p w:rsidR="008000FC" w:rsidRPr="007257C4" w:rsidRDefault="008000FC" w:rsidP="0003392C">
            <w:pPr>
              <w:keepNext/>
              <w:keepLines/>
              <w:spacing w:before="240" w:after="240" w:line="240" w:lineRule="auto"/>
              <w:jc w:val="center"/>
              <w:rPr>
                <w:rFonts w:asciiTheme="minorHAnsi" w:hAnsiTheme="minorHAnsi"/>
                <w:color w:val="000000" w:themeColor="text1"/>
                <w:sz w:val="22"/>
              </w:rPr>
            </w:pPr>
          </w:p>
          <w:p w:rsidR="008000FC" w:rsidRPr="007257C4" w:rsidRDefault="008000FC" w:rsidP="0003392C">
            <w:pPr>
              <w:keepNext/>
              <w:keepLines/>
              <w:spacing w:before="240" w:after="240" w:line="240" w:lineRule="auto"/>
              <w:jc w:val="center"/>
              <w:rPr>
                <w:rFonts w:asciiTheme="minorHAnsi" w:hAnsiTheme="minorHAnsi"/>
                <w:color w:val="000000" w:themeColor="text1"/>
                <w:sz w:val="22"/>
              </w:rPr>
            </w:pPr>
            <w:r w:rsidRPr="007257C4">
              <w:rPr>
                <w:rFonts w:asciiTheme="minorHAnsi" w:hAnsiTheme="minorHAnsi"/>
                <w:color w:val="000000" w:themeColor="text1"/>
                <w:sz w:val="22"/>
              </w:rPr>
              <w:t>5</w:t>
            </w:r>
          </w:p>
        </w:tc>
        <w:tc>
          <w:tcPr>
            <w:tcW w:w="684" w:type="pct"/>
            <w:vMerge/>
          </w:tcPr>
          <w:p w:rsidR="008000FC" w:rsidRPr="000A66E4" w:rsidRDefault="008000FC" w:rsidP="0003392C">
            <w:pPr>
              <w:rPr>
                <w:rFonts w:asciiTheme="minorHAnsi" w:hAnsiTheme="minorHAnsi"/>
                <w:sz w:val="22"/>
              </w:rPr>
            </w:pPr>
          </w:p>
        </w:tc>
      </w:tr>
      <w:tr w:rsidR="0003392C" w:rsidRPr="007943F7" w:rsidTr="00F0509E">
        <w:trPr>
          <w:gridAfter w:val="4"/>
          <w:wAfter w:w="3449" w:type="pct"/>
          <w:trHeight w:val="389"/>
        </w:trPr>
        <w:tc>
          <w:tcPr>
            <w:tcW w:w="326" w:type="pct"/>
            <w:shd w:val="clear" w:color="000000" w:fill="D9D9D9"/>
            <w:vAlign w:val="center"/>
          </w:tcPr>
          <w:p w:rsidR="0003392C" w:rsidRPr="000F1DD7" w:rsidRDefault="0003392C" w:rsidP="0003392C">
            <w:pPr>
              <w:keepNext/>
              <w:keepLines/>
              <w:spacing w:line="240" w:lineRule="auto"/>
              <w:jc w:val="center"/>
              <w:rPr>
                <w:rFonts w:asciiTheme="minorHAnsi" w:hAnsiTheme="minorHAnsi"/>
                <w:bCs/>
                <w:color w:val="000000"/>
                <w:sz w:val="22"/>
              </w:rPr>
            </w:pPr>
          </w:p>
        </w:tc>
        <w:tc>
          <w:tcPr>
            <w:tcW w:w="1225" w:type="pct"/>
            <w:shd w:val="clear" w:color="000000" w:fill="D9D9D9"/>
            <w:vAlign w:val="center"/>
          </w:tcPr>
          <w:p w:rsidR="0003392C" w:rsidRPr="007943F7" w:rsidRDefault="0003392C" w:rsidP="0003392C">
            <w:pPr>
              <w:keepNext/>
              <w:keepLines/>
              <w:spacing w:line="240" w:lineRule="auto"/>
              <w:jc w:val="center"/>
              <w:rPr>
                <w:rFonts w:asciiTheme="minorHAnsi" w:hAnsiTheme="minorHAnsi"/>
                <w:b/>
                <w:bCs/>
                <w:i/>
                <w:color w:val="000000"/>
                <w:sz w:val="22"/>
              </w:rPr>
            </w:pPr>
            <w:r w:rsidRPr="007943F7">
              <w:rPr>
                <w:rFonts w:asciiTheme="minorHAnsi" w:hAnsiTheme="minorHAnsi"/>
                <w:b/>
                <w:bCs/>
                <w:i/>
                <w:color w:val="000000"/>
                <w:sz w:val="22"/>
              </w:rPr>
              <w:t>TOTALE                       80</w:t>
            </w:r>
          </w:p>
        </w:tc>
      </w:tr>
    </w:tbl>
    <w:p w:rsidR="000E6864" w:rsidRPr="00D94836" w:rsidRDefault="00725F47" w:rsidP="00725F47">
      <w:pPr>
        <w:spacing w:before="120" w:after="60"/>
        <w:rPr>
          <w:rFonts w:asciiTheme="minorHAnsi" w:hAnsiTheme="minorHAnsi"/>
          <w:sz w:val="22"/>
        </w:rPr>
      </w:pPr>
      <w:r w:rsidRPr="007943F7">
        <w:rPr>
          <w:rFonts w:asciiTheme="minorHAnsi" w:hAnsiTheme="minorHAnsi"/>
          <w:sz w:val="22"/>
        </w:rPr>
        <w:t xml:space="preserve">Ai sensi dell’art. 95, comma 8, del Codice, è </w:t>
      </w:r>
      <w:r w:rsidRPr="00D94836">
        <w:rPr>
          <w:rFonts w:asciiTheme="minorHAnsi" w:hAnsiTheme="minorHAnsi"/>
          <w:sz w:val="22"/>
        </w:rPr>
        <w:t xml:space="preserve">prevista una </w:t>
      </w:r>
      <w:r w:rsidRPr="00D94836">
        <w:rPr>
          <w:rFonts w:asciiTheme="minorHAnsi" w:hAnsiTheme="minorHAnsi"/>
          <w:b/>
          <w:sz w:val="22"/>
          <w:u w:val="single"/>
        </w:rPr>
        <w:t>soglia minima di sbarramento</w:t>
      </w:r>
      <w:r w:rsidR="00453585">
        <w:rPr>
          <w:rFonts w:asciiTheme="minorHAnsi" w:hAnsiTheme="minorHAnsi"/>
          <w:sz w:val="22"/>
        </w:rPr>
        <w:t xml:space="preserve"> pari a 4</w:t>
      </w:r>
      <w:r w:rsidR="003950A5">
        <w:rPr>
          <w:rFonts w:asciiTheme="minorHAnsi" w:hAnsiTheme="minorHAnsi"/>
          <w:sz w:val="22"/>
        </w:rPr>
        <w:t>8</w:t>
      </w:r>
      <w:r w:rsidR="00453585">
        <w:rPr>
          <w:rFonts w:asciiTheme="minorHAnsi" w:hAnsiTheme="minorHAnsi"/>
          <w:sz w:val="22"/>
        </w:rPr>
        <w:t xml:space="preserve"> punti.</w:t>
      </w:r>
    </w:p>
    <w:p w:rsidR="00725F47" w:rsidRDefault="00725F47" w:rsidP="00725F47">
      <w:pPr>
        <w:spacing w:before="120" w:after="60"/>
        <w:rPr>
          <w:rFonts w:cs="Calibri"/>
          <w:szCs w:val="24"/>
          <w:lang w:eastAsia="it-IT"/>
        </w:rPr>
      </w:pPr>
      <w:r w:rsidRPr="00D94836">
        <w:rPr>
          <w:rFonts w:asciiTheme="minorHAnsi" w:hAnsiTheme="minorHAnsi" w:cs="Calibri"/>
          <w:sz w:val="22"/>
          <w:lang w:eastAsia="it-IT"/>
        </w:rPr>
        <w:t xml:space="preserve">Il concorrente </w:t>
      </w:r>
      <w:r w:rsidRPr="00D94836">
        <w:rPr>
          <w:rFonts w:asciiTheme="minorHAnsi" w:hAnsiTheme="minorHAnsi" w:cs="Calibri"/>
          <w:b/>
          <w:sz w:val="22"/>
          <w:lang w:eastAsia="it-IT"/>
        </w:rPr>
        <w:t>sarà escluso</w:t>
      </w:r>
      <w:r w:rsidRPr="00D94836">
        <w:rPr>
          <w:rFonts w:asciiTheme="minorHAnsi" w:hAnsiTheme="minorHAnsi" w:cs="Calibri"/>
          <w:sz w:val="22"/>
          <w:lang w:eastAsia="it-IT"/>
        </w:rPr>
        <w:t xml:space="preserve"> dalla gara nel caso in cui consegua un punteggio </w:t>
      </w:r>
      <w:r w:rsidRPr="00D94836">
        <w:rPr>
          <w:rFonts w:asciiTheme="minorHAnsi" w:hAnsiTheme="minorHAnsi" w:cs="Calibri"/>
          <w:b/>
          <w:sz w:val="22"/>
          <w:lang w:eastAsia="it-IT"/>
        </w:rPr>
        <w:t xml:space="preserve">inferiore </w:t>
      </w:r>
      <w:r w:rsidR="00453585">
        <w:rPr>
          <w:rFonts w:asciiTheme="minorHAnsi" w:hAnsiTheme="minorHAnsi" w:cs="Calibri"/>
          <w:b/>
          <w:sz w:val="22"/>
          <w:lang w:eastAsia="it-IT"/>
        </w:rPr>
        <w:t xml:space="preserve">alla </w:t>
      </w:r>
      <w:r w:rsidR="00453585" w:rsidRPr="00D94836">
        <w:rPr>
          <w:rFonts w:asciiTheme="minorHAnsi" w:hAnsiTheme="minorHAnsi" w:cs="Calibri"/>
          <w:b/>
          <w:sz w:val="22"/>
          <w:lang w:eastAsia="it-IT"/>
        </w:rPr>
        <w:t>predett</w:t>
      </w:r>
      <w:r w:rsidR="00453585">
        <w:rPr>
          <w:rFonts w:asciiTheme="minorHAnsi" w:hAnsiTheme="minorHAnsi" w:cs="Calibri"/>
          <w:b/>
          <w:sz w:val="22"/>
          <w:lang w:eastAsia="it-IT"/>
        </w:rPr>
        <w:t>a</w:t>
      </w:r>
      <w:r w:rsidR="00453585" w:rsidRPr="00D94836">
        <w:rPr>
          <w:rFonts w:asciiTheme="minorHAnsi" w:hAnsiTheme="minorHAnsi" w:cs="Calibri"/>
          <w:b/>
          <w:sz w:val="22"/>
          <w:lang w:eastAsia="it-IT"/>
        </w:rPr>
        <w:t xml:space="preserve"> sogli</w:t>
      </w:r>
      <w:r w:rsidR="00453585">
        <w:rPr>
          <w:rFonts w:asciiTheme="minorHAnsi" w:hAnsiTheme="minorHAnsi" w:cs="Calibri"/>
          <w:b/>
          <w:sz w:val="22"/>
          <w:lang w:eastAsia="it-IT"/>
        </w:rPr>
        <w:t>a</w:t>
      </w:r>
      <w:r w:rsidRPr="00D94836">
        <w:rPr>
          <w:rFonts w:cs="Calibri"/>
          <w:szCs w:val="24"/>
          <w:lang w:eastAsia="it-IT"/>
        </w:rPr>
        <w:t>.</w:t>
      </w:r>
    </w:p>
    <w:p w:rsidR="00725F47" w:rsidRPr="005C11DC" w:rsidRDefault="007B22D7" w:rsidP="004829A2">
      <w:pPr>
        <w:pStyle w:val="Titolo2"/>
      </w:pPr>
      <w:bookmarkStart w:id="3224" w:name="_Toc500345615"/>
      <w:bookmarkStart w:id="3225" w:name="_Toc515012802"/>
      <w:r>
        <w:t>M</w:t>
      </w:r>
      <w:r w:rsidRPr="005C11DC">
        <w:t>etodo di attribuzione del coefficiente per il calcolo del punteggio dell’offerta tecnica</w:t>
      </w:r>
      <w:bookmarkEnd w:id="3224"/>
      <w:bookmarkEnd w:id="3225"/>
    </w:p>
    <w:p w:rsidR="00DB6E20" w:rsidRPr="00681747" w:rsidRDefault="00DB6E20" w:rsidP="00DB6E20">
      <w:pPr>
        <w:spacing w:before="240" w:after="200"/>
        <w:ind w:right="282"/>
        <w:rPr>
          <w:rFonts w:asciiTheme="minorHAnsi" w:hAnsiTheme="minorHAnsi"/>
          <w:i/>
          <w:sz w:val="22"/>
        </w:rPr>
      </w:pPr>
      <w:bookmarkStart w:id="3226" w:name="_Ref498421792"/>
      <w:r w:rsidRPr="00D94836">
        <w:rPr>
          <w:rFonts w:asciiTheme="minorHAnsi" w:hAnsiTheme="minorHAnsi"/>
          <w:sz w:val="22"/>
        </w:rPr>
        <w:t>La valutazione dell’Offerta Tecnica</w:t>
      </w:r>
      <w:r w:rsidRPr="00D94836">
        <w:rPr>
          <w:rFonts w:asciiTheme="minorHAnsi" w:hAnsiTheme="minorHAnsi"/>
        </w:rPr>
        <w:t xml:space="preserve"> </w:t>
      </w:r>
      <m:oMath>
        <m:sSub>
          <m:sSubPr>
            <m:ctrlPr>
              <w:rPr>
                <w:rFonts w:ascii="Cambria Math" w:hAnsi="Cambria Math"/>
                <w:i/>
                <w:sz w:val="26"/>
                <w:szCs w:val="26"/>
              </w:rPr>
            </m:ctrlPr>
          </m:sSubPr>
          <m:e>
            <m:r>
              <w:rPr>
                <w:rFonts w:ascii="Cambria Math" w:hAnsi="Cambria Math"/>
                <w:sz w:val="26"/>
                <w:szCs w:val="26"/>
              </w:rPr>
              <m:t>PT</m:t>
            </m:r>
          </m:e>
          <m:sub>
            <m:r>
              <w:rPr>
                <w:rFonts w:ascii="Cambria Math" w:hAnsi="Cambria Math"/>
                <w:sz w:val="26"/>
                <w:szCs w:val="26"/>
              </w:rPr>
              <m:t>i</m:t>
            </m:r>
          </m:sub>
        </m:sSub>
      </m:oMath>
      <w:r w:rsidRPr="00D94836">
        <w:rPr>
          <w:rFonts w:asciiTheme="minorHAnsi" w:hAnsiTheme="minorHAnsi"/>
        </w:rPr>
        <w:t xml:space="preserve">, </w:t>
      </w:r>
      <w:r w:rsidRPr="00D94836">
        <w:rPr>
          <w:rFonts w:asciiTheme="minorHAnsi" w:hAnsiTheme="minorHAnsi"/>
          <w:sz w:val="22"/>
        </w:rPr>
        <w:t>con peso ponderale complessivo di punti 80 su 100, avverrà distintamente per ciascuno dei criteri e sub criteri sopra indicati, in ragione dei rispettivi punteggi e sub punteggi attribuiti ad ognuno di essi secondo la seguente formula:</w:t>
      </w:r>
    </w:p>
    <w:p w:rsidR="00DB6E20" w:rsidRPr="00681747" w:rsidRDefault="003E290F" w:rsidP="00DB6E20">
      <w:pPr>
        <w:pStyle w:val="Paragrafoelenco"/>
        <w:ind w:left="426" w:right="566"/>
        <w:rPr>
          <w:rFonts w:asciiTheme="minorHAnsi" w:hAnsiTheme="minorHAnsi"/>
          <w:b/>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nary>
            <m:naryPr>
              <m:chr m:val="∑"/>
              <m:limLoc m:val="undOvr"/>
              <m:supHide m:val="1"/>
              <m:ctrlPr>
                <w:rPr>
                  <w:rFonts w:ascii="Cambria Math" w:hAnsi="Cambria Math"/>
                  <w:b/>
                  <w:i/>
                  <w:sz w:val="26"/>
                  <w:szCs w:val="26"/>
                </w:rPr>
              </m:ctrlPr>
            </m:naryPr>
            <m:sub>
              <m:r>
                <m:rPr>
                  <m:sty m:val="bi"/>
                </m:rPr>
                <w:rPr>
                  <w:rFonts w:ascii="Cambria Math" w:hAnsi="Cambria Math"/>
                  <w:sz w:val="26"/>
                  <w:szCs w:val="26"/>
                </w:rPr>
                <m:t>n</m:t>
              </m:r>
            </m:sub>
            <m:sup/>
            <m:e>
              <m:d>
                <m:dPr>
                  <m:begChr m:val="["/>
                  <m:endChr m:val="]"/>
                  <m:ctrlPr>
                    <w:rPr>
                      <w:rFonts w:ascii="Cambria Math" w:hAnsi="Cambria Math"/>
                      <w:b/>
                      <w:i/>
                      <w:sz w:val="26"/>
                      <w:szCs w:val="26"/>
                    </w:rPr>
                  </m:ctrlPr>
                </m:dPr>
                <m:e>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n</m:t>
                      </m:r>
                    </m:sub>
                  </m:sSub>
                  <m:r>
                    <m:rPr>
                      <m:sty m:val="bi"/>
                    </m:rP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V</m:t>
                      </m:r>
                    </m:e>
                    <m:sub>
                      <m:d>
                        <m:dPr>
                          <m:ctrlPr>
                            <w:rPr>
                              <w:rFonts w:ascii="Cambria Math" w:hAnsi="Cambria Math"/>
                              <w:i/>
                              <w:sz w:val="26"/>
                              <w:szCs w:val="26"/>
                            </w:rPr>
                          </m:ctrlPr>
                        </m:dPr>
                        <m:e>
                          <m:r>
                            <w:rPr>
                              <w:rFonts w:ascii="Cambria Math" w:hAnsi="Cambria Math"/>
                              <w:sz w:val="26"/>
                              <w:szCs w:val="26"/>
                            </w:rPr>
                            <m:t>i</m:t>
                          </m:r>
                        </m:e>
                      </m:d>
                      <m:r>
                        <w:rPr>
                          <w:rFonts w:ascii="Cambria Math" w:hAnsi="Cambria Math"/>
                          <w:sz w:val="26"/>
                          <w:szCs w:val="26"/>
                        </w:rPr>
                        <m:t>n</m:t>
                      </m:r>
                    </m:sub>
                  </m:sSub>
                </m:e>
              </m:d>
            </m:e>
          </m:nary>
        </m:oMath>
      </m:oMathPara>
    </w:p>
    <w:p w:rsidR="00DB6E20" w:rsidRPr="00681747" w:rsidRDefault="00DB6E20" w:rsidP="00DB6E20">
      <w:pPr>
        <w:ind w:right="566" w:firstLine="426"/>
        <w:rPr>
          <w:rFonts w:asciiTheme="minorHAnsi" w:hAnsiTheme="minorHAnsi"/>
          <w:sz w:val="22"/>
        </w:rPr>
      </w:pPr>
      <w:r w:rsidRPr="00681747">
        <w:rPr>
          <w:rFonts w:asciiTheme="minorHAnsi" w:hAnsiTheme="minorHAnsi"/>
          <w:sz w:val="22"/>
        </w:rPr>
        <w:t>Dove:</w:t>
      </w:r>
    </w:p>
    <w:p w:rsidR="00DB6E20" w:rsidRPr="00681747" w:rsidRDefault="003E290F" w:rsidP="00DB6E20">
      <w:pPr>
        <w:tabs>
          <w:tab w:val="left" w:pos="1701"/>
        </w:tabs>
        <w:ind w:left="1134" w:right="566"/>
        <w:rPr>
          <w:rFonts w:asciiTheme="minorHAnsi" w:hAnsiTheme="minorHAnsi"/>
        </w:rPr>
      </w:pPr>
      <m:oMath>
        <m:sSub>
          <m:sSubPr>
            <m:ctrlPr>
              <w:rPr>
                <w:rFonts w:ascii="Cambria Math" w:hAnsi="Cambria Math"/>
                <w:i/>
                <w:sz w:val="26"/>
                <w:szCs w:val="26"/>
              </w:rPr>
            </m:ctrlPr>
          </m:sSubPr>
          <m:e>
            <m:r>
              <w:rPr>
                <w:rFonts w:ascii="Cambria Math" w:hAnsi="Cambria Math"/>
                <w:sz w:val="26"/>
                <w:szCs w:val="26"/>
              </w:rPr>
              <m:t>PT</m:t>
            </m:r>
          </m:e>
          <m:sub>
            <m:r>
              <w:rPr>
                <w:rFonts w:ascii="Cambria Math" w:hAnsi="Cambria Math"/>
                <w:sz w:val="26"/>
                <w:szCs w:val="26"/>
              </w:rPr>
              <m:t>i</m:t>
            </m:r>
          </m:sub>
        </m:sSub>
      </m:oMath>
      <w:r w:rsidR="00DB6E20" w:rsidRPr="00681747">
        <w:rPr>
          <w:rFonts w:asciiTheme="minorHAnsi" w:hAnsiTheme="minorHAnsi"/>
          <w:i/>
          <w:sz w:val="28"/>
          <w:szCs w:val="28"/>
        </w:rPr>
        <w:t>=</w:t>
      </w:r>
      <w:r w:rsidR="00DB6E20">
        <w:rPr>
          <w:rFonts w:asciiTheme="minorHAnsi" w:hAnsiTheme="minorHAnsi"/>
          <w:i/>
          <w:sz w:val="28"/>
          <w:szCs w:val="28"/>
        </w:rPr>
        <w:t xml:space="preserve">  </w:t>
      </w:r>
      <w:r w:rsidR="00DB6E20" w:rsidRPr="00681747">
        <w:rPr>
          <w:rFonts w:asciiTheme="minorHAnsi" w:hAnsiTheme="minorHAnsi"/>
          <w:sz w:val="22"/>
        </w:rPr>
        <w:t xml:space="preserve">indice di valutazione dell’offerta presentata dal concorrente </w:t>
      </w:r>
      <w:r w:rsidR="00DB6E20" w:rsidRPr="00681747">
        <w:rPr>
          <w:rFonts w:asciiTheme="minorHAnsi" w:hAnsiTheme="minorHAnsi"/>
          <w:i/>
          <w:sz w:val="22"/>
        </w:rPr>
        <w:t>i-esimo</w:t>
      </w:r>
      <w:r w:rsidR="00DB6E20" w:rsidRPr="00681747">
        <w:rPr>
          <w:rFonts w:asciiTheme="minorHAnsi" w:hAnsiTheme="minorHAnsi"/>
          <w:sz w:val="22"/>
        </w:rPr>
        <w:t>;</w:t>
      </w:r>
    </w:p>
    <w:p w:rsidR="00DB6E20" w:rsidRPr="00681747" w:rsidRDefault="003E290F" w:rsidP="00DB6E20">
      <w:pPr>
        <w:tabs>
          <w:tab w:val="left" w:pos="1560"/>
        </w:tabs>
        <w:ind w:left="1134" w:right="566"/>
        <w:rPr>
          <w:rFonts w:asciiTheme="minorHAnsi" w:hAnsiTheme="minorHAnsi"/>
        </w:rPr>
      </w:pPr>
      <m:oMath>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n</m:t>
            </m:r>
          </m:sub>
        </m:sSub>
      </m:oMath>
      <w:r w:rsidR="00DB6E20" w:rsidRPr="00681747">
        <w:rPr>
          <w:rFonts w:asciiTheme="minorHAnsi" w:hAnsiTheme="minorHAnsi"/>
          <w:i/>
          <w:sz w:val="28"/>
          <w:szCs w:val="28"/>
        </w:rPr>
        <w:t>=</w:t>
      </w:r>
      <w:r w:rsidR="00DB6E20">
        <w:rPr>
          <w:rFonts w:asciiTheme="minorHAnsi" w:hAnsiTheme="minorHAnsi"/>
          <w:i/>
          <w:sz w:val="28"/>
          <w:szCs w:val="28"/>
        </w:rPr>
        <w:t xml:space="preserve">   </w:t>
      </w:r>
      <w:r w:rsidR="00DB6E20">
        <w:rPr>
          <w:rFonts w:asciiTheme="minorHAnsi" w:hAnsiTheme="minorHAnsi"/>
          <w:sz w:val="22"/>
        </w:rPr>
        <w:t xml:space="preserve">peso </w:t>
      </w:r>
      <w:r w:rsidR="00DB6E20" w:rsidRPr="00681747">
        <w:rPr>
          <w:rFonts w:asciiTheme="minorHAnsi" w:hAnsiTheme="minorHAnsi"/>
          <w:sz w:val="22"/>
        </w:rPr>
        <w:t xml:space="preserve"> </w:t>
      </w:r>
      <w:r w:rsidR="00DB6E20">
        <w:rPr>
          <w:rFonts w:asciiTheme="minorHAnsi" w:hAnsiTheme="minorHAnsi"/>
          <w:sz w:val="22"/>
        </w:rPr>
        <w:t>(</w:t>
      </w:r>
      <w:r w:rsidR="00DB6E20" w:rsidRPr="00681747">
        <w:rPr>
          <w:rFonts w:asciiTheme="minorHAnsi" w:hAnsiTheme="minorHAnsi"/>
          <w:sz w:val="22"/>
        </w:rPr>
        <w:t>punteggio</w:t>
      </w:r>
      <w:r w:rsidR="00DB6E20">
        <w:rPr>
          <w:rFonts w:asciiTheme="minorHAnsi" w:hAnsiTheme="minorHAnsi"/>
          <w:sz w:val="22"/>
        </w:rPr>
        <w:t>)</w:t>
      </w:r>
      <w:r w:rsidR="00DB6E20" w:rsidRPr="00681747">
        <w:rPr>
          <w:rFonts w:asciiTheme="minorHAnsi" w:hAnsiTheme="minorHAnsi"/>
          <w:sz w:val="22"/>
        </w:rPr>
        <w:t xml:space="preserve"> attribuito al requisito “n”;</w:t>
      </w:r>
    </w:p>
    <w:p w:rsidR="00DB6E20" w:rsidRPr="00681747" w:rsidRDefault="003E290F" w:rsidP="00DB6E20">
      <w:pPr>
        <w:tabs>
          <w:tab w:val="left" w:pos="1560"/>
        </w:tabs>
        <w:ind w:left="1843" w:right="566" w:hanging="709"/>
        <w:rPr>
          <w:rFonts w:asciiTheme="minorHAnsi" w:hAnsiTheme="minorHAnsi"/>
        </w:rPr>
      </w:pPr>
      <m:oMath>
        <m:sSub>
          <m:sSubPr>
            <m:ctrlPr>
              <w:rPr>
                <w:rFonts w:ascii="Cambria Math" w:hAnsi="Cambria Math"/>
                <w:i/>
                <w:sz w:val="26"/>
                <w:szCs w:val="26"/>
              </w:rPr>
            </m:ctrlPr>
          </m:sSubPr>
          <m:e>
            <m:r>
              <w:rPr>
                <w:rFonts w:ascii="Cambria Math" w:hAnsi="Cambria Math"/>
                <w:sz w:val="26"/>
                <w:szCs w:val="26"/>
              </w:rPr>
              <m:t>V</m:t>
            </m:r>
          </m:e>
          <m:sub>
            <m:d>
              <m:dPr>
                <m:ctrlPr>
                  <w:rPr>
                    <w:rFonts w:ascii="Cambria Math" w:hAnsi="Cambria Math"/>
                    <w:i/>
                    <w:sz w:val="26"/>
                    <w:szCs w:val="26"/>
                  </w:rPr>
                </m:ctrlPr>
              </m:dPr>
              <m:e>
                <m:r>
                  <w:rPr>
                    <w:rFonts w:ascii="Cambria Math" w:hAnsi="Cambria Math"/>
                    <w:sz w:val="26"/>
                    <w:szCs w:val="26"/>
                  </w:rPr>
                  <m:t>i</m:t>
                </m:r>
              </m:e>
            </m:d>
            <m:r>
              <w:rPr>
                <w:rFonts w:ascii="Cambria Math" w:hAnsi="Cambria Math"/>
                <w:sz w:val="26"/>
                <w:szCs w:val="26"/>
              </w:rPr>
              <m:t>n</m:t>
            </m:r>
          </m:sub>
        </m:sSub>
      </m:oMath>
      <w:r w:rsidR="00DB6E20" w:rsidRPr="00F872BE">
        <w:rPr>
          <w:rFonts w:asciiTheme="minorHAnsi" w:hAnsiTheme="minorHAnsi"/>
          <w:i/>
          <w:sz w:val="28"/>
          <w:szCs w:val="28"/>
        </w:rPr>
        <w:t>=</w:t>
      </w:r>
      <w:r w:rsidR="00DB6E20" w:rsidRPr="00681747">
        <w:rPr>
          <w:rFonts w:asciiTheme="minorHAnsi" w:hAnsiTheme="minorHAnsi"/>
        </w:rPr>
        <w:t xml:space="preserve"> </w:t>
      </w:r>
      <w:r w:rsidR="00DB6E20" w:rsidRPr="00681747">
        <w:rPr>
          <w:rFonts w:asciiTheme="minorHAnsi" w:hAnsiTheme="minorHAnsi"/>
          <w:sz w:val="22"/>
        </w:rPr>
        <w:t xml:space="preserve">coefficiente </w:t>
      </w:r>
      <w:r w:rsidR="00DB6E20">
        <w:rPr>
          <w:rFonts w:asciiTheme="minorHAnsi" w:hAnsiTheme="minorHAnsi"/>
          <w:sz w:val="22"/>
        </w:rPr>
        <w:t>di</w:t>
      </w:r>
      <w:r w:rsidR="00DB6E20" w:rsidRPr="00681747">
        <w:rPr>
          <w:rFonts w:asciiTheme="minorHAnsi" w:hAnsiTheme="minorHAnsi"/>
          <w:sz w:val="22"/>
        </w:rPr>
        <w:t xml:space="preserve"> prestazione dell’offerta presentata dal concorrente </w:t>
      </w:r>
      <w:r w:rsidR="00DB6E20" w:rsidRPr="00681747">
        <w:rPr>
          <w:rFonts w:asciiTheme="minorHAnsi" w:hAnsiTheme="minorHAnsi"/>
          <w:i/>
          <w:sz w:val="22"/>
        </w:rPr>
        <w:t>i-esimo</w:t>
      </w:r>
      <w:r w:rsidR="00DB6E20" w:rsidRPr="00681747">
        <w:rPr>
          <w:rFonts w:asciiTheme="minorHAnsi" w:hAnsiTheme="minorHAnsi"/>
          <w:sz w:val="22"/>
        </w:rPr>
        <w:t>, rispetto al requisito “n” variabile tra zero ed 1;</w:t>
      </w:r>
    </w:p>
    <w:p w:rsidR="00DB6E20" w:rsidRPr="001D2951" w:rsidRDefault="003E290F" w:rsidP="001D2951">
      <w:pPr>
        <w:tabs>
          <w:tab w:val="left" w:pos="1560"/>
        </w:tabs>
        <w:spacing w:after="240"/>
        <w:ind w:left="1134" w:right="566"/>
        <w:rPr>
          <w:rFonts w:asciiTheme="minorHAnsi" w:hAnsiTheme="minorHAnsi"/>
        </w:rPr>
      </w:pPr>
      <m:oMath>
        <m:nary>
          <m:naryPr>
            <m:chr m:val="∑"/>
            <m:limLoc m:val="undOvr"/>
            <m:subHide m:val="1"/>
            <m:supHide m:val="1"/>
            <m:ctrlPr>
              <w:rPr>
                <w:rFonts w:ascii="Cambria Math" w:hAnsi="Cambria Math"/>
                <w:i/>
                <w:sz w:val="26"/>
                <w:szCs w:val="26"/>
              </w:rPr>
            </m:ctrlPr>
          </m:naryPr>
          <m:sub/>
          <m:sup/>
          <m:e>
            <m:r>
              <w:rPr>
                <w:rFonts w:ascii="Cambria Math" w:hAnsi="Cambria Math"/>
                <w:sz w:val="26"/>
                <w:szCs w:val="26"/>
              </w:rPr>
              <m:t>n</m:t>
            </m:r>
          </m:e>
        </m:nary>
      </m:oMath>
      <w:r w:rsidR="00DB6E20" w:rsidRPr="00F872BE">
        <w:rPr>
          <w:rFonts w:asciiTheme="minorHAnsi" w:hAnsiTheme="minorHAnsi"/>
          <w:i/>
          <w:sz w:val="28"/>
          <w:szCs w:val="28"/>
        </w:rPr>
        <w:t>=</w:t>
      </w:r>
      <w:r w:rsidR="00DB6E20">
        <w:rPr>
          <w:rFonts w:asciiTheme="minorHAnsi" w:hAnsiTheme="minorHAnsi"/>
          <w:i/>
          <w:sz w:val="28"/>
          <w:szCs w:val="28"/>
        </w:rPr>
        <w:t xml:space="preserve">  </w:t>
      </w:r>
      <w:r w:rsidR="00DB6E20" w:rsidRPr="00681747">
        <w:rPr>
          <w:rFonts w:asciiTheme="minorHAnsi" w:hAnsiTheme="minorHAnsi"/>
          <w:sz w:val="22"/>
        </w:rPr>
        <w:t>sommatoria</w:t>
      </w:r>
      <w:r w:rsidR="00DB6E20">
        <w:rPr>
          <w:rFonts w:asciiTheme="minorHAnsi" w:hAnsiTheme="minorHAnsi"/>
          <w:sz w:val="22"/>
        </w:rPr>
        <w:t xml:space="preserve"> al variare dei criteri e, ove presenti sub-criteri di valutazione.</w:t>
      </w:r>
    </w:p>
    <w:p w:rsidR="00DB7815" w:rsidRDefault="009378C9" w:rsidP="009378C9">
      <w:pPr>
        <w:tabs>
          <w:tab w:val="left" w:pos="1560"/>
        </w:tabs>
        <w:spacing w:after="240"/>
        <w:ind w:right="-1"/>
        <w:rPr>
          <w:rFonts w:asciiTheme="minorHAnsi" w:hAnsiTheme="minorHAnsi"/>
          <w:sz w:val="22"/>
        </w:rPr>
      </w:pPr>
      <w:r w:rsidRPr="00D94836">
        <w:rPr>
          <w:rFonts w:asciiTheme="minorHAnsi" w:hAnsiTheme="minorHAnsi"/>
          <w:sz w:val="22"/>
        </w:rPr>
        <w:t xml:space="preserve">I coefficienti </w:t>
      </w:r>
      <m:oMath>
        <m:sSub>
          <m:sSubPr>
            <m:ctrlPr>
              <w:rPr>
                <w:rFonts w:ascii="Cambria Math" w:hAnsi="Cambria Math"/>
                <w:b/>
                <w:i/>
                <w:sz w:val="22"/>
              </w:rPr>
            </m:ctrlPr>
          </m:sSubPr>
          <m:e>
            <m:r>
              <m:rPr>
                <m:sty m:val="bi"/>
              </m:rPr>
              <w:rPr>
                <w:rFonts w:ascii="Cambria Math" w:hAnsi="Cambria Math"/>
                <w:sz w:val="22"/>
              </w:rPr>
              <m:t>V</m:t>
            </m:r>
          </m:e>
          <m:sub>
            <m:d>
              <m:dPr>
                <m:ctrlPr>
                  <w:rPr>
                    <w:rFonts w:ascii="Cambria Math" w:hAnsi="Cambria Math"/>
                    <w:b/>
                    <w:i/>
                    <w:sz w:val="22"/>
                  </w:rPr>
                </m:ctrlPr>
              </m:dPr>
              <m:e>
                <m:r>
                  <m:rPr>
                    <m:sty m:val="bi"/>
                  </m:rPr>
                  <w:rPr>
                    <w:rFonts w:ascii="Cambria Math" w:hAnsi="Cambria Math"/>
                    <w:sz w:val="22"/>
                  </w:rPr>
                  <m:t>i</m:t>
                </m:r>
              </m:e>
            </m:d>
            <m:r>
              <m:rPr>
                <m:sty m:val="bi"/>
              </m:rPr>
              <w:rPr>
                <w:rFonts w:ascii="Cambria Math" w:hAnsi="Cambria Math"/>
                <w:sz w:val="22"/>
              </w:rPr>
              <m:t>n</m:t>
            </m:r>
          </m:sub>
        </m:sSub>
      </m:oMath>
      <w:r w:rsidRPr="00D94836">
        <w:rPr>
          <w:rFonts w:asciiTheme="minorHAnsi" w:hAnsiTheme="minorHAnsi"/>
          <w:sz w:val="22"/>
        </w:rPr>
        <w:t xml:space="preserve"> sono attribuiti discrezionalmente dai commissari, per ciascun criterio e sub-criterio di cui al precedente paragrafo, utilizzando la seguente griglia di valutazione per ciascun criterio e su</w:t>
      </w:r>
      <w:r w:rsidR="0039013F" w:rsidRPr="00D94836">
        <w:rPr>
          <w:rFonts w:asciiTheme="minorHAnsi" w:hAnsiTheme="minorHAnsi"/>
          <w:sz w:val="22"/>
        </w:rPr>
        <w:t>b</w:t>
      </w:r>
      <w:r w:rsidRPr="00D94836">
        <w:rPr>
          <w:rFonts w:asciiTheme="minorHAnsi" w:hAnsiTheme="minorHAnsi"/>
          <w:sz w:val="22"/>
        </w:rPr>
        <w:t>-criterio</w:t>
      </w:r>
      <w:r w:rsidR="00D42064" w:rsidRPr="00D94836">
        <w:rPr>
          <w:rFonts w:asciiTheme="minorHAnsi" w:hAnsiTheme="minorHAnsi"/>
          <w:sz w:val="22"/>
        </w:rPr>
        <w:t>, prevedendo all’uopo sei giudizi</w:t>
      </w:r>
      <w:r w:rsidR="006531B9" w:rsidRPr="00D94836">
        <w:rPr>
          <w:rFonts w:asciiTheme="minorHAnsi" w:hAnsiTheme="minorHAnsi"/>
          <w:sz w:val="22"/>
        </w:rPr>
        <w:t xml:space="preserve"> come da tabella che segue. Attribuito il coefficiente a ciascun concorrente, viene calcolata la media d</w:t>
      </w:r>
      <w:r w:rsidR="006531B9" w:rsidRPr="001C4C13">
        <w:rPr>
          <w:rFonts w:asciiTheme="minorHAnsi" w:hAnsiTheme="minorHAnsi"/>
          <w:sz w:val="22"/>
        </w:rPr>
        <w:t>ei coefficienti, viene attribuito il valore 1 al coefficiente più elevato e vengono di conseguenza riparametrati tutti gli altri coefficienti.</w:t>
      </w:r>
    </w:p>
    <w:tbl>
      <w:tblPr>
        <w:tblStyle w:val="Grigliatabella"/>
        <w:tblW w:w="0" w:type="auto"/>
        <w:jc w:val="center"/>
        <w:tblLook w:val="04A0" w:firstRow="1" w:lastRow="0" w:firstColumn="1" w:lastColumn="0" w:noHBand="0" w:noVBand="1"/>
      </w:tblPr>
      <w:tblGrid>
        <w:gridCol w:w="2514"/>
        <w:gridCol w:w="3646"/>
      </w:tblGrid>
      <w:tr w:rsidR="00957A08" w:rsidRPr="00DE6B31" w:rsidTr="00D42064">
        <w:trPr>
          <w:trHeight w:val="454"/>
          <w:jc w:val="center"/>
        </w:trPr>
        <w:tc>
          <w:tcPr>
            <w:tcW w:w="2514" w:type="dxa"/>
            <w:shd w:val="clear" w:color="auto" w:fill="C6D9F1" w:themeFill="text2" w:themeFillTint="33"/>
            <w:vAlign w:val="center"/>
          </w:tcPr>
          <w:p w:rsidR="00957A08" w:rsidRPr="00630F0A" w:rsidRDefault="003E4913" w:rsidP="00DB7815">
            <w:pPr>
              <w:tabs>
                <w:tab w:val="left" w:pos="1560"/>
              </w:tabs>
              <w:jc w:val="center"/>
              <w:rPr>
                <w:rFonts w:asciiTheme="minorHAnsi" w:hAnsiTheme="minorHAnsi"/>
                <w:i/>
                <w:szCs w:val="24"/>
              </w:rPr>
            </w:pPr>
            <w:r>
              <w:rPr>
                <w:rFonts w:asciiTheme="minorHAnsi" w:hAnsiTheme="minorHAnsi"/>
                <w:i/>
                <w:szCs w:val="24"/>
              </w:rPr>
              <w:t>C</w:t>
            </w:r>
            <w:r w:rsidR="009378C9">
              <w:rPr>
                <w:rFonts w:asciiTheme="minorHAnsi" w:hAnsiTheme="minorHAnsi"/>
                <w:i/>
                <w:szCs w:val="24"/>
              </w:rPr>
              <w:t>oefficienti</w:t>
            </w:r>
            <w:r>
              <w:rPr>
                <w:rFonts w:asciiTheme="minorHAnsi" w:hAnsiTheme="minorHAnsi"/>
                <w:i/>
                <w:szCs w:val="24"/>
              </w:rPr>
              <w:t xml:space="preserve"> di valutazione</w:t>
            </w:r>
          </w:p>
        </w:tc>
        <w:tc>
          <w:tcPr>
            <w:tcW w:w="3646" w:type="dxa"/>
            <w:shd w:val="clear" w:color="auto" w:fill="C6D9F1" w:themeFill="text2" w:themeFillTint="33"/>
            <w:vAlign w:val="center"/>
          </w:tcPr>
          <w:p w:rsidR="00957A08" w:rsidRPr="00630F0A" w:rsidRDefault="00D42064" w:rsidP="00B4458D">
            <w:pPr>
              <w:tabs>
                <w:tab w:val="left" w:pos="1560"/>
              </w:tabs>
              <w:ind w:right="566"/>
              <w:jc w:val="center"/>
              <w:rPr>
                <w:rFonts w:asciiTheme="minorHAnsi" w:hAnsiTheme="minorHAnsi"/>
                <w:i/>
                <w:szCs w:val="24"/>
              </w:rPr>
            </w:pPr>
            <w:r>
              <w:rPr>
                <w:rFonts w:asciiTheme="minorHAnsi" w:hAnsiTheme="minorHAnsi"/>
                <w:i/>
                <w:szCs w:val="24"/>
              </w:rPr>
              <w:t>Giudizi</w:t>
            </w:r>
          </w:p>
        </w:tc>
      </w:tr>
      <w:tr w:rsidR="00957A08" w:rsidTr="00D42064">
        <w:trPr>
          <w:trHeight w:val="454"/>
          <w:jc w:val="center"/>
        </w:trPr>
        <w:tc>
          <w:tcPr>
            <w:tcW w:w="2514" w:type="dxa"/>
            <w:vAlign w:val="center"/>
          </w:tcPr>
          <w:p w:rsidR="00957A08" w:rsidRPr="00630F0A" w:rsidRDefault="006F22C5" w:rsidP="00B4458D">
            <w:pPr>
              <w:tabs>
                <w:tab w:val="left" w:pos="1560"/>
              </w:tabs>
              <w:jc w:val="center"/>
              <w:rPr>
                <w:rFonts w:asciiTheme="minorHAnsi" w:hAnsiTheme="minorHAnsi"/>
                <w:b/>
                <w:szCs w:val="24"/>
              </w:rPr>
            </w:pPr>
            <w:r w:rsidRPr="00630F0A">
              <w:rPr>
                <w:rFonts w:asciiTheme="minorHAnsi" w:hAnsiTheme="minorHAnsi"/>
                <w:b/>
                <w:szCs w:val="24"/>
              </w:rPr>
              <w:t>1</w:t>
            </w:r>
          </w:p>
        </w:tc>
        <w:tc>
          <w:tcPr>
            <w:tcW w:w="3646" w:type="dxa"/>
            <w:vAlign w:val="center"/>
          </w:tcPr>
          <w:p w:rsidR="00957A08" w:rsidRPr="00630F0A" w:rsidRDefault="006F22C5" w:rsidP="006F22C5">
            <w:pPr>
              <w:tabs>
                <w:tab w:val="left" w:pos="1560"/>
              </w:tabs>
              <w:ind w:right="566"/>
              <w:jc w:val="center"/>
              <w:rPr>
                <w:rFonts w:asciiTheme="minorHAnsi" w:hAnsiTheme="minorHAnsi"/>
                <w:szCs w:val="24"/>
              </w:rPr>
            </w:pPr>
            <w:r>
              <w:rPr>
                <w:rFonts w:asciiTheme="minorHAnsi" w:hAnsiTheme="minorHAnsi"/>
                <w:szCs w:val="24"/>
              </w:rPr>
              <w:t>Ottimo</w:t>
            </w:r>
          </w:p>
        </w:tc>
      </w:tr>
      <w:tr w:rsidR="00957A08" w:rsidTr="00D42064">
        <w:trPr>
          <w:trHeight w:val="454"/>
          <w:jc w:val="center"/>
        </w:trPr>
        <w:tc>
          <w:tcPr>
            <w:tcW w:w="2514" w:type="dxa"/>
            <w:vAlign w:val="center"/>
          </w:tcPr>
          <w:p w:rsidR="00957A08" w:rsidRPr="00630F0A" w:rsidRDefault="006F22C5" w:rsidP="006F22C5">
            <w:pPr>
              <w:tabs>
                <w:tab w:val="left" w:pos="1560"/>
              </w:tabs>
              <w:jc w:val="center"/>
              <w:rPr>
                <w:rFonts w:asciiTheme="minorHAnsi" w:hAnsiTheme="minorHAnsi"/>
                <w:b/>
                <w:szCs w:val="24"/>
              </w:rPr>
            </w:pPr>
            <w:r w:rsidRPr="00630F0A">
              <w:rPr>
                <w:rFonts w:asciiTheme="minorHAnsi" w:hAnsiTheme="minorHAnsi"/>
                <w:b/>
                <w:szCs w:val="24"/>
              </w:rPr>
              <w:t>0.8</w:t>
            </w:r>
          </w:p>
        </w:tc>
        <w:tc>
          <w:tcPr>
            <w:tcW w:w="3646" w:type="dxa"/>
            <w:vAlign w:val="center"/>
          </w:tcPr>
          <w:p w:rsidR="00957A08" w:rsidRPr="00630F0A" w:rsidRDefault="006F22C5" w:rsidP="006F22C5">
            <w:pPr>
              <w:tabs>
                <w:tab w:val="left" w:pos="1560"/>
              </w:tabs>
              <w:ind w:right="566"/>
              <w:jc w:val="center"/>
              <w:rPr>
                <w:rFonts w:asciiTheme="minorHAnsi" w:hAnsiTheme="minorHAnsi"/>
                <w:szCs w:val="24"/>
              </w:rPr>
            </w:pPr>
            <w:r>
              <w:rPr>
                <w:rFonts w:asciiTheme="minorHAnsi" w:hAnsiTheme="minorHAnsi"/>
                <w:szCs w:val="24"/>
              </w:rPr>
              <w:t xml:space="preserve">Buono </w:t>
            </w:r>
          </w:p>
        </w:tc>
      </w:tr>
      <w:tr w:rsidR="00957A08" w:rsidTr="00D42064">
        <w:trPr>
          <w:trHeight w:val="454"/>
          <w:jc w:val="center"/>
        </w:trPr>
        <w:tc>
          <w:tcPr>
            <w:tcW w:w="2514" w:type="dxa"/>
            <w:vAlign w:val="center"/>
          </w:tcPr>
          <w:p w:rsidR="00957A08" w:rsidRPr="00630F0A" w:rsidRDefault="006F22C5" w:rsidP="006F22C5">
            <w:pPr>
              <w:tabs>
                <w:tab w:val="left" w:pos="1560"/>
              </w:tabs>
              <w:jc w:val="center"/>
              <w:rPr>
                <w:rFonts w:asciiTheme="minorHAnsi" w:hAnsiTheme="minorHAnsi"/>
                <w:b/>
                <w:szCs w:val="24"/>
              </w:rPr>
            </w:pPr>
            <w:r w:rsidRPr="00630F0A">
              <w:rPr>
                <w:rFonts w:asciiTheme="minorHAnsi" w:hAnsiTheme="minorHAnsi"/>
                <w:b/>
                <w:szCs w:val="24"/>
              </w:rPr>
              <w:t>0.6</w:t>
            </w:r>
          </w:p>
        </w:tc>
        <w:tc>
          <w:tcPr>
            <w:tcW w:w="3646" w:type="dxa"/>
            <w:vAlign w:val="center"/>
          </w:tcPr>
          <w:p w:rsidR="00957A08" w:rsidRPr="00630F0A" w:rsidRDefault="006F22C5" w:rsidP="006F22C5">
            <w:pPr>
              <w:tabs>
                <w:tab w:val="left" w:pos="1560"/>
              </w:tabs>
              <w:ind w:right="566"/>
              <w:jc w:val="center"/>
              <w:rPr>
                <w:rFonts w:asciiTheme="minorHAnsi" w:hAnsiTheme="minorHAnsi"/>
                <w:szCs w:val="24"/>
              </w:rPr>
            </w:pPr>
            <w:r>
              <w:rPr>
                <w:rFonts w:asciiTheme="minorHAnsi" w:hAnsiTheme="minorHAnsi"/>
                <w:szCs w:val="24"/>
              </w:rPr>
              <w:t xml:space="preserve">Adeguato </w:t>
            </w:r>
          </w:p>
        </w:tc>
      </w:tr>
      <w:tr w:rsidR="00957A08" w:rsidTr="00D42064">
        <w:trPr>
          <w:trHeight w:val="454"/>
          <w:jc w:val="center"/>
        </w:trPr>
        <w:tc>
          <w:tcPr>
            <w:tcW w:w="2514" w:type="dxa"/>
            <w:vAlign w:val="center"/>
          </w:tcPr>
          <w:p w:rsidR="00957A08" w:rsidRPr="00630F0A" w:rsidRDefault="006F22C5" w:rsidP="00B4458D">
            <w:pPr>
              <w:tabs>
                <w:tab w:val="left" w:pos="1560"/>
              </w:tabs>
              <w:jc w:val="center"/>
              <w:rPr>
                <w:rFonts w:asciiTheme="minorHAnsi" w:hAnsiTheme="minorHAnsi"/>
                <w:b/>
                <w:szCs w:val="24"/>
              </w:rPr>
            </w:pPr>
            <w:r w:rsidRPr="006F22C5">
              <w:rPr>
                <w:rFonts w:asciiTheme="minorHAnsi" w:hAnsiTheme="minorHAnsi"/>
                <w:b/>
                <w:szCs w:val="24"/>
              </w:rPr>
              <w:t>0.4</w:t>
            </w:r>
          </w:p>
        </w:tc>
        <w:tc>
          <w:tcPr>
            <w:tcW w:w="3646" w:type="dxa"/>
            <w:vAlign w:val="center"/>
          </w:tcPr>
          <w:p w:rsidR="00957A08" w:rsidRPr="00630F0A" w:rsidRDefault="006F22C5" w:rsidP="00B4458D">
            <w:pPr>
              <w:tabs>
                <w:tab w:val="left" w:pos="1560"/>
              </w:tabs>
              <w:ind w:right="566"/>
              <w:jc w:val="center"/>
              <w:rPr>
                <w:rFonts w:asciiTheme="minorHAnsi" w:hAnsiTheme="minorHAnsi"/>
                <w:szCs w:val="24"/>
              </w:rPr>
            </w:pPr>
            <w:r>
              <w:rPr>
                <w:rFonts w:asciiTheme="minorHAnsi" w:hAnsiTheme="minorHAnsi"/>
                <w:szCs w:val="24"/>
              </w:rPr>
              <w:t>Parzialmente adeguato</w:t>
            </w:r>
          </w:p>
        </w:tc>
      </w:tr>
      <w:tr w:rsidR="00957A08" w:rsidTr="00D42064">
        <w:trPr>
          <w:trHeight w:val="454"/>
          <w:jc w:val="center"/>
        </w:trPr>
        <w:tc>
          <w:tcPr>
            <w:tcW w:w="2514" w:type="dxa"/>
            <w:vAlign w:val="center"/>
          </w:tcPr>
          <w:p w:rsidR="00957A08" w:rsidRPr="00630F0A" w:rsidRDefault="006F22C5" w:rsidP="00B4458D">
            <w:pPr>
              <w:tabs>
                <w:tab w:val="left" w:pos="1560"/>
              </w:tabs>
              <w:jc w:val="center"/>
              <w:rPr>
                <w:rFonts w:asciiTheme="minorHAnsi" w:hAnsiTheme="minorHAnsi"/>
                <w:b/>
                <w:szCs w:val="24"/>
              </w:rPr>
            </w:pPr>
            <w:r w:rsidRPr="00630F0A">
              <w:rPr>
                <w:rFonts w:asciiTheme="minorHAnsi" w:hAnsiTheme="minorHAnsi"/>
                <w:b/>
                <w:szCs w:val="24"/>
              </w:rPr>
              <w:t>0.2</w:t>
            </w:r>
          </w:p>
        </w:tc>
        <w:tc>
          <w:tcPr>
            <w:tcW w:w="3646" w:type="dxa"/>
            <w:vAlign w:val="center"/>
          </w:tcPr>
          <w:p w:rsidR="00957A08" w:rsidRPr="00630F0A" w:rsidRDefault="006F22C5" w:rsidP="00B4458D">
            <w:pPr>
              <w:tabs>
                <w:tab w:val="left" w:pos="1560"/>
              </w:tabs>
              <w:ind w:right="566"/>
              <w:jc w:val="center"/>
              <w:rPr>
                <w:rFonts w:asciiTheme="minorHAnsi" w:hAnsiTheme="minorHAnsi"/>
                <w:szCs w:val="24"/>
              </w:rPr>
            </w:pPr>
            <w:r>
              <w:rPr>
                <w:rFonts w:asciiTheme="minorHAnsi" w:hAnsiTheme="minorHAnsi"/>
                <w:szCs w:val="24"/>
              </w:rPr>
              <w:t>Scarso</w:t>
            </w:r>
          </w:p>
        </w:tc>
      </w:tr>
      <w:tr w:rsidR="00957A08" w:rsidTr="00D42064">
        <w:trPr>
          <w:trHeight w:val="454"/>
          <w:jc w:val="center"/>
        </w:trPr>
        <w:tc>
          <w:tcPr>
            <w:tcW w:w="2514" w:type="dxa"/>
            <w:vAlign w:val="center"/>
          </w:tcPr>
          <w:p w:rsidR="00957A08" w:rsidRPr="00630F0A" w:rsidRDefault="006F22C5" w:rsidP="00B4458D">
            <w:pPr>
              <w:tabs>
                <w:tab w:val="left" w:pos="1560"/>
              </w:tabs>
              <w:jc w:val="center"/>
              <w:rPr>
                <w:rFonts w:asciiTheme="minorHAnsi" w:hAnsiTheme="minorHAnsi"/>
                <w:b/>
                <w:szCs w:val="24"/>
              </w:rPr>
            </w:pPr>
            <w:r w:rsidRPr="00630F0A">
              <w:rPr>
                <w:rFonts w:asciiTheme="minorHAnsi" w:hAnsiTheme="minorHAnsi"/>
                <w:b/>
                <w:szCs w:val="24"/>
              </w:rPr>
              <w:t>0</w:t>
            </w:r>
          </w:p>
        </w:tc>
        <w:tc>
          <w:tcPr>
            <w:tcW w:w="3646" w:type="dxa"/>
            <w:vAlign w:val="center"/>
          </w:tcPr>
          <w:p w:rsidR="00957A08" w:rsidRPr="00630F0A" w:rsidRDefault="006F22C5" w:rsidP="00B4458D">
            <w:pPr>
              <w:tabs>
                <w:tab w:val="left" w:pos="1560"/>
              </w:tabs>
              <w:ind w:right="566"/>
              <w:jc w:val="center"/>
              <w:rPr>
                <w:rFonts w:asciiTheme="minorHAnsi" w:hAnsiTheme="minorHAnsi"/>
                <w:szCs w:val="24"/>
              </w:rPr>
            </w:pPr>
            <w:r>
              <w:rPr>
                <w:rFonts w:asciiTheme="minorHAnsi" w:hAnsiTheme="minorHAnsi"/>
                <w:szCs w:val="24"/>
              </w:rPr>
              <w:t>Inadeguato (non migliorativo o assente)</w:t>
            </w:r>
          </w:p>
        </w:tc>
      </w:tr>
    </w:tbl>
    <w:p w:rsidR="00453585" w:rsidRPr="00CD2AC0" w:rsidRDefault="00B93935" w:rsidP="00453585">
      <w:pPr>
        <w:spacing w:before="240" w:after="200"/>
        <w:ind w:right="282"/>
        <w:rPr>
          <w:rFonts w:asciiTheme="minorHAnsi" w:hAnsiTheme="minorHAnsi"/>
          <w:sz w:val="22"/>
        </w:rPr>
      </w:pPr>
      <w:r>
        <w:rPr>
          <w:rFonts w:asciiTheme="minorHAnsi" w:hAnsiTheme="minorHAnsi"/>
          <w:sz w:val="22"/>
        </w:rPr>
        <w:t>S</w:t>
      </w:r>
      <w:r w:rsidRPr="00B93935">
        <w:rPr>
          <w:rFonts w:asciiTheme="minorHAnsi" w:hAnsiTheme="minorHAnsi"/>
          <w:sz w:val="22"/>
        </w:rPr>
        <w:t xml:space="preserve">i </w:t>
      </w:r>
      <w:r>
        <w:rPr>
          <w:rFonts w:asciiTheme="minorHAnsi" w:hAnsiTheme="minorHAnsi"/>
          <w:sz w:val="22"/>
        </w:rPr>
        <w:t>precisa</w:t>
      </w:r>
      <w:r w:rsidRPr="00B93935">
        <w:rPr>
          <w:rFonts w:asciiTheme="minorHAnsi" w:hAnsiTheme="minorHAnsi"/>
          <w:sz w:val="22"/>
        </w:rPr>
        <w:t xml:space="preserve"> che laddove si esprime un giudizio </w:t>
      </w:r>
      <w:r w:rsidR="00453585">
        <w:rPr>
          <w:rFonts w:asciiTheme="minorHAnsi" w:hAnsiTheme="minorHAnsi"/>
          <w:b/>
          <w:sz w:val="22"/>
        </w:rPr>
        <w:t>Ottimo</w:t>
      </w:r>
      <w:r w:rsidRPr="00B93935">
        <w:rPr>
          <w:rFonts w:asciiTheme="minorHAnsi" w:hAnsiTheme="minorHAnsi"/>
          <w:sz w:val="22"/>
        </w:rPr>
        <w:t xml:space="preserve"> lo stesso </w:t>
      </w:r>
      <w:r w:rsidR="00453585">
        <w:rPr>
          <w:rFonts w:asciiTheme="minorHAnsi" w:hAnsiTheme="minorHAnsi"/>
          <w:sz w:val="22"/>
        </w:rPr>
        <w:t>ricorre quando gli elementi e le soluzioni proposti nell’offerta tecnica risultano assolutamente migliorativ</w:t>
      </w:r>
      <w:r w:rsidR="00E613AA">
        <w:rPr>
          <w:rFonts w:asciiTheme="minorHAnsi" w:hAnsiTheme="minorHAnsi"/>
          <w:sz w:val="22"/>
        </w:rPr>
        <w:t>i</w:t>
      </w:r>
      <w:r w:rsidR="00453585">
        <w:rPr>
          <w:rFonts w:asciiTheme="minorHAnsi" w:hAnsiTheme="minorHAnsi"/>
          <w:sz w:val="22"/>
        </w:rPr>
        <w:t xml:space="preserve"> </w:t>
      </w:r>
      <w:r w:rsidR="007C23DC">
        <w:rPr>
          <w:rFonts w:asciiTheme="minorHAnsi" w:hAnsiTheme="minorHAnsi"/>
          <w:sz w:val="22"/>
        </w:rPr>
        <w:t xml:space="preserve">rispetto a quanto indicato </w:t>
      </w:r>
      <w:r w:rsidR="00453585">
        <w:rPr>
          <w:rFonts w:asciiTheme="minorHAnsi" w:hAnsiTheme="minorHAnsi"/>
          <w:sz w:val="22"/>
        </w:rPr>
        <w:t xml:space="preserve">nei documenti di gara, </w:t>
      </w:r>
      <w:r w:rsidR="007C23DC">
        <w:rPr>
          <w:rFonts w:asciiTheme="minorHAnsi" w:hAnsiTheme="minorHAnsi"/>
          <w:sz w:val="22"/>
        </w:rPr>
        <w:t xml:space="preserve">denotando </w:t>
      </w:r>
      <w:r w:rsidR="00453585">
        <w:rPr>
          <w:rFonts w:asciiTheme="minorHAnsi" w:hAnsiTheme="minorHAnsi"/>
          <w:sz w:val="22"/>
        </w:rPr>
        <w:t xml:space="preserve">una qualità </w:t>
      </w:r>
      <w:r w:rsidR="007C23DC">
        <w:rPr>
          <w:rFonts w:asciiTheme="minorHAnsi" w:hAnsiTheme="minorHAnsi"/>
          <w:sz w:val="22"/>
        </w:rPr>
        <w:t>eccellente</w:t>
      </w:r>
      <w:r w:rsidR="00453585">
        <w:rPr>
          <w:rFonts w:asciiTheme="minorHAnsi" w:hAnsiTheme="minorHAnsi"/>
          <w:sz w:val="22"/>
        </w:rPr>
        <w:t xml:space="preserve"> con riferimento al criterio / sub criterio oggetto di valutazione; </w:t>
      </w:r>
      <w:r w:rsidR="00453585" w:rsidRPr="00CD2AC0">
        <w:rPr>
          <w:rFonts w:asciiTheme="minorHAnsi" w:hAnsiTheme="minorHAnsi"/>
          <w:b/>
          <w:sz w:val="22"/>
        </w:rPr>
        <w:t>Buono</w:t>
      </w:r>
      <w:r w:rsidR="00453585">
        <w:rPr>
          <w:rFonts w:asciiTheme="minorHAnsi" w:hAnsiTheme="minorHAnsi"/>
          <w:sz w:val="22"/>
        </w:rPr>
        <w:t xml:space="preserve"> </w:t>
      </w:r>
      <w:r w:rsidR="00453585" w:rsidRPr="00B93935">
        <w:rPr>
          <w:rFonts w:asciiTheme="minorHAnsi" w:hAnsiTheme="minorHAnsi"/>
          <w:sz w:val="22"/>
        </w:rPr>
        <w:t xml:space="preserve">lo stesso </w:t>
      </w:r>
      <w:r w:rsidR="00453585">
        <w:rPr>
          <w:rFonts w:asciiTheme="minorHAnsi" w:hAnsiTheme="minorHAnsi"/>
          <w:sz w:val="22"/>
        </w:rPr>
        <w:t>ricorre quando gli elementi e le soluzioni propost</w:t>
      </w:r>
      <w:r w:rsidR="00E613AA">
        <w:rPr>
          <w:rFonts w:asciiTheme="minorHAnsi" w:hAnsiTheme="minorHAnsi"/>
          <w:sz w:val="22"/>
        </w:rPr>
        <w:t>i</w:t>
      </w:r>
      <w:r w:rsidR="00453585">
        <w:rPr>
          <w:rFonts w:asciiTheme="minorHAnsi" w:hAnsiTheme="minorHAnsi"/>
          <w:sz w:val="22"/>
        </w:rPr>
        <w:t xml:space="preserve"> nell’offerta tecnica risultano ampiamente migliorativ</w:t>
      </w:r>
      <w:r w:rsidR="00E613AA">
        <w:rPr>
          <w:rFonts w:asciiTheme="minorHAnsi" w:hAnsiTheme="minorHAnsi"/>
          <w:sz w:val="22"/>
        </w:rPr>
        <w:t>i</w:t>
      </w:r>
      <w:r w:rsidR="00453585">
        <w:rPr>
          <w:rFonts w:asciiTheme="minorHAnsi" w:hAnsiTheme="minorHAnsi"/>
          <w:sz w:val="22"/>
        </w:rPr>
        <w:t xml:space="preserve"> </w:t>
      </w:r>
      <w:r w:rsidR="007C23DC">
        <w:rPr>
          <w:rFonts w:asciiTheme="minorHAnsi" w:hAnsiTheme="minorHAnsi"/>
          <w:sz w:val="22"/>
        </w:rPr>
        <w:t>rispetto a quanto indicato</w:t>
      </w:r>
      <w:r w:rsidR="00453585">
        <w:rPr>
          <w:rFonts w:asciiTheme="minorHAnsi" w:hAnsiTheme="minorHAnsi"/>
          <w:sz w:val="22"/>
        </w:rPr>
        <w:t xml:space="preserve"> nei documenti di gara, </w:t>
      </w:r>
      <w:r w:rsidR="007C23DC">
        <w:rPr>
          <w:rFonts w:asciiTheme="minorHAnsi" w:hAnsiTheme="minorHAnsi"/>
          <w:sz w:val="22"/>
        </w:rPr>
        <w:t xml:space="preserve">mostrando </w:t>
      </w:r>
      <w:r w:rsidR="00453585">
        <w:rPr>
          <w:rFonts w:asciiTheme="minorHAnsi" w:hAnsiTheme="minorHAnsi"/>
          <w:sz w:val="22"/>
        </w:rPr>
        <w:t xml:space="preserve">una qualità più che apprezzabile con riferimento al criterio / sub criterio oggetto di valutazione; </w:t>
      </w:r>
      <w:r w:rsidR="00453585" w:rsidRPr="00453585">
        <w:rPr>
          <w:rFonts w:asciiTheme="minorHAnsi" w:hAnsiTheme="minorHAnsi"/>
          <w:sz w:val="22"/>
        </w:rPr>
        <w:t xml:space="preserve"> </w:t>
      </w:r>
      <w:r w:rsidR="00453585" w:rsidRPr="00CD2AC0">
        <w:rPr>
          <w:rFonts w:asciiTheme="minorHAnsi" w:hAnsiTheme="minorHAnsi"/>
          <w:b/>
          <w:sz w:val="22"/>
        </w:rPr>
        <w:t>Adeguato</w:t>
      </w:r>
      <w:r w:rsidR="00453585">
        <w:rPr>
          <w:rFonts w:asciiTheme="minorHAnsi" w:hAnsiTheme="minorHAnsi"/>
          <w:sz w:val="22"/>
        </w:rPr>
        <w:t xml:space="preserve"> </w:t>
      </w:r>
      <w:r w:rsidR="00453585" w:rsidRPr="00B93935">
        <w:rPr>
          <w:rFonts w:asciiTheme="minorHAnsi" w:hAnsiTheme="minorHAnsi"/>
          <w:sz w:val="22"/>
        </w:rPr>
        <w:t xml:space="preserve">lo stesso </w:t>
      </w:r>
      <w:r w:rsidR="00453585">
        <w:rPr>
          <w:rFonts w:asciiTheme="minorHAnsi" w:hAnsiTheme="minorHAnsi"/>
          <w:sz w:val="22"/>
        </w:rPr>
        <w:t>ricorre quando gli elementi e le soluzioni proposti nell’offerta tecnica risultano migliorativ</w:t>
      </w:r>
      <w:r w:rsidR="00E613AA">
        <w:rPr>
          <w:rFonts w:asciiTheme="minorHAnsi" w:hAnsiTheme="minorHAnsi"/>
          <w:sz w:val="22"/>
        </w:rPr>
        <w:t>i</w:t>
      </w:r>
      <w:r w:rsidR="00453585">
        <w:rPr>
          <w:rFonts w:asciiTheme="minorHAnsi" w:hAnsiTheme="minorHAnsi"/>
          <w:sz w:val="22"/>
        </w:rPr>
        <w:t xml:space="preserve"> </w:t>
      </w:r>
      <w:r w:rsidR="007C23DC">
        <w:rPr>
          <w:rFonts w:asciiTheme="minorHAnsi" w:hAnsiTheme="minorHAnsi"/>
          <w:sz w:val="22"/>
        </w:rPr>
        <w:t>rispetto a quanto indicato</w:t>
      </w:r>
      <w:r w:rsidR="00453585">
        <w:rPr>
          <w:rFonts w:asciiTheme="minorHAnsi" w:hAnsiTheme="minorHAnsi"/>
          <w:sz w:val="22"/>
        </w:rPr>
        <w:t xml:space="preserve"> nei documenti di gara</w:t>
      </w:r>
      <w:r w:rsidR="00E613AA">
        <w:rPr>
          <w:rFonts w:asciiTheme="minorHAnsi" w:hAnsiTheme="minorHAnsi"/>
          <w:sz w:val="22"/>
        </w:rPr>
        <w:t xml:space="preserve"> in misura adeguata</w:t>
      </w:r>
      <w:r w:rsidR="00453585">
        <w:rPr>
          <w:rFonts w:asciiTheme="minorHAnsi" w:hAnsiTheme="minorHAnsi"/>
          <w:sz w:val="22"/>
        </w:rPr>
        <w:t xml:space="preserve">, </w:t>
      </w:r>
      <w:r w:rsidR="007C23DC">
        <w:rPr>
          <w:rFonts w:asciiTheme="minorHAnsi" w:hAnsiTheme="minorHAnsi"/>
          <w:sz w:val="22"/>
        </w:rPr>
        <w:t xml:space="preserve">evidenziando </w:t>
      </w:r>
      <w:r w:rsidR="00453585">
        <w:rPr>
          <w:rFonts w:asciiTheme="minorHAnsi" w:hAnsiTheme="minorHAnsi"/>
          <w:sz w:val="22"/>
        </w:rPr>
        <w:t xml:space="preserve">una qualità </w:t>
      </w:r>
      <w:r w:rsidR="00E613AA">
        <w:rPr>
          <w:rFonts w:asciiTheme="minorHAnsi" w:hAnsiTheme="minorHAnsi"/>
          <w:sz w:val="22"/>
        </w:rPr>
        <w:t>soddisfacente</w:t>
      </w:r>
      <w:r w:rsidR="00453585">
        <w:rPr>
          <w:rFonts w:asciiTheme="minorHAnsi" w:hAnsiTheme="minorHAnsi"/>
          <w:sz w:val="22"/>
        </w:rPr>
        <w:t xml:space="preserve"> con riferimento al criterio / sub criterio oggetto di valutazione; </w:t>
      </w:r>
      <w:r w:rsidR="00E613AA">
        <w:rPr>
          <w:rFonts w:asciiTheme="minorHAnsi" w:hAnsiTheme="minorHAnsi"/>
          <w:b/>
          <w:sz w:val="22"/>
        </w:rPr>
        <w:t>Parzialmente adeguato</w:t>
      </w:r>
      <w:r w:rsidR="00E613AA">
        <w:rPr>
          <w:rFonts w:asciiTheme="minorHAnsi" w:hAnsiTheme="minorHAnsi"/>
          <w:sz w:val="22"/>
        </w:rPr>
        <w:t xml:space="preserve"> </w:t>
      </w:r>
      <w:r w:rsidR="00E613AA" w:rsidRPr="00B93935">
        <w:rPr>
          <w:rFonts w:asciiTheme="minorHAnsi" w:hAnsiTheme="minorHAnsi"/>
          <w:sz w:val="22"/>
        </w:rPr>
        <w:t xml:space="preserve">lo stesso </w:t>
      </w:r>
      <w:r w:rsidR="00E613AA">
        <w:rPr>
          <w:rFonts w:asciiTheme="minorHAnsi" w:hAnsiTheme="minorHAnsi"/>
          <w:sz w:val="22"/>
        </w:rPr>
        <w:t xml:space="preserve">ricorre quando gli elementi e le soluzioni proposti nell’offerta tecnica risultano migliorativi </w:t>
      </w:r>
      <w:r w:rsidR="007C23DC">
        <w:rPr>
          <w:rFonts w:asciiTheme="minorHAnsi" w:hAnsiTheme="minorHAnsi"/>
          <w:sz w:val="22"/>
        </w:rPr>
        <w:t>rispetto a quanto indicato</w:t>
      </w:r>
      <w:r w:rsidR="00E613AA">
        <w:rPr>
          <w:rFonts w:asciiTheme="minorHAnsi" w:hAnsiTheme="minorHAnsi"/>
          <w:sz w:val="22"/>
        </w:rPr>
        <w:t xml:space="preserve"> nei documenti di gara solo per alcuni aspetti, </w:t>
      </w:r>
      <w:r w:rsidR="003F5733">
        <w:rPr>
          <w:rFonts w:asciiTheme="minorHAnsi" w:hAnsiTheme="minorHAnsi"/>
          <w:sz w:val="22"/>
        </w:rPr>
        <w:t xml:space="preserve">comprovando </w:t>
      </w:r>
      <w:r w:rsidR="00E613AA">
        <w:rPr>
          <w:rFonts w:asciiTheme="minorHAnsi" w:hAnsiTheme="minorHAnsi"/>
          <w:sz w:val="22"/>
        </w:rPr>
        <w:t xml:space="preserve">una qualità solo in parte soddisfacente con riferimento al criterio / sub criterio oggetto di valutazione; </w:t>
      </w:r>
      <w:r w:rsidR="00E613AA" w:rsidRPr="00E613AA">
        <w:rPr>
          <w:rFonts w:asciiTheme="minorHAnsi" w:hAnsiTheme="minorHAnsi"/>
          <w:b/>
          <w:sz w:val="22"/>
        </w:rPr>
        <w:t xml:space="preserve"> </w:t>
      </w:r>
      <w:r w:rsidR="00E613AA">
        <w:rPr>
          <w:rFonts w:asciiTheme="minorHAnsi" w:hAnsiTheme="minorHAnsi"/>
          <w:b/>
          <w:sz w:val="22"/>
        </w:rPr>
        <w:t>Scarso</w:t>
      </w:r>
      <w:r w:rsidR="00E613AA">
        <w:rPr>
          <w:rFonts w:asciiTheme="minorHAnsi" w:hAnsiTheme="minorHAnsi"/>
          <w:sz w:val="22"/>
        </w:rPr>
        <w:t xml:space="preserve"> </w:t>
      </w:r>
      <w:r w:rsidR="00E613AA" w:rsidRPr="00B93935">
        <w:rPr>
          <w:rFonts w:asciiTheme="minorHAnsi" w:hAnsiTheme="minorHAnsi"/>
          <w:sz w:val="22"/>
        </w:rPr>
        <w:t xml:space="preserve">lo stesso </w:t>
      </w:r>
      <w:r w:rsidR="00E613AA">
        <w:rPr>
          <w:rFonts w:asciiTheme="minorHAnsi" w:hAnsiTheme="minorHAnsi"/>
          <w:sz w:val="22"/>
        </w:rPr>
        <w:t xml:space="preserve">ricorre quando gli elementi e le soluzioni proposti nell’offerta tecnica risultano solo lievemente migliorativi </w:t>
      </w:r>
      <w:r w:rsidR="003F5733">
        <w:rPr>
          <w:rFonts w:asciiTheme="minorHAnsi" w:hAnsiTheme="minorHAnsi"/>
          <w:sz w:val="22"/>
        </w:rPr>
        <w:t xml:space="preserve">rispetto a quanto indicato </w:t>
      </w:r>
      <w:r w:rsidR="00E613AA">
        <w:rPr>
          <w:rFonts w:asciiTheme="minorHAnsi" w:hAnsiTheme="minorHAnsi"/>
          <w:sz w:val="22"/>
        </w:rPr>
        <w:t xml:space="preserve">nei documenti di gara, </w:t>
      </w:r>
      <w:r w:rsidR="003F5733">
        <w:rPr>
          <w:rFonts w:asciiTheme="minorHAnsi" w:hAnsiTheme="minorHAnsi"/>
          <w:sz w:val="22"/>
        </w:rPr>
        <w:t>comportando</w:t>
      </w:r>
      <w:r w:rsidR="00E613AA">
        <w:rPr>
          <w:rFonts w:asciiTheme="minorHAnsi" w:hAnsiTheme="minorHAnsi"/>
          <w:sz w:val="22"/>
        </w:rPr>
        <w:t xml:space="preserve"> uno scarso innalzamento di qualità con riferimento al criterio / sub criterio oggetto di valutazione; </w:t>
      </w:r>
      <w:r w:rsidR="00E613AA">
        <w:rPr>
          <w:rFonts w:asciiTheme="minorHAnsi" w:hAnsiTheme="minorHAnsi"/>
          <w:b/>
          <w:sz w:val="22"/>
        </w:rPr>
        <w:t xml:space="preserve">Inadeguato (non migliorativo o assente) </w:t>
      </w:r>
      <w:r w:rsidR="00E613AA" w:rsidRPr="00B93935">
        <w:rPr>
          <w:rFonts w:asciiTheme="minorHAnsi" w:hAnsiTheme="minorHAnsi"/>
          <w:sz w:val="22"/>
        </w:rPr>
        <w:t xml:space="preserve">lo stesso </w:t>
      </w:r>
      <w:r w:rsidR="00E613AA">
        <w:rPr>
          <w:rFonts w:asciiTheme="minorHAnsi" w:hAnsiTheme="minorHAnsi"/>
          <w:sz w:val="22"/>
        </w:rPr>
        <w:t xml:space="preserve">ricorre quando gli elementi e le soluzioni proposti nell’offerta tecnica risultano appena rispondenti </w:t>
      </w:r>
      <w:r w:rsidR="00080562">
        <w:rPr>
          <w:rFonts w:asciiTheme="minorHAnsi" w:hAnsiTheme="minorHAnsi"/>
          <w:sz w:val="22"/>
        </w:rPr>
        <w:t>a quanto</w:t>
      </w:r>
      <w:r w:rsidR="00E613AA">
        <w:rPr>
          <w:rFonts w:asciiTheme="minorHAnsi" w:hAnsiTheme="minorHAnsi"/>
          <w:sz w:val="22"/>
        </w:rPr>
        <w:t xml:space="preserve"> previst</w:t>
      </w:r>
      <w:r w:rsidR="00080562">
        <w:rPr>
          <w:rFonts w:asciiTheme="minorHAnsi" w:hAnsiTheme="minorHAnsi"/>
          <w:sz w:val="22"/>
        </w:rPr>
        <w:t>o</w:t>
      </w:r>
      <w:r w:rsidR="00E613AA">
        <w:rPr>
          <w:rFonts w:asciiTheme="minorHAnsi" w:hAnsiTheme="minorHAnsi"/>
          <w:sz w:val="22"/>
        </w:rPr>
        <w:t xml:space="preserve"> nei documenti di gara, ovvero non è stato presentato alcun elemento migliorativo con riferimento al criterio / sub </w:t>
      </w:r>
      <w:r w:rsidR="003442A0">
        <w:rPr>
          <w:rFonts w:asciiTheme="minorHAnsi" w:hAnsiTheme="minorHAnsi"/>
          <w:sz w:val="22"/>
        </w:rPr>
        <w:t>criterio oggetto di valutazione.</w:t>
      </w:r>
    </w:p>
    <w:p w:rsidR="00853C75" w:rsidRPr="00DB6E20" w:rsidRDefault="00DB6E20" w:rsidP="00681747">
      <w:pPr>
        <w:spacing w:before="240" w:after="200"/>
        <w:ind w:right="282"/>
        <w:rPr>
          <w:rFonts w:asciiTheme="minorHAnsi" w:hAnsiTheme="minorHAnsi"/>
          <w:sz w:val="22"/>
        </w:rPr>
      </w:pPr>
      <w:r w:rsidRPr="00CD2AC0">
        <w:rPr>
          <w:rFonts w:asciiTheme="minorHAnsi" w:hAnsiTheme="minorHAnsi"/>
          <w:sz w:val="22"/>
        </w:rPr>
        <w:t>Al fine di dare ampia ed esauriente illustrazione delle ragioni che indurranno ad assegnare i punteggi a ciascun</w:t>
      </w:r>
      <w:r w:rsidR="009378C9" w:rsidRPr="00CD2AC0">
        <w:rPr>
          <w:rFonts w:asciiTheme="minorHAnsi" w:hAnsiTheme="minorHAnsi"/>
          <w:sz w:val="22"/>
        </w:rPr>
        <w:t xml:space="preserve"> criterio e su</w:t>
      </w:r>
      <w:r w:rsidR="003442A0">
        <w:rPr>
          <w:rFonts w:asciiTheme="minorHAnsi" w:hAnsiTheme="minorHAnsi"/>
          <w:sz w:val="22"/>
        </w:rPr>
        <w:t>b</w:t>
      </w:r>
      <w:r w:rsidR="009378C9" w:rsidRPr="00CD2AC0">
        <w:rPr>
          <w:rFonts w:asciiTheme="minorHAnsi" w:hAnsiTheme="minorHAnsi"/>
          <w:sz w:val="22"/>
        </w:rPr>
        <w:t>-criterio</w:t>
      </w:r>
      <w:r w:rsidRPr="00CD2AC0">
        <w:rPr>
          <w:rFonts w:asciiTheme="minorHAnsi" w:hAnsiTheme="minorHAnsi"/>
          <w:sz w:val="22"/>
        </w:rPr>
        <w:t xml:space="preserve"> e nella prospettiva di fornire la migliore comprensione delle motivazioni sottostanti, verrà redatto un giudizio sintetico diretto ad esplicitare i profili qualificanti omogenei, nonché gli eventuali aspetti migliorativi di ciascuna proposta.</w:t>
      </w:r>
    </w:p>
    <w:p w:rsidR="00725F47" w:rsidRPr="00D94836" w:rsidRDefault="007B22D7" w:rsidP="004829A2">
      <w:pPr>
        <w:pStyle w:val="Titolo2"/>
      </w:pPr>
      <w:bookmarkStart w:id="3227" w:name="_Toc500345616"/>
      <w:bookmarkStart w:id="3228" w:name="_Toc515012803"/>
      <w:r w:rsidRPr="00D94836">
        <w:t>Metodo di attribuzione del coefficiente per il calcolo del punteggio dell’offerta economica</w:t>
      </w:r>
      <w:bookmarkEnd w:id="3226"/>
      <w:bookmarkEnd w:id="3227"/>
      <w:bookmarkEnd w:id="3228"/>
      <w:r w:rsidRPr="00D94836">
        <w:t xml:space="preserve"> </w:t>
      </w:r>
    </w:p>
    <w:p w:rsidR="0050754F" w:rsidRDefault="0050754F" w:rsidP="003F13A6">
      <w:pPr>
        <w:pStyle w:val="Paragrafoelenco"/>
        <w:tabs>
          <w:tab w:val="left" w:pos="9498"/>
        </w:tabs>
        <w:ind w:left="0" w:right="-1"/>
        <w:rPr>
          <w:rFonts w:asciiTheme="minorHAnsi" w:hAnsiTheme="minorHAnsi"/>
          <w:sz w:val="22"/>
        </w:rPr>
      </w:pPr>
      <w:r w:rsidRPr="0050754F">
        <w:rPr>
          <w:rFonts w:asciiTheme="minorHAnsi" w:hAnsiTheme="minorHAnsi"/>
          <w:sz w:val="22"/>
        </w:rPr>
        <w:t>La valutazione dell’</w:t>
      </w:r>
      <w:r w:rsidRPr="0050754F">
        <w:rPr>
          <w:rFonts w:asciiTheme="minorHAnsi" w:hAnsiTheme="minorHAnsi"/>
          <w:b/>
          <w:sz w:val="22"/>
        </w:rPr>
        <w:t>Offerta Economica</w:t>
      </w:r>
      <w:r w:rsidRPr="0050754F">
        <w:rPr>
          <w:rFonts w:asciiTheme="minorHAnsi" w:hAnsiTheme="minorHAnsi"/>
          <w:sz w:val="22"/>
        </w:rPr>
        <w:t xml:space="preserve"> </w:t>
      </w:r>
      <m:oMath>
        <m:sSub>
          <m:sSubPr>
            <m:ctrlPr>
              <w:rPr>
                <w:rFonts w:ascii="Cambria Math" w:hAnsi="Cambria Math"/>
                <w:b/>
                <w:i/>
                <w:sz w:val="22"/>
              </w:rPr>
            </m:ctrlPr>
          </m:sSubPr>
          <m:e>
            <m:r>
              <m:rPr>
                <m:sty m:val="bi"/>
              </m:rPr>
              <w:rPr>
                <w:rFonts w:ascii="Cambria Math" w:hAnsi="Cambria Math"/>
                <w:sz w:val="22"/>
              </w:rPr>
              <m:t>PE</m:t>
            </m:r>
          </m:e>
          <m:sub>
            <m:r>
              <m:rPr>
                <m:sty m:val="bi"/>
              </m:rPr>
              <w:rPr>
                <w:rFonts w:ascii="Cambria Math" w:hAnsi="Cambria Math"/>
                <w:sz w:val="22"/>
              </w:rPr>
              <m:t>i</m:t>
            </m:r>
          </m:sub>
        </m:sSub>
      </m:oMath>
      <w:r>
        <w:rPr>
          <w:rFonts w:asciiTheme="minorHAnsi" w:hAnsiTheme="minorHAnsi"/>
          <w:b/>
          <w:sz w:val="22"/>
        </w:rPr>
        <w:t xml:space="preserve">  </w:t>
      </w:r>
      <w:r w:rsidRPr="0050754F">
        <w:rPr>
          <w:rFonts w:asciiTheme="minorHAnsi" w:hAnsiTheme="minorHAnsi"/>
          <w:sz w:val="22"/>
        </w:rPr>
        <w:t xml:space="preserve">con un peso ponderale complessivo di punti </w:t>
      </w:r>
      <w:r w:rsidRPr="003F13A6">
        <w:rPr>
          <w:rFonts w:asciiTheme="minorHAnsi" w:hAnsiTheme="minorHAnsi"/>
          <w:b/>
          <w:sz w:val="22"/>
        </w:rPr>
        <w:t>20</w:t>
      </w:r>
      <w:r w:rsidRPr="0050754F">
        <w:rPr>
          <w:rFonts w:asciiTheme="minorHAnsi" w:hAnsiTheme="minorHAnsi"/>
          <w:sz w:val="22"/>
        </w:rPr>
        <w:t xml:space="preserve"> su </w:t>
      </w:r>
      <w:r w:rsidRPr="003F13A6">
        <w:rPr>
          <w:rFonts w:asciiTheme="minorHAnsi" w:hAnsiTheme="minorHAnsi"/>
          <w:b/>
          <w:sz w:val="22"/>
        </w:rPr>
        <w:t>100</w:t>
      </w:r>
      <w:r w:rsidRPr="0050754F">
        <w:rPr>
          <w:rFonts w:asciiTheme="minorHAnsi" w:hAnsiTheme="minorHAnsi"/>
          <w:sz w:val="22"/>
        </w:rPr>
        <w:t>, sarà effettuata secondo la seguente formula “</w:t>
      </w:r>
      <w:r w:rsidRPr="0050754F">
        <w:rPr>
          <w:rFonts w:asciiTheme="minorHAnsi" w:hAnsiTheme="minorHAnsi"/>
          <w:i/>
          <w:sz w:val="22"/>
        </w:rPr>
        <w:t>quadratica</w:t>
      </w:r>
      <w:r w:rsidRPr="0050754F">
        <w:rPr>
          <w:rFonts w:asciiTheme="minorHAnsi" w:hAnsiTheme="minorHAnsi"/>
          <w:sz w:val="22"/>
        </w:rPr>
        <w:t>”, con riferimento al ribasso percentuale offerto sul prezzo complessivo triennale stimato posto a base di gara:</w:t>
      </w:r>
    </w:p>
    <w:p w:rsidR="0050754F" w:rsidRPr="0050754F" w:rsidRDefault="003E290F" w:rsidP="0050754F">
      <w:pPr>
        <w:tabs>
          <w:tab w:val="left" w:pos="1560"/>
        </w:tabs>
        <w:spacing w:before="240"/>
        <w:ind w:right="566"/>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PE</m:t>
              </m:r>
            </m:e>
            <m:sub>
              <m:r>
                <m:rPr>
                  <m:sty m:val="bi"/>
                </m:rPr>
                <w:rPr>
                  <w:rFonts w:ascii="Cambria Math" w:hAnsi="Cambria Math"/>
                  <w:sz w:val="28"/>
                  <w:szCs w:val="28"/>
                </w:rPr>
                <m:t>i</m:t>
              </m:r>
            </m:sub>
          </m:sSub>
          <m:r>
            <m:rPr>
              <m:sty m:val="b"/>
            </m:rPr>
            <w:rPr>
              <w:rFonts w:ascii="Cambria Math" w:hAnsi="Cambria Math"/>
              <w:sz w:val="28"/>
              <w:szCs w:val="28"/>
            </w:rPr>
            <m:t xml:space="preserve"> </m:t>
          </m:r>
          <m:r>
            <m:rPr>
              <m:sty m:val="bi"/>
            </m:rPr>
            <w:rPr>
              <w:rFonts w:ascii="Cambria Math" w:hAnsi="Cambria Math"/>
              <w:sz w:val="28"/>
              <w:szCs w:val="28"/>
            </w:rPr>
            <m:t>=</m:t>
          </m:r>
          <m:sSup>
            <m:sSupPr>
              <m:ctrlPr>
                <w:rPr>
                  <w:rFonts w:ascii="Cambria Math" w:hAnsi="Cambria Math"/>
                  <w:b/>
                  <w:i/>
                  <w:sz w:val="28"/>
                  <w:szCs w:val="28"/>
                </w:rPr>
              </m:ctrlPr>
            </m:sSupPr>
            <m:e>
              <m:d>
                <m:dPr>
                  <m:ctrlPr>
                    <w:rPr>
                      <w:rFonts w:ascii="Cambria Math" w:hAnsi="Cambria Math"/>
                      <w:b/>
                      <w:i/>
                      <w:sz w:val="28"/>
                      <w:szCs w:val="28"/>
                    </w:rPr>
                  </m:ctrlPr>
                </m:dPr>
                <m:e>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num>
                    <m:den>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max</m:t>
                          </m:r>
                        </m:sub>
                      </m:sSub>
                    </m:den>
                  </m:f>
                </m:e>
              </m:d>
            </m:e>
            <m:sup>
              <m:r>
                <m:rPr>
                  <m:sty m:val="bi"/>
                </m:rPr>
                <w:rPr>
                  <w:rFonts w:ascii="Cambria Math" w:hAnsi="Cambria Math"/>
                  <w:sz w:val="28"/>
                  <w:szCs w:val="28"/>
                </w:rPr>
                <m:t>α</m:t>
              </m:r>
            </m:sup>
          </m:sSup>
          <m:r>
            <m:rPr>
              <m:sty m:val="bi"/>
            </m:rPr>
            <w:rPr>
              <w:rFonts w:ascii="Cambria Math" w:hAnsi="Cambria Math"/>
              <w:sz w:val="28"/>
              <w:szCs w:val="28"/>
            </w:rPr>
            <m:t>*20</m:t>
          </m:r>
        </m:oMath>
      </m:oMathPara>
    </w:p>
    <w:p w:rsidR="0050754F" w:rsidRPr="0050754F" w:rsidRDefault="0050754F" w:rsidP="0050754F">
      <w:pPr>
        <w:spacing w:line="288" w:lineRule="auto"/>
        <w:ind w:right="282"/>
        <w:rPr>
          <w:rFonts w:asciiTheme="minorHAnsi" w:hAnsiTheme="minorHAnsi"/>
          <w:sz w:val="22"/>
        </w:rPr>
      </w:pPr>
      <w:r w:rsidRPr="0050754F">
        <w:rPr>
          <w:rFonts w:asciiTheme="minorHAnsi" w:hAnsiTheme="minorHAnsi"/>
          <w:sz w:val="22"/>
        </w:rPr>
        <w:t>dove</w:t>
      </w:r>
    </w:p>
    <w:p w:rsidR="0050754F" w:rsidRPr="0050754F" w:rsidRDefault="003E290F" w:rsidP="0050754F">
      <w:pPr>
        <w:tabs>
          <w:tab w:val="left" w:pos="1701"/>
        </w:tabs>
        <w:ind w:left="1134" w:right="567"/>
        <w:rPr>
          <w:rFonts w:asciiTheme="minorHAnsi" w:hAnsiTheme="minorHAnsi"/>
        </w:rPr>
      </w:pPr>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oMath>
      <w:r w:rsidR="0050754F" w:rsidRPr="0050754F">
        <w:rPr>
          <w:rFonts w:asciiTheme="minorHAnsi" w:hAnsiTheme="minorHAnsi"/>
          <w:b/>
          <w:i/>
          <w:sz w:val="28"/>
          <w:szCs w:val="28"/>
        </w:rPr>
        <w:t xml:space="preserve"> </w:t>
      </w:r>
      <w:r w:rsidR="0050754F" w:rsidRPr="0050754F">
        <w:rPr>
          <w:rFonts w:asciiTheme="minorHAnsi" w:hAnsiTheme="minorHAnsi"/>
          <w:b/>
          <w:i/>
          <w:sz w:val="28"/>
          <w:szCs w:val="28"/>
        </w:rPr>
        <w:tab/>
      </w:r>
      <w:r w:rsidR="0050754F" w:rsidRPr="0050754F">
        <w:rPr>
          <w:rFonts w:asciiTheme="minorHAnsi" w:hAnsiTheme="minorHAnsi"/>
          <w:b/>
          <w:i/>
          <w:sz w:val="28"/>
          <w:szCs w:val="28"/>
        </w:rPr>
        <w:tab/>
      </w:r>
      <w:r w:rsidR="0050754F" w:rsidRPr="0050754F">
        <w:rPr>
          <w:rFonts w:asciiTheme="minorHAnsi" w:hAnsiTheme="minorHAnsi"/>
          <w:i/>
          <w:sz w:val="28"/>
          <w:szCs w:val="28"/>
        </w:rPr>
        <w:t xml:space="preserve">= </w:t>
      </w:r>
      <w:r w:rsidR="0050754F" w:rsidRPr="0050754F">
        <w:rPr>
          <w:rFonts w:asciiTheme="minorHAnsi" w:hAnsiTheme="minorHAnsi"/>
        </w:rPr>
        <w:t xml:space="preserve">ribasso offerto dal concorrente </w:t>
      </w:r>
      <w:r w:rsidR="0050754F" w:rsidRPr="0050754F">
        <w:rPr>
          <w:rFonts w:asciiTheme="minorHAnsi" w:hAnsiTheme="minorHAnsi"/>
          <w:i/>
        </w:rPr>
        <w:t>i – esimo</w:t>
      </w:r>
    </w:p>
    <w:p w:rsidR="0050754F" w:rsidRPr="0050754F" w:rsidRDefault="003E290F" w:rsidP="0050754F">
      <w:pPr>
        <w:tabs>
          <w:tab w:val="left" w:pos="1701"/>
        </w:tabs>
        <w:ind w:left="1134" w:right="567"/>
        <w:rPr>
          <w:rFonts w:asciiTheme="minorHAnsi" w:hAnsiTheme="minorHAnsi"/>
        </w:rPr>
      </w:pPr>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max</m:t>
            </m:r>
          </m:sub>
        </m:sSub>
      </m:oMath>
      <w:r w:rsidR="0050754F" w:rsidRPr="0050754F">
        <w:rPr>
          <w:rFonts w:asciiTheme="minorHAnsi" w:hAnsiTheme="minorHAnsi"/>
          <w:b/>
        </w:rPr>
        <w:t xml:space="preserve"> </w:t>
      </w:r>
      <w:r w:rsidR="0050754F" w:rsidRPr="0050754F">
        <w:rPr>
          <w:rFonts w:asciiTheme="minorHAnsi" w:hAnsiTheme="minorHAnsi"/>
          <w:b/>
        </w:rPr>
        <w:tab/>
      </w:r>
      <w:r w:rsidR="0050754F" w:rsidRPr="0050754F">
        <w:rPr>
          <w:rFonts w:asciiTheme="minorHAnsi" w:hAnsiTheme="minorHAnsi"/>
          <w:i/>
          <w:sz w:val="28"/>
          <w:szCs w:val="28"/>
        </w:rPr>
        <w:t>=</w:t>
      </w:r>
      <w:r w:rsidR="0050754F" w:rsidRPr="0050754F">
        <w:rPr>
          <w:rFonts w:asciiTheme="minorHAnsi" w:hAnsiTheme="minorHAnsi"/>
          <w:sz w:val="16"/>
          <w:szCs w:val="16"/>
        </w:rPr>
        <w:t xml:space="preserve"> </w:t>
      </w:r>
      <w:r w:rsidR="0050754F" w:rsidRPr="0050754F">
        <w:rPr>
          <w:rFonts w:asciiTheme="minorHAnsi" w:hAnsiTheme="minorHAnsi"/>
        </w:rPr>
        <w:t>ribas</w:t>
      </w:r>
      <w:r w:rsidR="00AD74DA">
        <w:rPr>
          <w:rFonts w:asciiTheme="minorHAnsi" w:hAnsiTheme="minorHAnsi"/>
        </w:rPr>
        <w:t>so dell’offerta più conveniente</w:t>
      </w:r>
    </w:p>
    <w:p w:rsidR="0050754F" w:rsidRPr="0050754F" w:rsidRDefault="0050754F" w:rsidP="0050754F">
      <w:pPr>
        <w:tabs>
          <w:tab w:val="left" w:pos="1701"/>
        </w:tabs>
        <w:ind w:left="1134" w:right="567"/>
        <w:rPr>
          <w:rFonts w:asciiTheme="minorHAnsi" w:hAnsiTheme="minorHAnsi"/>
        </w:rPr>
      </w:pPr>
      <m:oMath>
        <m:r>
          <m:rPr>
            <m:sty m:val="bi"/>
          </m:rPr>
          <w:rPr>
            <w:rFonts w:ascii="Cambria Math" w:hAnsi="Cambria Math"/>
            <w:sz w:val="28"/>
            <w:szCs w:val="28"/>
          </w:rPr>
          <m:t>α</m:t>
        </m:r>
      </m:oMath>
      <w:r w:rsidRPr="0050754F">
        <w:rPr>
          <w:rFonts w:asciiTheme="minorHAnsi" w:hAnsiTheme="minorHAnsi"/>
          <w:b/>
          <w:i/>
          <w:sz w:val="28"/>
          <w:szCs w:val="28"/>
        </w:rPr>
        <w:t xml:space="preserve"> </w:t>
      </w:r>
      <w:r w:rsidRPr="0050754F">
        <w:rPr>
          <w:rFonts w:asciiTheme="minorHAnsi" w:hAnsiTheme="minorHAnsi"/>
          <w:b/>
          <w:i/>
          <w:sz w:val="28"/>
          <w:szCs w:val="28"/>
        </w:rPr>
        <w:tab/>
      </w:r>
      <w:r w:rsidRPr="0050754F">
        <w:rPr>
          <w:rFonts w:asciiTheme="minorHAnsi" w:hAnsiTheme="minorHAnsi"/>
          <w:b/>
          <w:i/>
          <w:sz w:val="28"/>
          <w:szCs w:val="28"/>
        </w:rPr>
        <w:tab/>
      </w:r>
      <w:r w:rsidRPr="0050754F">
        <w:rPr>
          <w:rFonts w:asciiTheme="minorHAnsi" w:hAnsiTheme="minorHAnsi"/>
          <w:i/>
          <w:sz w:val="28"/>
          <w:szCs w:val="28"/>
        </w:rPr>
        <w:t xml:space="preserve">= </w:t>
      </w:r>
      <w:r w:rsidRPr="0050754F">
        <w:rPr>
          <w:rFonts w:asciiTheme="minorHAnsi" w:hAnsiTheme="minorHAnsi"/>
        </w:rPr>
        <w:t>0,</w:t>
      </w:r>
      <w:r w:rsidR="00200B8F" w:rsidRPr="007257C4">
        <w:rPr>
          <w:rFonts w:asciiTheme="minorHAnsi" w:hAnsiTheme="minorHAnsi"/>
        </w:rPr>
        <w:t>1</w:t>
      </w:r>
      <w:r w:rsidR="008F7507" w:rsidRPr="007257C4">
        <w:rPr>
          <w:rFonts w:asciiTheme="minorHAnsi" w:hAnsiTheme="minorHAnsi"/>
        </w:rPr>
        <w:t>5</w:t>
      </w:r>
    </w:p>
    <w:p w:rsidR="00725F47" w:rsidRPr="00B4458D" w:rsidRDefault="00725F47" w:rsidP="004829A2">
      <w:pPr>
        <w:pStyle w:val="Titolo2"/>
      </w:pPr>
      <w:bookmarkStart w:id="3229" w:name="_Ref497226795"/>
      <w:bookmarkStart w:id="3230" w:name="_Toc500345617"/>
      <w:bookmarkStart w:id="3231" w:name="_Toc508972447"/>
      <w:bookmarkStart w:id="3232" w:name="_Toc508972494"/>
      <w:bookmarkStart w:id="3233" w:name="_Toc508972547"/>
      <w:bookmarkStart w:id="3234" w:name="_Toc508972600"/>
      <w:bookmarkStart w:id="3235" w:name="_Toc508972733"/>
      <w:bookmarkStart w:id="3236" w:name="_Toc508972780"/>
      <w:bookmarkStart w:id="3237" w:name="_Toc515012804"/>
      <w:r w:rsidRPr="00B4458D">
        <w:t>Metodo per il calcolo dei punteggi</w:t>
      </w:r>
      <w:bookmarkEnd w:id="3229"/>
      <w:bookmarkEnd w:id="3230"/>
      <w:bookmarkEnd w:id="3231"/>
      <w:bookmarkEnd w:id="3232"/>
      <w:bookmarkEnd w:id="3233"/>
      <w:bookmarkEnd w:id="3234"/>
      <w:bookmarkEnd w:id="3235"/>
      <w:bookmarkEnd w:id="3236"/>
      <w:bookmarkEnd w:id="3237"/>
    </w:p>
    <w:p w:rsidR="00725F47" w:rsidRPr="000F0599" w:rsidRDefault="00725F47" w:rsidP="00725F47">
      <w:pPr>
        <w:spacing w:before="60" w:after="60"/>
        <w:rPr>
          <w:rFonts w:asciiTheme="minorHAnsi" w:hAnsiTheme="minorHAnsi"/>
          <w:b/>
          <w:sz w:val="22"/>
        </w:rPr>
      </w:pPr>
      <w:r w:rsidRPr="0079107C">
        <w:rPr>
          <w:rFonts w:asciiTheme="minorHAnsi" w:hAnsiTheme="minorHAnsi"/>
          <w:sz w:val="22"/>
        </w:rPr>
        <w:t xml:space="preserve">La </w:t>
      </w:r>
      <w:r w:rsidR="002C6CE3">
        <w:rPr>
          <w:rFonts w:asciiTheme="minorHAnsi" w:hAnsiTheme="minorHAnsi"/>
          <w:sz w:val="22"/>
        </w:rPr>
        <w:t>C</w:t>
      </w:r>
      <w:r w:rsidRPr="0079107C">
        <w:rPr>
          <w:rFonts w:asciiTheme="minorHAnsi" w:hAnsiTheme="minorHAnsi"/>
          <w:sz w:val="22"/>
        </w:rPr>
        <w:t xml:space="preserve">ommissione, terminata l’attribuzione dei coefficienti agli elementi qualitativi e quantitativi, procederà, </w:t>
      </w:r>
      <w:r w:rsidRPr="009420CC">
        <w:rPr>
          <w:rFonts w:asciiTheme="minorHAnsi" w:hAnsiTheme="minorHAnsi"/>
          <w:sz w:val="22"/>
        </w:rPr>
        <w:t xml:space="preserve">in relazione a ciascuna offerta, all’attribuzione dei punteggi per ogni singolo criterio secondo </w:t>
      </w:r>
      <w:r w:rsidRPr="00D94836">
        <w:rPr>
          <w:rFonts w:asciiTheme="minorHAnsi" w:hAnsiTheme="minorHAnsi"/>
          <w:sz w:val="22"/>
        </w:rPr>
        <w:t>il metodo</w:t>
      </w:r>
      <w:r w:rsidR="00F872BE" w:rsidRPr="00D94836">
        <w:rPr>
          <w:rFonts w:asciiTheme="minorHAnsi" w:hAnsiTheme="minorHAnsi"/>
          <w:sz w:val="22"/>
        </w:rPr>
        <w:t xml:space="preserve"> </w:t>
      </w:r>
      <w:r w:rsidR="007A2EA3" w:rsidRPr="00D94836">
        <w:rPr>
          <w:rFonts w:asciiTheme="minorHAnsi" w:hAnsiTheme="minorHAnsi"/>
          <w:i/>
          <w:sz w:val="22"/>
        </w:rPr>
        <w:t>aggregativo compensatore</w:t>
      </w:r>
      <w:r w:rsidR="002E0D68" w:rsidRPr="00D94836">
        <w:rPr>
          <w:rFonts w:asciiTheme="minorHAnsi" w:hAnsiTheme="minorHAnsi"/>
          <w:i/>
          <w:sz w:val="22"/>
        </w:rPr>
        <w:t xml:space="preserve"> </w:t>
      </w:r>
      <w:r w:rsidR="002E0D68" w:rsidRPr="00D94836">
        <w:rPr>
          <w:rFonts w:asciiTheme="minorHAnsi" w:hAnsiTheme="minorHAnsi"/>
          <w:sz w:val="22"/>
        </w:rPr>
        <w:t>sulla base dell</w:t>
      </w:r>
      <w:r w:rsidR="002E0D68" w:rsidRPr="001C4C13">
        <w:rPr>
          <w:rFonts w:asciiTheme="minorHAnsi" w:hAnsiTheme="minorHAnsi"/>
          <w:sz w:val="22"/>
        </w:rPr>
        <w:t>a seguente formula</w:t>
      </w:r>
      <w:r w:rsidR="000F0599" w:rsidRPr="001C4C13">
        <w:rPr>
          <w:rFonts w:asciiTheme="minorHAnsi" w:hAnsiTheme="minorHAnsi"/>
          <w:sz w:val="22"/>
        </w:rPr>
        <w:t>:</w:t>
      </w:r>
    </w:p>
    <w:p w:rsidR="002E0D68" w:rsidRPr="00F872BE" w:rsidRDefault="003E290F" w:rsidP="002E0D68">
      <w:pPr>
        <w:ind w:right="566"/>
        <w:rPr>
          <w:b/>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oMath>
      </m:oMathPara>
    </w:p>
    <w:p w:rsidR="002E0D68" w:rsidRPr="009378C9" w:rsidRDefault="002E0D68" w:rsidP="002E0D68">
      <w:pPr>
        <w:ind w:right="566" w:firstLine="426"/>
        <w:rPr>
          <w:rFonts w:asciiTheme="minorHAnsi" w:hAnsiTheme="minorHAnsi"/>
        </w:rPr>
      </w:pPr>
      <w:r w:rsidRPr="009378C9">
        <w:rPr>
          <w:rFonts w:asciiTheme="minorHAnsi" w:hAnsiTheme="minorHAnsi"/>
        </w:rPr>
        <w:t>Dove:</w:t>
      </w:r>
    </w:p>
    <w:p w:rsidR="002E0D68" w:rsidRPr="009378C9" w:rsidRDefault="003E290F" w:rsidP="002E0D68">
      <w:pPr>
        <w:pStyle w:val="Paragrafoelenco"/>
        <w:ind w:left="1701" w:right="567" w:hanging="567"/>
        <w:rPr>
          <w:rFonts w:asciiTheme="minorHAnsi" w:hAnsiTheme="minorHAnsi"/>
        </w:rPr>
      </w:pPr>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oMath>
      <w:r w:rsidR="002E0D68" w:rsidRPr="009378C9">
        <w:rPr>
          <w:rFonts w:asciiTheme="minorHAnsi" w:eastAsiaTheme="minorEastAsia" w:hAnsiTheme="minorHAnsi"/>
          <w:b/>
          <w:i/>
          <w:sz w:val="28"/>
          <w:szCs w:val="28"/>
        </w:rPr>
        <w:tab/>
      </w:r>
      <w:r w:rsidR="002E0D68" w:rsidRPr="009378C9">
        <w:rPr>
          <w:rFonts w:asciiTheme="minorHAnsi" w:hAnsiTheme="minorHAnsi"/>
          <w:i/>
          <w:sz w:val="28"/>
          <w:szCs w:val="28"/>
        </w:rPr>
        <w:t>=</w:t>
      </w:r>
      <w:r w:rsidR="002E0D68" w:rsidRPr="009378C9">
        <w:rPr>
          <w:rFonts w:asciiTheme="minorHAnsi" w:hAnsiTheme="minorHAnsi"/>
        </w:rPr>
        <w:t>punteggio totale attribuito al concorrente i - esimo</w:t>
      </w:r>
    </w:p>
    <w:p w:rsidR="002E0D68" w:rsidRPr="009378C9" w:rsidRDefault="003E290F" w:rsidP="002E0D68">
      <w:pPr>
        <w:pStyle w:val="Paragrafoelenco"/>
        <w:ind w:left="1701" w:right="566" w:hanging="567"/>
        <w:rPr>
          <w:rFonts w:asciiTheme="minorHAnsi" w:hAnsiTheme="minorHAnsi"/>
        </w:rPr>
      </w:pPr>
      <m:oMath>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oMath>
      <w:r w:rsidR="002E0D68" w:rsidRPr="009378C9">
        <w:rPr>
          <w:rFonts w:asciiTheme="minorHAnsi" w:eastAsiaTheme="minorEastAsia" w:hAnsiTheme="minorHAnsi"/>
          <w:b/>
          <w:i/>
          <w:sz w:val="28"/>
          <w:szCs w:val="28"/>
        </w:rPr>
        <w:tab/>
      </w:r>
      <w:r w:rsidR="002E0D68" w:rsidRPr="009378C9">
        <w:rPr>
          <w:rFonts w:asciiTheme="minorHAnsi" w:hAnsiTheme="minorHAnsi"/>
          <w:i/>
          <w:sz w:val="28"/>
          <w:szCs w:val="28"/>
        </w:rPr>
        <w:t>=</w:t>
      </w:r>
      <w:r w:rsidR="002E0D68" w:rsidRPr="009378C9">
        <w:rPr>
          <w:rFonts w:asciiTheme="minorHAnsi" w:hAnsiTheme="minorHAnsi"/>
        </w:rPr>
        <w:t>punteggio attribuito all’</w:t>
      </w:r>
      <w:r w:rsidR="002E0D68" w:rsidRPr="009378C9">
        <w:rPr>
          <w:rFonts w:asciiTheme="minorHAnsi" w:hAnsiTheme="minorHAnsi"/>
          <w:b/>
        </w:rPr>
        <w:t xml:space="preserve">offerta tecnica </w:t>
      </w:r>
      <w:r w:rsidR="002E0D68" w:rsidRPr="009378C9">
        <w:rPr>
          <w:rFonts w:asciiTheme="minorHAnsi" w:hAnsiTheme="minorHAnsi"/>
        </w:rPr>
        <w:t>del concorrente i – esimo</w:t>
      </w:r>
    </w:p>
    <w:p w:rsidR="00257AF7" w:rsidRDefault="003E290F" w:rsidP="000F0599">
      <w:pPr>
        <w:pStyle w:val="Paragrafoelenco"/>
        <w:ind w:left="1080" w:right="566"/>
        <w:rPr>
          <w:rFonts w:asciiTheme="minorHAnsi" w:hAnsiTheme="minorHAnsi"/>
        </w:rPr>
      </w:pPr>
      <m:oMath>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r>
          <m:rPr>
            <m:sty m:val="bi"/>
          </m:rPr>
          <w:rPr>
            <w:rFonts w:ascii="Cambria Math" w:hAnsi="Cambria Math"/>
            <w:sz w:val="26"/>
            <w:szCs w:val="26"/>
          </w:rPr>
          <m:t xml:space="preserve">  </m:t>
        </m:r>
      </m:oMath>
      <w:r w:rsidR="002E0D68" w:rsidRPr="009378C9">
        <w:rPr>
          <w:rFonts w:asciiTheme="minorHAnsi" w:hAnsiTheme="minorHAnsi"/>
          <w:i/>
          <w:sz w:val="28"/>
          <w:szCs w:val="28"/>
        </w:rPr>
        <w:t>=</w:t>
      </w:r>
      <w:r w:rsidR="002E0D68" w:rsidRPr="009378C9">
        <w:rPr>
          <w:rFonts w:asciiTheme="minorHAnsi" w:hAnsiTheme="minorHAnsi"/>
        </w:rPr>
        <w:t>punteggio attribuito all’</w:t>
      </w:r>
      <w:r w:rsidR="002E0D68" w:rsidRPr="009378C9">
        <w:rPr>
          <w:rFonts w:asciiTheme="minorHAnsi" w:hAnsiTheme="minorHAnsi"/>
          <w:b/>
        </w:rPr>
        <w:t>offerta economica</w:t>
      </w:r>
      <w:r w:rsidR="002E0D68" w:rsidRPr="009378C9">
        <w:rPr>
          <w:rFonts w:asciiTheme="minorHAnsi" w:hAnsiTheme="minorHAnsi"/>
        </w:rPr>
        <w:t xml:space="preserve"> del concorrente i - esimo</w:t>
      </w:r>
    </w:p>
    <w:p w:rsidR="00A02A37" w:rsidRDefault="00A02A37" w:rsidP="00A02A37">
      <w:pPr>
        <w:spacing w:before="60" w:after="60"/>
        <w:rPr>
          <w:rFonts w:asciiTheme="minorHAnsi" w:hAnsiTheme="minorHAnsi"/>
          <w:sz w:val="22"/>
        </w:rPr>
      </w:pPr>
      <w:r w:rsidRPr="00A02A37">
        <w:rPr>
          <w:rFonts w:asciiTheme="minorHAnsi" w:hAnsiTheme="minorHAnsi"/>
          <w:sz w:val="22"/>
        </w:rPr>
        <w:t>Al fine di non alterare i pesi stabiliti tra i vari criteri</w:t>
      </w:r>
      <w:r w:rsidR="00E74A5F">
        <w:rPr>
          <w:rFonts w:asciiTheme="minorHAnsi" w:hAnsiTheme="minorHAnsi"/>
          <w:sz w:val="22"/>
        </w:rPr>
        <w:t xml:space="preserve"> dell'offerta tecnica</w:t>
      </w:r>
      <w:r w:rsidRPr="00A02A37">
        <w:rPr>
          <w:rFonts w:asciiTheme="minorHAnsi" w:hAnsiTheme="minorHAnsi"/>
          <w:sz w:val="22"/>
        </w:rPr>
        <w:t>, se nel singolo criterio nessun concorrente ottiene il punteggio massimo, tale punteggio viene riparametrato.</w:t>
      </w:r>
    </w:p>
    <w:p w:rsidR="00E74A5F" w:rsidRDefault="00A02A37" w:rsidP="00A02A37">
      <w:pPr>
        <w:spacing w:before="60" w:after="60"/>
        <w:rPr>
          <w:rFonts w:asciiTheme="minorHAnsi" w:hAnsiTheme="minorHAnsi"/>
          <w:sz w:val="22"/>
        </w:rPr>
      </w:pPr>
      <w:r>
        <w:rPr>
          <w:rFonts w:asciiTheme="minorHAnsi" w:hAnsiTheme="minorHAnsi"/>
          <w:sz w:val="22"/>
        </w:rPr>
        <w:t>Si</w:t>
      </w:r>
      <w:r w:rsidRPr="00A02A37">
        <w:rPr>
          <w:rFonts w:asciiTheme="minorHAnsi" w:hAnsiTheme="minorHAnsi"/>
          <w:sz w:val="22"/>
        </w:rPr>
        <w:t xml:space="preserve"> procederà ad assegnare al concorrente che ha ottenuto il punteggio più alto </w:t>
      </w:r>
      <w:r w:rsidR="00E74A5F">
        <w:rPr>
          <w:rFonts w:asciiTheme="minorHAnsi" w:hAnsiTheme="minorHAnsi"/>
          <w:sz w:val="22"/>
        </w:rPr>
        <w:t>nel</w:t>
      </w:r>
      <w:r w:rsidRPr="00A02A37">
        <w:rPr>
          <w:rFonts w:asciiTheme="minorHAnsi" w:hAnsiTheme="minorHAnsi"/>
          <w:sz w:val="22"/>
        </w:rPr>
        <w:t xml:space="preserve"> singolo criterio</w:t>
      </w:r>
      <w:r w:rsidR="00E74A5F">
        <w:rPr>
          <w:rFonts w:asciiTheme="minorHAnsi" w:hAnsiTheme="minorHAnsi"/>
          <w:sz w:val="22"/>
        </w:rPr>
        <w:t xml:space="preserve"> dell'offerta tecnica</w:t>
      </w:r>
      <w:r w:rsidRPr="00A02A37">
        <w:rPr>
          <w:rFonts w:asciiTheme="minorHAnsi" w:hAnsiTheme="minorHAnsi"/>
          <w:sz w:val="22"/>
        </w:rPr>
        <w:t xml:space="preserve"> il massimo punteggio previsto per lo stesso e alle altre offerte un punteggio proporzionale decrescente.</w:t>
      </w:r>
    </w:p>
    <w:p w:rsidR="00E74A5F" w:rsidRPr="00A02A37" w:rsidRDefault="00E74A5F" w:rsidP="00A02A37">
      <w:pPr>
        <w:spacing w:before="60" w:after="60"/>
        <w:rPr>
          <w:rFonts w:asciiTheme="minorHAnsi" w:hAnsiTheme="minorHAnsi"/>
          <w:sz w:val="22"/>
        </w:rPr>
      </w:pPr>
      <w:r w:rsidRPr="00E74A5F">
        <w:rPr>
          <w:rFonts w:asciiTheme="minorHAnsi" w:hAnsiTheme="minorHAnsi"/>
          <w:sz w:val="22"/>
        </w:rPr>
        <w:t>Al fine di non alterare i pesi stabiliti tra i vari criteri, se nel punteggio tecnico complessivo nessun concorrente ottiene il punteggio massimo, tale punteggio viene nuovamente riparametrato.</w:t>
      </w:r>
    </w:p>
    <w:p w:rsidR="00725F47" w:rsidRPr="0079107C" w:rsidRDefault="00725F47" w:rsidP="00D72FFE">
      <w:pPr>
        <w:pStyle w:val="Titolo1"/>
      </w:pPr>
      <w:bookmarkStart w:id="3238" w:name="_Toc481158988"/>
      <w:bookmarkStart w:id="3239" w:name="_Toc481159382"/>
      <w:bookmarkStart w:id="3240" w:name="_Toc481159721"/>
      <w:bookmarkStart w:id="3241" w:name="_Toc481159767"/>
      <w:bookmarkStart w:id="3242" w:name="_Toc481159824"/>
      <w:bookmarkStart w:id="3243" w:name="_Toc481159876"/>
      <w:bookmarkStart w:id="3244" w:name="_Toc481160021"/>
      <w:bookmarkStart w:id="3245" w:name="_Toc481165222"/>
      <w:bookmarkStart w:id="3246" w:name="_Toc481165531"/>
      <w:bookmarkStart w:id="3247" w:name="_Toc481511110"/>
      <w:bookmarkStart w:id="3248" w:name="_Toc481511168"/>
      <w:bookmarkStart w:id="3249" w:name="_Toc481511213"/>
      <w:bookmarkStart w:id="3250" w:name="_Toc481511273"/>
      <w:bookmarkStart w:id="3251" w:name="_Toc481511317"/>
      <w:bookmarkStart w:id="3252" w:name="_Toc481772316"/>
      <w:bookmarkStart w:id="3253" w:name="_Toc481772380"/>
      <w:bookmarkStart w:id="3254" w:name="_Toc482025753"/>
      <w:bookmarkStart w:id="3255" w:name="_Toc482097577"/>
      <w:bookmarkStart w:id="3256" w:name="_Toc482097666"/>
      <w:bookmarkStart w:id="3257" w:name="_Toc482097755"/>
      <w:bookmarkStart w:id="3258" w:name="_Toc482097947"/>
      <w:bookmarkStart w:id="3259" w:name="_Toc482099049"/>
      <w:bookmarkStart w:id="3260" w:name="_Toc482100766"/>
      <w:bookmarkStart w:id="3261" w:name="_Toc482100923"/>
      <w:bookmarkStart w:id="3262" w:name="_Toc482101349"/>
      <w:bookmarkStart w:id="3263" w:name="_Toc482101486"/>
      <w:bookmarkStart w:id="3264" w:name="_Toc482101601"/>
      <w:bookmarkStart w:id="3265" w:name="_Toc482101776"/>
      <w:bookmarkStart w:id="3266" w:name="_Toc482101869"/>
      <w:bookmarkStart w:id="3267" w:name="_Toc482101964"/>
      <w:bookmarkStart w:id="3268" w:name="_Toc482102059"/>
      <w:bookmarkStart w:id="3269" w:name="_Toc482102153"/>
      <w:bookmarkStart w:id="3270" w:name="_Toc482352017"/>
      <w:bookmarkStart w:id="3271" w:name="_Toc482352107"/>
      <w:bookmarkStart w:id="3272" w:name="_Toc482352197"/>
      <w:bookmarkStart w:id="3273" w:name="_Toc482352287"/>
      <w:bookmarkStart w:id="3274" w:name="_Toc482633128"/>
      <w:bookmarkStart w:id="3275" w:name="_Toc482641305"/>
      <w:bookmarkStart w:id="3276" w:name="_Toc482712751"/>
      <w:bookmarkStart w:id="3277" w:name="_Toc482959539"/>
      <w:bookmarkStart w:id="3278" w:name="_Toc482959649"/>
      <w:bookmarkStart w:id="3279" w:name="_Toc482959759"/>
      <w:bookmarkStart w:id="3280" w:name="_Toc482978878"/>
      <w:bookmarkStart w:id="3281" w:name="_Toc482978987"/>
      <w:bookmarkStart w:id="3282" w:name="_Toc482979095"/>
      <w:bookmarkStart w:id="3283" w:name="_Toc482979206"/>
      <w:bookmarkStart w:id="3284" w:name="_Toc482979315"/>
      <w:bookmarkStart w:id="3285" w:name="_Toc482979424"/>
      <w:bookmarkStart w:id="3286" w:name="_Toc482979532"/>
      <w:bookmarkStart w:id="3287" w:name="_Toc482979630"/>
      <w:bookmarkStart w:id="3288" w:name="_Toc482979728"/>
      <w:bookmarkStart w:id="3289" w:name="_Toc483233688"/>
      <w:bookmarkStart w:id="3290" w:name="_Toc483302405"/>
      <w:bookmarkStart w:id="3291" w:name="_Toc483316026"/>
      <w:bookmarkStart w:id="3292" w:name="_Toc483316231"/>
      <w:bookmarkStart w:id="3293" w:name="_Toc483316363"/>
      <w:bookmarkStart w:id="3294" w:name="_Toc483316494"/>
      <w:bookmarkStart w:id="3295" w:name="_Toc483325797"/>
      <w:bookmarkStart w:id="3296" w:name="_Toc483401275"/>
      <w:bookmarkStart w:id="3297" w:name="_Toc483474071"/>
      <w:bookmarkStart w:id="3298" w:name="_Toc483571501"/>
      <w:bookmarkStart w:id="3299" w:name="_Toc483571622"/>
      <w:bookmarkStart w:id="3300" w:name="_Toc483906999"/>
      <w:bookmarkStart w:id="3301" w:name="_Toc484010749"/>
      <w:bookmarkStart w:id="3302" w:name="_Toc484010871"/>
      <w:bookmarkStart w:id="3303" w:name="_Toc484010995"/>
      <w:bookmarkStart w:id="3304" w:name="_Toc484011117"/>
      <w:bookmarkStart w:id="3305" w:name="_Toc484011239"/>
      <w:bookmarkStart w:id="3306" w:name="_Toc484011714"/>
      <w:bookmarkStart w:id="3307" w:name="_Toc484097788"/>
      <w:bookmarkStart w:id="3308" w:name="_Toc484428962"/>
      <w:bookmarkStart w:id="3309" w:name="_Toc484429132"/>
      <w:bookmarkStart w:id="3310" w:name="_Toc484438707"/>
      <w:bookmarkStart w:id="3311" w:name="_Toc484438831"/>
      <w:bookmarkStart w:id="3312" w:name="_Toc484438955"/>
      <w:bookmarkStart w:id="3313" w:name="_Toc484439875"/>
      <w:bookmarkStart w:id="3314" w:name="_Toc484439998"/>
      <w:bookmarkStart w:id="3315" w:name="_Toc484440122"/>
      <w:bookmarkStart w:id="3316" w:name="_Toc484440482"/>
      <w:bookmarkStart w:id="3317" w:name="_Toc484448142"/>
      <w:bookmarkStart w:id="3318" w:name="_Toc484448266"/>
      <w:bookmarkStart w:id="3319" w:name="_Toc484448390"/>
      <w:bookmarkStart w:id="3320" w:name="_Toc484448514"/>
      <w:bookmarkStart w:id="3321" w:name="_Toc484448638"/>
      <w:bookmarkStart w:id="3322" w:name="_Toc484448762"/>
      <w:bookmarkStart w:id="3323" w:name="_Toc484448885"/>
      <w:bookmarkStart w:id="3324" w:name="_Toc484449009"/>
      <w:bookmarkStart w:id="3325" w:name="_Toc484449133"/>
      <w:bookmarkStart w:id="3326" w:name="_Toc484526628"/>
      <w:bookmarkStart w:id="3327" w:name="_Toc484605347"/>
      <w:bookmarkStart w:id="3328" w:name="_Toc484605471"/>
      <w:bookmarkStart w:id="3329" w:name="_Toc484688340"/>
      <w:bookmarkStart w:id="3330" w:name="_Toc484688895"/>
      <w:bookmarkStart w:id="3331" w:name="_Toc485218331"/>
      <w:bookmarkStart w:id="3332" w:name="_Toc500345618"/>
      <w:bookmarkStart w:id="3333" w:name="_Toc515012805"/>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r w:rsidRPr="0079107C">
        <w:t xml:space="preserve">SVOLGIMENTO OPERAZIONI DI GARA: APERTURA DELLA BUSTA </w:t>
      </w:r>
      <w:r w:rsidR="0079107C">
        <w:t xml:space="preserve">A – VERIFICA </w:t>
      </w:r>
      <w:r w:rsidRPr="0079107C">
        <w:t>DOCUMENTAZIONE AMMINISTRATIVA</w:t>
      </w:r>
      <w:bookmarkEnd w:id="3332"/>
      <w:bookmarkEnd w:id="3333"/>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prima seduta pubblica avrà luogo il </w:t>
      </w:r>
      <w:r w:rsidRPr="001D2951">
        <w:rPr>
          <w:rFonts w:asciiTheme="minorHAnsi" w:hAnsiTheme="minorHAnsi" w:cs="Calibri"/>
          <w:sz w:val="22"/>
        </w:rPr>
        <w:t xml:space="preserve">giorno </w:t>
      </w:r>
      <w:r w:rsidR="00406A13" w:rsidRPr="00406A13">
        <w:rPr>
          <w:rFonts w:asciiTheme="minorHAnsi" w:hAnsiTheme="minorHAnsi" w:cs="Calibri"/>
          <w:b/>
          <w:sz w:val="22"/>
        </w:rPr>
        <w:t>14/09/2018</w:t>
      </w:r>
      <w:r w:rsidRPr="001D2951">
        <w:rPr>
          <w:rFonts w:asciiTheme="minorHAnsi" w:hAnsiTheme="minorHAnsi" w:cs="Calibri"/>
          <w:sz w:val="22"/>
        </w:rPr>
        <w:t xml:space="preserve"> alle ore </w:t>
      </w:r>
      <w:r w:rsidR="00406A13" w:rsidRPr="00406A13">
        <w:rPr>
          <w:rFonts w:asciiTheme="minorHAnsi" w:hAnsiTheme="minorHAnsi" w:cs="Calibri"/>
          <w:b/>
          <w:sz w:val="22"/>
        </w:rPr>
        <w:t>10:00</w:t>
      </w:r>
      <w:r w:rsidRPr="001D2951">
        <w:rPr>
          <w:rFonts w:asciiTheme="minorHAnsi" w:hAnsiTheme="minorHAnsi" w:cs="Calibri"/>
          <w:sz w:val="22"/>
        </w:rPr>
        <w:t xml:space="preserve"> presso </w:t>
      </w:r>
      <w:r w:rsidR="00C14F9D" w:rsidRPr="001D2951">
        <w:rPr>
          <w:rFonts w:asciiTheme="minorHAnsi" w:hAnsiTheme="minorHAnsi" w:cs="Calibri"/>
          <w:sz w:val="22"/>
        </w:rPr>
        <w:t xml:space="preserve">la sede della CNPADC, in Via Mantova, 1 Roma, </w:t>
      </w:r>
      <w:r w:rsidRPr="001D2951">
        <w:rPr>
          <w:rFonts w:asciiTheme="minorHAnsi" w:hAnsiTheme="minorHAnsi" w:cs="Calibri"/>
          <w:sz w:val="22"/>
        </w:rPr>
        <w:t>e vi potranno partecipare i legali rappresentanti/procuratori</w:t>
      </w:r>
      <w:r w:rsidRPr="0079107C">
        <w:rPr>
          <w:rFonts w:asciiTheme="minorHAnsi" w:hAnsiTheme="minorHAnsi" w:cs="Calibri"/>
          <w:sz w:val="22"/>
        </w:rPr>
        <w:t xml:space="preserve"> delle imprese interessate oppure persone munite di specifica delega. In assenza di tali titoli, la partecipazione è ammessa come semplice uditore.</w:t>
      </w:r>
    </w:p>
    <w:p w:rsidR="00725F47" w:rsidRPr="007943F7" w:rsidRDefault="00725F47" w:rsidP="00725F47">
      <w:pPr>
        <w:rPr>
          <w:rFonts w:asciiTheme="minorHAnsi" w:hAnsiTheme="minorHAnsi" w:cs="Calibri"/>
          <w:sz w:val="22"/>
        </w:rPr>
      </w:pPr>
      <w:r w:rsidRPr="0079107C">
        <w:rPr>
          <w:rFonts w:asciiTheme="minorHAnsi" w:hAnsiTheme="minorHAnsi" w:cs="Calibri"/>
          <w:sz w:val="22"/>
        </w:rPr>
        <w:t xml:space="preserve">Tale seduta pubblica, se necessario, sarà aggiornata ad altra ora o a </w:t>
      </w:r>
      <w:r w:rsidRPr="007943F7">
        <w:rPr>
          <w:rFonts w:asciiTheme="minorHAnsi" w:hAnsiTheme="minorHAnsi" w:cs="Calibri"/>
          <w:sz w:val="22"/>
        </w:rPr>
        <w:t>giorni successivi, nel luogo, nella data e negli orari che saranno comunicati ai concorrenti a mezzo pubblic</w:t>
      </w:r>
      <w:r w:rsidR="005C672C" w:rsidRPr="007943F7">
        <w:rPr>
          <w:rFonts w:asciiTheme="minorHAnsi" w:hAnsiTheme="minorHAnsi" w:cs="Calibri"/>
          <w:sz w:val="22"/>
        </w:rPr>
        <w:t xml:space="preserve">azione sul sito informatico o </w:t>
      </w:r>
      <w:r w:rsidR="00A27591" w:rsidRPr="007943F7">
        <w:rPr>
          <w:rFonts w:asciiTheme="minorHAnsi" w:hAnsiTheme="minorHAnsi" w:cs="Calibri"/>
          <w:sz w:val="22"/>
        </w:rPr>
        <w:t xml:space="preserve">PEC </w:t>
      </w:r>
      <w:r w:rsidRPr="007943F7">
        <w:rPr>
          <w:rFonts w:asciiTheme="minorHAnsi" w:hAnsiTheme="minorHAnsi" w:cs="Calibri"/>
          <w:sz w:val="22"/>
        </w:rPr>
        <w:t xml:space="preserve">almeno </w:t>
      </w:r>
      <w:r w:rsidR="00A27591" w:rsidRPr="007943F7">
        <w:rPr>
          <w:rFonts w:asciiTheme="minorHAnsi" w:hAnsiTheme="minorHAnsi" w:cs="Calibri"/>
          <w:sz w:val="22"/>
        </w:rPr>
        <w:t>2 (due)</w:t>
      </w:r>
      <w:r w:rsidRPr="007943F7">
        <w:rPr>
          <w:rFonts w:asciiTheme="minorHAnsi" w:hAnsiTheme="minorHAnsi" w:cs="Calibri"/>
          <w:sz w:val="22"/>
        </w:rPr>
        <w:t xml:space="preserve"> giorni prima della data fissata.</w:t>
      </w:r>
    </w:p>
    <w:p w:rsidR="00725F47" w:rsidRPr="005C672C" w:rsidRDefault="00725F47" w:rsidP="00725F47">
      <w:pPr>
        <w:spacing w:before="60" w:after="60"/>
        <w:rPr>
          <w:rFonts w:asciiTheme="minorHAnsi" w:hAnsiTheme="minorHAnsi" w:cs="Calibri"/>
          <w:sz w:val="22"/>
        </w:rPr>
      </w:pPr>
      <w:r w:rsidRPr="007943F7">
        <w:rPr>
          <w:rFonts w:asciiTheme="minorHAnsi" w:hAnsiTheme="minorHAnsi" w:cs="Calibri"/>
          <w:sz w:val="22"/>
        </w:rPr>
        <w:t>Parimenti le successive sedute pubbliche saranno comunicate ai concorrenti a mezzo pubblicazione sul sito informatico</w:t>
      </w:r>
      <w:r w:rsidR="005C672C" w:rsidRPr="007943F7">
        <w:rPr>
          <w:rFonts w:asciiTheme="minorHAnsi" w:hAnsiTheme="minorHAnsi" w:cs="Calibri"/>
          <w:sz w:val="22"/>
        </w:rPr>
        <w:t xml:space="preserve"> o </w:t>
      </w:r>
      <w:r w:rsidR="00A27591" w:rsidRPr="007943F7">
        <w:rPr>
          <w:rFonts w:asciiTheme="minorHAnsi" w:hAnsiTheme="minorHAnsi" w:cs="Calibri"/>
          <w:sz w:val="22"/>
        </w:rPr>
        <w:t xml:space="preserve">PEC, </w:t>
      </w:r>
      <w:r w:rsidRPr="007943F7">
        <w:rPr>
          <w:rFonts w:asciiTheme="minorHAnsi" w:hAnsiTheme="minorHAnsi" w:cs="Calibri"/>
          <w:sz w:val="22"/>
        </w:rPr>
        <w:t xml:space="preserve">almeno </w:t>
      </w:r>
      <w:r w:rsidR="00A27591" w:rsidRPr="007943F7">
        <w:rPr>
          <w:rFonts w:asciiTheme="minorHAnsi" w:hAnsiTheme="minorHAnsi" w:cs="Calibri"/>
          <w:sz w:val="22"/>
        </w:rPr>
        <w:t>2 (due)</w:t>
      </w:r>
      <w:r w:rsidRPr="007943F7">
        <w:rPr>
          <w:rFonts w:asciiTheme="minorHAnsi" w:hAnsiTheme="minorHAnsi" w:cs="Calibri"/>
          <w:sz w:val="22"/>
        </w:rPr>
        <w:t xml:space="preserve"> giorni prima della data fissata.</w:t>
      </w:r>
    </w:p>
    <w:p w:rsidR="00725F47" w:rsidRPr="005C672C" w:rsidRDefault="00A27591" w:rsidP="00725F47">
      <w:pPr>
        <w:spacing w:before="60" w:after="60"/>
        <w:rPr>
          <w:rFonts w:asciiTheme="minorHAnsi" w:hAnsiTheme="minorHAnsi" w:cs="Calibri"/>
          <w:sz w:val="22"/>
        </w:rPr>
      </w:pPr>
      <w:r w:rsidRPr="005C672C">
        <w:rPr>
          <w:rFonts w:asciiTheme="minorHAnsi" w:hAnsiTheme="minorHAnsi" w:cs="Calibri"/>
          <w:sz w:val="22"/>
        </w:rPr>
        <w:t>La Commissione di gara</w:t>
      </w:r>
      <w:r w:rsidR="00725F47" w:rsidRPr="005C672C">
        <w:rPr>
          <w:rFonts w:asciiTheme="minorHAnsi" w:eastAsia="Calibri" w:hAnsiTheme="minorHAnsi" w:cs="Garamond"/>
          <w:i/>
          <w:sz w:val="22"/>
          <w:lang w:eastAsia="it-IT"/>
        </w:rPr>
        <w:t xml:space="preserve"> </w:t>
      </w:r>
      <w:r w:rsidR="00725F47" w:rsidRPr="005C672C">
        <w:rPr>
          <w:rFonts w:asciiTheme="minorHAnsi" w:hAnsiTheme="minorHAnsi" w:cs="Calibri"/>
          <w:sz w:val="22"/>
        </w:rPr>
        <w:t xml:space="preserve">procederà, nella prima </w:t>
      </w:r>
      <w:r w:rsidR="00725F47" w:rsidRPr="005C672C">
        <w:rPr>
          <w:rFonts w:asciiTheme="minorHAnsi" w:hAnsiTheme="minorHAnsi" w:cs="Calibri"/>
          <w:b/>
          <w:sz w:val="22"/>
        </w:rPr>
        <w:t>seduta pubblica</w:t>
      </w:r>
      <w:r w:rsidR="00725F47" w:rsidRPr="005C672C">
        <w:rPr>
          <w:rFonts w:asciiTheme="minorHAnsi" w:hAnsiTheme="minorHAnsi" w:cs="Calibri"/>
          <w:sz w:val="22"/>
        </w:rPr>
        <w:t>,</w:t>
      </w:r>
      <w:r w:rsidR="00725F47" w:rsidRPr="005C672C" w:rsidDel="00C96D8E">
        <w:rPr>
          <w:rFonts w:asciiTheme="minorHAnsi" w:hAnsiTheme="minorHAnsi" w:cs="Calibri"/>
          <w:sz w:val="22"/>
        </w:rPr>
        <w:t xml:space="preserve"> </w:t>
      </w:r>
      <w:r w:rsidR="00725F47" w:rsidRPr="005C672C">
        <w:rPr>
          <w:rFonts w:asciiTheme="minorHAnsi" w:hAnsiTheme="minorHAnsi" w:cs="Calibri"/>
          <w:sz w:val="22"/>
        </w:rPr>
        <w:t xml:space="preserve">a verificare il </w:t>
      </w:r>
      <w:r w:rsidR="00725F47" w:rsidRPr="005C672C">
        <w:rPr>
          <w:rFonts w:asciiTheme="minorHAnsi" w:hAnsiTheme="minorHAnsi" w:cs="Calibri"/>
          <w:b/>
          <w:sz w:val="22"/>
          <w:u w:val="single"/>
        </w:rPr>
        <w:t>tempestivo deposito</w:t>
      </w:r>
      <w:r w:rsidR="00725F47" w:rsidRPr="005C672C">
        <w:rPr>
          <w:rFonts w:asciiTheme="minorHAnsi" w:hAnsiTheme="minorHAnsi" w:cs="Calibri"/>
          <w:sz w:val="22"/>
        </w:rPr>
        <w:t xml:space="preserve"> e </w:t>
      </w:r>
      <w:r w:rsidR="00725F47" w:rsidRPr="005C672C">
        <w:rPr>
          <w:rFonts w:asciiTheme="minorHAnsi" w:hAnsiTheme="minorHAnsi" w:cs="Calibri"/>
          <w:b/>
          <w:sz w:val="22"/>
          <w:u w:val="single"/>
        </w:rPr>
        <w:t>l’integrità</w:t>
      </w:r>
      <w:r w:rsidR="00725F47" w:rsidRPr="005C672C">
        <w:rPr>
          <w:rFonts w:asciiTheme="minorHAnsi" w:hAnsiTheme="minorHAnsi" w:cs="Calibri"/>
          <w:sz w:val="22"/>
        </w:rPr>
        <w:t xml:space="preserve"> dei plichi inviati dai c</w:t>
      </w:r>
      <w:r w:rsidR="00A46EEB" w:rsidRPr="005C672C">
        <w:rPr>
          <w:rFonts w:asciiTheme="minorHAnsi" w:hAnsiTheme="minorHAnsi" w:cs="Calibri"/>
          <w:sz w:val="22"/>
        </w:rPr>
        <w:t xml:space="preserve">oncorrenti e, una volta aperti - </w:t>
      </w:r>
      <w:r w:rsidR="00A46EEB" w:rsidRPr="005C672C">
        <w:rPr>
          <w:rFonts w:asciiTheme="minorHAnsi" w:hAnsiTheme="minorHAnsi"/>
          <w:sz w:val="22"/>
        </w:rPr>
        <w:t xml:space="preserve">seguendo l’ordine cronologico di ricezione dei medesimi - </w:t>
      </w:r>
      <w:r w:rsidR="00725F47" w:rsidRPr="005C672C">
        <w:rPr>
          <w:rFonts w:asciiTheme="minorHAnsi" w:hAnsiTheme="minorHAnsi" w:cs="Calibri"/>
          <w:sz w:val="22"/>
        </w:rPr>
        <w:t xml:space="preserve">a controllare la </w:t>
      </w:r>
      <w:r w:rsidR="00725F47" w:rsidRPr="005C672C">
        <w:rPr>
          <w:rFonts w:asciiTheme="minorHAnsi" w:hAnsiTheme="minorHAnsi" w:cs="Calibri"/>
          <w:b/>
          <w:sz w:val="22"/>
          <w:u w:val="single"/>
        </w:rPr>
        <w:t>completezza</w:t>
      </w:r>
      <w:r w:rsidR="00725F47" w:rsidRPr="005C672C">
        <w:rPr>
          <w:rFonts w:asciiTheme="minorHAnsi" w:hAnsiTheme="minorHAnsi" w:cs="Calibri"/>
          <w:sz w:val="22"/>
        </w:rPr>
        <w:t xml:space="preserve"> della documentazione amministrativa </w:t>
      </w:r>
      <w:r w:rsidR="00A46EEB" w:rsidRPr="005C672C">
        <w:rPr>
          <w:rFonts w:asciiTheme="minorHAnsi" w:hAnsiTheme="minorHAnsi" w:cs="Calibri"/>
          <w:sz w:val="22"/>
        </w:rPr>
        <w:t xml:space="preserve">(Busta A) </w:t>
      </w:r>
      <w:r w:rsidR="00725F47" w:rsidRPr="005C672C">
        <w:rPr>
          <w:rFonts w:asciiTheme="minorHAnsi" w:hAnsiTheme="minorHAnsi" w:cs="Calibri"/>
          <w:sz w:val="22"/>
        </w:rPr>
        <w:t>presentata.</w:t>
      </w:r>
    </w:p>
    <w:p w:rsidR="00725F47" w:rsidRPr="0079107C" w:rsidRDefault="00725F47" w:rsidP="00725F47">
      <w:pPr>
        <w:spacing w:before="60" w:after="60"/>
        <w:rPr>
          <w:rFonts w:asciiTheme="minorHAnsi" w:hAnsiTheme="minorHAnsi" w:cs="Calibri"/>
          <w:sz w:val="22"/>
        </w:rPr>
      </w:pPr>
      <w:r w:rsidRPr="005C672C">
        <w:rPr>
          <w:rFonts w:asciiTheme="minorHAnsi" w:hAnsiTheme="minorHAnsi" w:cs="Calibri"/>
          <w:sz w:val="22"/>
        </w:rPr>
        <w:t xml:space="preserve">Successivamente </w:t>
      </w:r>
      <w:r w:rsidR="00A27591" w:rsidRPr="005C672C">
        <w:rPr>
          <w:rFonts w:asciiTheme="minorHAnsi" w:hAnsiTheme="minorHAnsi" w:cs="Calibri"/>
          <w:sz w:val="22"/>
        </w:rPr>
        <w:t>la Commissione</w:t>
      </w:r>
      <w:r w:rsidR="00A46EEB" w:rsidRPr="005C672C">
        <w:rPr>
          <w:rFonts w:asciiTheme="minorHAnsi" w:hAnsiTheme="minorHAnsi" w:cs="Calibri"/>
          <w:i/>
          <w:sz w:val="22"/>
        </w:rPr>
        <w:t xml:space="preserve">, </w:t>
      </w:r>
      <w:r w:rsidR="00A46EEB" w:rsidRPr="005C672C">
        <w:rPr>
          <w:rFonts w:asciiTheme="minorHAnsi" w:hAnsiTheme="minorHAnsi" w:cs="Calibri"/>
          <w:sz w:val="22"/>
        </w:rPr>
        <w:t xml:space="preserve">in </w:t>
      </w:r>
      <w:r w:rsidR="00A46EEB" w:rsidRPr="005C672C">
        <w:rPr>
          <w:rFonts w:asciiTheme="minorHAnsi" w:hAnsiTheme="minorHAnsi" w:cs="Calibri"/>
          <w:b/>
          <w:sz w:val="22"/>
        </w:rPr>
        <w:t>seduta riservata</w:t>
      </w:r>
      <w:r w:rsidR="00A46EEB" w:rsidRPr="005C672C">
        <w:rPr>
          <w:rFonts w:asciiTheme="minorHAnsi" w:hAnsiTheme="minorHAnsi" w:cs="Calibri"/>
          <w:sz w:val="22"/>
        </w:rPr>
        <w:t>,</w:t>
      </w:r>
      <w:r w:rsidR="00A46EEB" w:rsidRPr="005C672C">
        <w:rPr>
          <w:rFonts w:asciiTheme="minorHAnsi" w:hAnsiTheme="minorHAnsi" w:cs="Calibri"/>
          <w:i/>
          <w:sz w:val="22"/>
        </w:rPr>
        <w:t xml:space="preserve"> </w:t>
      </w:r>
      <w:r w:rsidRPr="005C672C">
        <w:rPr>
          <w:rFonts w:asciiTheme="minorHAnsi" w:hAnsiTheme="minorHAnsi" w:cs="Calibri"/>
          <w:sz w:val="22"/>
        </w:rPr>
        <w:t>procederà a:</w:t>
      </w:r>
      <w:r w:rsidRPr="0079107C">
        <w:rPr>
          <w:rFonts w:asciiTheme="minorHAnsi" w:hAnsiTheme="minorHAnsi" w:cs="Calibri"/>
          <w:sz w:val="22"/>
        </w:rPr>
        <w:t xml:space="preserve"> </w:t>
      </w:r>
    </w:p>
    <w:p w:rsidR="00725F47" w:rsidRPr="0079107C" w:rsidRDefault="00725F47" w:rsidP="00005154">
      <w:pPr>
        <w:pStyle w:val="Paragrafoelenco"/>
        <w:numPr>
          <w:ilvl w:val="0"/>
          <w:numId w:val="18"/>
        </w:numPr>
        <w:tabs>
          <w:tab w:val="left" w:pos="851"/>
        </w:tabs>
        <w:spacing w:before="60" w:after="60"/>
        <w:ind w:left="426"/>
        <w:contextualSpacing w:val="0"/>
        <w:rPr>
          <w:rFonts w:asciiTheme="minorHAnsi" w:hAnsiTheme="minorHAnsi" w:cs="Calibri"/>
          <w:sz w:val="22"/>
        </w:rPr>
      </w:pPr>
      <w:r w:rsidRPr="0079107C">
        <w:rPr>
          <w:rFonts w:asciiTheme="minorHAnsi" w:hAnsiTheme="minorHAnsi" w:cs="Calibri"/>
          <w:sz w:val="22"/>
        </w:rPr>
        <w:t xml:space="preserve">verificare la </w:t>
      </w:r>
      <w:r w:rsidRPr="00A46EEB">
        <w:rPr>
          <w:rFonts w:asciiTheme="minorHAnsi" w:hAnsiTheme="minorHAnsi" w:cs="Calibri"/>
          <w:b/>
          <w:sz w:val="22"/>
          <w:u w:val="single"/>
        </w:rPr>
        <w:t>conformità</w:t>
      </w:r>
      <w:r w:rsidRPr="0079107C">
        <w:rPr>
          <w:rFonts w:asciiTheme="minorHAnsi" w:hAnsiTheme="minorHAnsi" w:cs="Calibri"/>
          <w:sz w:val="22"/>
        </w:rPr>
        <w:t xml:space="preserve"> della documentazione amministrativa a quanto richiesto nel presente disciplinare;</w:t>
      </w:r>
    </w:p>
    <w:p w:rsidR="00725F47" w:rsidRPr="0079107C" w:rsidRDefault="00725F47" w:rsidP="00005154">
      <w:pPr>
        <w:pStyle w:val="Paragrafoelenco"/>
        <w:numPr>
          <w:ilvl w:val="0"/>
          <w:numId w:val="18"/>
        </w:numPr>
        <w:tabs>
          <w:tab w:val="left" w:pos="851"/>
        </w:tabs>
        <w:spacing w:before="60" w:after="60"/>
        <w:ind w:left="426"/>
        <w:contextualSpacing w:val="0"/>
        <w:rPr>
          <w:rFonts w:asciiTheme="minorHAnsi" w:hAnsiTheme="minorHAnsi" w:cs="Calibri"/>
          <w:sz w:val="22"/>
        </w:rPr>
      </w:pPr>
      <w:r w:rsidRPr="0079107C">
        <w:rPr>
          <w:rFonts w:asciiTheme="minorHAnsi" w:hAnsiTheme="minorHAnsi" w:cs="Calibri"/>
          <w:sz w:val="22"/>
        </w:rPr>
        <w:t xml:space="preserve">attivare la procedura di </w:t>
      </w:r>
      <w:r w:rsidRPr="00A46EEB">
        <w:rPr>
          <w:rFonts w:asciiTheme="minorHAnsi" w:hAnsiTheme="minorHAnsi" w:cs="Calibri"/>
          <w:b/>
          <w:sz w:val="22"/>
          <w:u w:val="single"/>
        </w:rPr>
        <w:t>soccorso istruttorio</w:t>
      </w:r>
      <w:r w:rsidRPr="0079107C">
        <w:rPr>
          <w:rFonts w:asciiTheme="minorHAnsi" w:hAnsiTheme="minorHAnsi" w:cs="Calibri"/>
          <w:sz w:val="22"/>
        </w:rPr>
        <w:t xml:space="preserve"> di cui al precedente punto 14;</w:t>
      </w:r>
    </w:p>
    <w:p w:rsidR="00725F47" w:rsidRPr="0079107C" w:rsidRDefault="00725F47" w:rsidP="00005154">
      <w:pPr>
        <w:pStyle w:val="Paragrafoelenco"/>
        <w:numPr>
          <w:ilvl w:val="0"/>
          <w:numId w:val="18"/>
        </w:numPr>
        <w:tabs>
          <w:tab w:val="left" w:pos="851"/>
        </w:tabs>
        <w:spacing w:before="60" w:after="60"/>
        <w:ind w:left="426"/>
        <w:contextualSpacing w:val="0"/>
        <w:rPr>
          <w:rFonts w:asciiTheme="minorHAnsi" w:hAnsiTheme="minorHAnsi" w:cs="Calibri"/>
          <w:sz w:val="22"/>
        </w:rPr>
      </w:pPr>
      <w:r w:rsidRPr="0079107C">
        <w:rPr>
          <w:rFonts w:asciiTheme="minorHAnsi" w:hAnsiTheme="minorHAnsi" w:cs="Calibri"/>
          <w:sz w:val="22"/>
        </w:rPr>
        <w:t>redigere apposito verbale relativo alle attività svolte;</w:t>
      </w:r>
    </w:p>
    <w:p w:rsidR="00725F47" w:rsidRPr="0079107C" w:rsidRDefault="00725F47" w:rsidP="00005154">
      <w:pPr>
        <w:pStyle w:val="Paragrafoelenco"/>
        <w:numPr>
          <w:ilvl w:val="0"/>
          <w:numId w:val="18"/>
        </w:numPr>
        <w:tabs>
          <w:tab w:val="left" w:pos="851"/>
        </w:tabs>
        <w:spacing w:before="60" w:after="60"/>
        <w:ind w:left="426"/>
        <w:contextualSpacing w:val="0"/>
        <w:rPr>
          <w:rFonts w:asciiTheme="minorHAnsi" w:hAnsiTheme="minorHAnsi" w:cs="Calibri"/>
          <w:sz w:val="22"/>
        </w:rPr>
      </w:pPr>
      <w:r w:rsidRPr="0079107C">
        <w:rPr>
          <w:rFonts w:asciiTheme="minorHAnsi" w:hAnsiTheme="minorHAnsi" w:cs="Calibri"/>
          <w:sz w:val="22"/>
        </w:rPr>
        <w:t xml:space="preserve">adottare il </w:t>
      </w:r>
      <w:r w:rsidRPr="00A46EEB">
        <w:rPr>
          <w:rFonts w:asciiTheme="minorHAnsi" w:hAnsiTheme="minorHAnsi" w:cs="Calibri"/>
          <w:b/>
          <w:sz w:val="22"/>
          <w:u w:val="single"/>
        </w:rPr>
        <w:t>provvedimento</w:t>
      </w:r>
      <w:r w:rsidRPr="0079107C">
        <w:rPr>
          <w:rFonts w:asciiTheme="minorHAnsi" w:hAnsiTheme="minorHAnsi" w:cs="Calibri"/>
          <w:sz w:val="22"/>
        </w:rPr>
        <w:t xml:space="preserve"> che determina le esclusioni e le ammissioni dalla procedura di gara, provvedendo altresì agli adempimenti di cui all’art. 29, comma 1, del Codice.</w:t>
      </w:r>
    </w:p>
    <w:p w:rsidR="001C4C13" w:rsidRDefault="001C4C13" w:rsidP="005C672C">
      <w:pPr>
        <w:tabs>
          <w:tab w:val="left" w:pos="851"/>
        </w:tabs>
        <w:spacing w:before="60" w:after="60"/>
        <w:rPr>
          <w:rFonts w:asciiTheme="minorHAnsi" w:hAnsiTheme="minorHAnsi" w:cs="Calibri"/>
          <w:sz w:val="22"/>
        </w:rPr>
      </w:pPr>
      <w:r w:rsidRPr="001C4C13">
        <w:rPr>
          <w:rFonts w:asciiTheme="minorHAnsi" w:hAnsiTheme="minorHAnsi" w:cs="Calibri"/>
          <w:sz w:val="22"/>
        </w:rPr>
        <w:t xml:space="preserve">La stazione appaltante, al fine di tutelare il principio di </w:t>
      </w:r>
      <w:r w:rsidR="00627471">
        <w:rPr>
          <w:rFonts w:asciiTheme="minorHAnsi" w:hAnsiTheme="minorHAnsi" w:cs="Calibri"/>
          <w:sz w:val="22"/>
        </w:rPr>
        <w:t>segretezza delle offerte, adotterà</w:t>
      </w:r>
      <w:r w:rsidRPr="001C4C13">
        <w:rPr>
          <w:rFonts w:asciiTheme="minorHAnsi" w:hAnsiTheme="minorHAnsi" w:cs="Calibri"/>
          <w:sz w:val="22"/>
        </w:rPr>
        <w:t xml:space="preserve"> le seguenti modalità di conservazione dei plichi e di trasferimento degli stessi dal RUP alla </w:t>
      </w:r>
      <w:r>
        <w:rPr>
          <w:rFonts w:asciiTheme="minorHAnsi" w:hAnsiTheme="minorHAnsi" w:cs="Calibri"/>
          <w:sz w:val="22"/>
        </w:rPr>
        <w:t>C</w:t>
      </w:r>
      <w:r w:rsidRPr="001C4C13">
        <w:rPr>
          <w:rFonts w:asciiTheme="minorHAnsi" w:hAnsiTheme="minorHAnsi" w:cs="Calibri"/>
          <w:sz w:val="22"/>
        </w:rPr>
        <w:t>ommissione giudicatrice:</w:t>
      </w:r>
      <w:r w:rsidR="00627471">
        <w:rPr>
          <w:rFonts w:asciiTheme="minorHAnsi" w:hAnsiTheme="minorHAnsi" w:cs="Calibri"/>
          <w:sz w:val="22"/>
        </w:rPr>
        <w:t xml:space="preserve"> </w:t>
      </w:r>
      <w:r w:rsidR="00627471" w:rsidRPr="0056655F">
        <w:rPr>
          <w:rFonts w:ascii="Calibri" w:hAnsi="Calibri" w:cs="Arial"/>
          <w:sz w:val="22"/>
        </w:rPr>
        <w:t>conserva</w:t>
      </w:r>
      <w:r w:rsidR="00627471">
        <w:rPr>
          <w:rFonts w:ascii="Calibri" w:hAnsi="Calibri" w:cs="Arial"/>
          <w:sz w:val="22"/>
        </w:rPr>
        <w:t>zione</w:t>
      </w:r>
      <w:r w:rsidR="00627471" w:rsidRPr="0056655F">
        <w:rPr>
          <w:rFonts w:ascii="Calibri" w:hAnsi="Calibri" w:cs="Arial"/>
          <w:sz w:val="22"/>
        </w:rPr>
        <w:t xml:space="preserve"> in armadio chiuso a chiave al piano terzo della sede della CNPADC</w:t>
      </w:r>
      <w:r w:rsidR="000C565E">
        <w:rPr>
          <w:rFonts w:ascii="Calibri" w:hAnsi="Calibri" w:cs="Arial"/>
          <w:sz w:val="22"/>
        </w:rPr>
        <w:t xml:space="preserve"> presso l’Ufficio Acquisti</w:t>
      </w:r>
      <w:r w:rsidR="00627471">
        <w:rPr>
          <w:rFonts w:ascii="Calibri" w:hAnsi="Calibri" w:cs="Arial"/>
          <w:sz w:val="22"/>
        </w:rPr>
        <w:t xml:space="preserve"> e </w:t>
      </w:r>
      <w:r w:rsidR="000C565E">
        <w:rPr>
          <w:rFonts w:ascii="Calibri" w:hAnsi="Calibri" w:cs="Arial"/>
          <w:sz w:val="22"/>
        </w:rPr>
        <w:t>consegna</w:t>
      </w:r>
      <w:r w:rsidR="00627471">
        <w:rPr>
          <w:rFonts w:ascii="Calibri" w:hAnsi="Calibri" w:cs="Arial"/>
          <w:sz w:val="22"/>
        </w:rPr>
        <w:t xml:space="preserve"> della documentazione </w:t>
      </w:r>
      <w:r w:rsidR="000C565E">
        <w:rPr>
          <w:rFonts w:ascii="Calibri" w:hAnsi="Calibri" w:cs="Arial"/>
          <w:sz w:val="22"/>
        </w:rPr>
        <w:t>brevi manu alla Commissione giudicatrice, in relazione ad ogni fase di gara</w:t>
      </w:r>
      <w:r w:rsidR="00627471" w:rsidRPr="0056655F">
        <w:rPr>
          <w:rFonts w:ascii="Calibri" w:hAnsi="Calibri" w:cs="Arial"/>
          <w:sz w:val="22"/>
        </w:rPr>
        <w:t>.</w:t>
      </w:r>
    </w:p>
    <w:p w:rsidR="005C672C" w:rsidRPr="005C672C" w:rsidRDefault="005C672C" w:rsidP="005C672C">
      <w:pPr>
        <w:tabs>
          <w:tab w:val="left" w:pos="851"/>
        </w:tabs>
        <w:spacing w:before="60" w:after="60"/>
        <w:rPr>
          <w:rFonts w:asciiTheme="minorHAnsi" w:hAnsiTheme="minorHAnsi" w:cs="Calibri"/>
          <w:sz w:val="22"/>
        </w:rPr>
      </w:pPr>
      <w:r w:rsidRPr="005C672C">
        <w:rPr>
          <w:rFonts w:asciiTheme="minorHAnsi" w:hAnsiTheme="minorHAnsi" w:cs="Calibri"/>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5C672C" w:rsidRPr="005C672C" w:rsidRDefault="005C672C" w:rsidP="005C672C">
      <w:pPr>
        <w:tabs>
          <w:tab w:val="left" w:pos="851"/>
        </w:tabs>
        <w:spacing w:before="60" w:after="60"/>
        <w:rPr>
          <w:rFonts w:asciiTheme="minorHAnsi" w:hAnsiTheme="minorHAnsi" w:cs="Calibri"/>
          <w:sz w:val="22"/>
        </w:rPr>
      </w:pPr>
      <w:r w:rsidRPr="005C672C">
        <w:rPr>
          <w:rFonts w:asciiTheme="minorHAnsi" w:hAnsiTheme="minorHAnsi" w:cs="Calibri"/>
          <w:sz w:val="22"/>
        </w:rPr>
        <w:t>La stazione appaltante procede alla suddetta verifica in tutti i casi in cui sorgono fondati dubbi, sulla veridicità delle dichiarazioni sostitutive (DGUE e altre dichiarazioni integrative),</w:t>
      </w:r>
      <w:r>
        <w:rPr>
          <w:rFonts w:asciiTheme="minorHAnsi" w:hAnsiTheme="minorHAnsi" w:cs="Calibri"/>
          <w:sz w:val="22"/>
        </w:rPr>
        <w:t xml:space="preserve"> </w:t>
      </w:r>
      <w:r w:rsidRPr="005C672C">
        <w:rPr>
          <w:rFonts w:asciiTheme="minorHAnsi" w:hAnsiTheme="minorHAnsi" w:cs="Calibri"/>
          <w:sz w:val="22"/>
        </w:rPr>
        <w:t>rese dai concorrenti in merito al possesso dei requisiti generali e speciali.</w:t>
      </w:r>
    </w:p>
    <w:p w:rsidR="00A27591" w:rsidRDefault="005C672C" w:rsidP="005C672C">
      <w:pPr>
        <w:tabs>
          <w:tab w:val="left" w:pos="851"/>
        </w:tabs>
        <w:spacing w:before="60" w:after="60"/>
        <w:rPr>
          <w:rFonts w:asciiTheme="minorHAnsi" w:hAnsiTheme="minorHAnsi" w:cs="Calibri"/>
          <w:sz w:val="22"/>
        </w:rPr>
      </w:pPr>
      <w:r w:rsidRPr="005C672C">
        <w:rPr>
          <w:rFonts w:asciiTheme="minorHAnsi" w:hAnsiTheme="minorHAnsi" w:cs="Calibri"/>
          <w:sz w:val="22"/>
        </w:rPr>
        <w:t>Tale verifica avverrà, ai sensi degli artt. 81 e 216, comma 13 del Codice, attraverso l’utilizzo del sistema AVCpass, reso disponibile dall’ANAC, di cui alla delibera ANAC n. 157 del 17 febbraio 2016.</w:t>
      </w:r>
    </w:p>
    <w:p w:rsidR="00725F47" w:rsidRPr="0079107C" w:rsidRDefault="00725F47" w:rsidP="00D72FFE">
      <w:pPr>
        <w:pStyle w:val="Titolo1"/>
      </w:pPr>
      <w:bookmarkStart w:id="3334" w:name="_Toc500345619"/>
      <w:bookmarkStart w:id="3335" w:name="_Toc515012806"/>
      <w:r w:rsidRPr="0079107C">
        <w:t>COMMISSIONE GIUDICATRICE</w:t>
      </w:r>
      <w:bookmarkEnd w:id="3334"/>
      <w:bookmarkEnd w:id="3335"/>
    </w:p>
    <w:p w:rsidR="00725F47" w:rsidRDefault="00725F47" w:rsidP="00725F47">
      <w:pPr>
        <w:spacing w:before="120" w:after="60"/>
        <w:rPr>
          <w:rFonts w:asciiTheme="minorHAnsi" w:hAnsiTheme="minorHAnsi" w:cs="Calibri"/>
          <w:sz w:val="22"/>
        </w:rPr>
      </w:pPr>
      <w:r w:rsidRPr="0079107C">
        <w:rPr>
          <w:rFonts w:asciiTheme="minorHAnsi" w:hAnsiTheme="minorHAnsi" w:cs="Calibri"/>
          <w:sz w:val="22"/>
        </w:rPr>
        <w:t xml:space="preserve">La </w:t>
      </w:r>
      <w:r w:rsidR="00257AF7">
        <w:rPr>
          <w:rFonts w:asciiTheme="minorHAnsi" w:hAnsiTheme="minorHAnsi" w:cs="Calibri"/>
          <w:sz w:val="22"/>
        </w:rPr>
        <w:t>C</w:t>
      </w:r>
      <w:r w:rsidRPr="0079107C">
        <w:rPr>
          <w:rFonts w:asciiTheme="minorHAnsi" w:hAnsiTheme="minorHAnsi" w:cs="Calibri"/>
          <w:sz w:val="22"/>
        </w:rPr>
        <w:t xml:space="preserve">ommissione giudicatrice è nominata, ai sensi dell’art. 216, comma 12 del Codice, dopo la scadenza del termine per la presentazione delle offerte ed è composta da un numero dispari pari a </w:t>
      </w:r>
      <w:r w:rsidR="00A27591">
        <w:rPr>
          <w:rFonts w:asciiTheme="minorHAnsi" w:hAnsiTheme="minorHAnsi" w:cs="Calibri"/>
          <w:sz w:val="22"/>
        </w:rPr>
        <w:t>n. 3 (tre)</w:t>
      </w:r>
      <w:r w:rsidRPr="0079107C">
        <w:rPr>
          <w:rFonts w:asciiTheme="minorHAnsi" w:hAnsiTheme="minorHAnsi" w:cs="Calibri"/>
          <w:sz w:val="22"/>
        </w:rPr>
        <w:t xml:space="preserve"> membri, </w:t>
      </w:r>
      <w:r w:rsidRPr="000C565E">
        <w:rPr>
          <w:rFonts w:asciiTheme="minorHAnsi" w:hAnsiTheme="minorHAnsi" w:cs="Calibri"/>
          <w:sz w:val="22"/>
        </w:rPr>
        <w:t>esperti nello specifico settore cui si riferisce l’oggetto del contratto. In</w:t>
      </w:r>
      <w:r w:rsidRPr="005C672C">
        <w:rPr>
          <w:rFonts w:asciiTheme="minorHAnsi" w:hAnsiTheme="minorHAnsi" w:cs="Calibri"/>
          <w:sz w:val="22"/>
        </w:rPr>
        <w:t xml:space="preserve"> capo ai commissari non devono sussistere cause ostative alla nomina ai sensi dell’art. 77, comma 9, del Codice. A tal fine i medesimi rilasciano apposita dichiarazione alla stazione appaltante.</w:t>
      </w:r>
    </w:p>
    <w:p w:rsidR="000C565E" w:rsidRPr="000C565E" w:rsidRDefault="000C565E" w:rsidP="000C565E">
      <w:pPr>
        <w:spacing w:before="120" w:after="60"/>
        <w:rPr>
          <w:rFonts w:asciiTheme="minorHAnsi" w:hAnsiTheme="minorHAnsi" w:cs="Calibri"/>
          <w:sz w:val="22"/>
        </w:rPr>
      </w:pPr>
      <w:r w:rsidRPr="000C565E">
        <w:rPr>
          <w:rFonts w:asciiTheme="minorHAnsi" w:hAnsiTheme="minorHAnsi" w:cs="Calibri"/>
          <w:sz w:val="22"/>
        </w:rPr>
        <w:t>La Commissione giudicatrice è responsabile della valutazione delle offerte tecniche ed economiche dei concorrenti e fornisce ausilio al RUP nella valutazione della congruità delle offerte tecniche.</w:t>
      </w:r>
    </w:p>
    <w:p w:rsidR="000C565E" w:rsidRPr="0079107C" w:rsidRDefault="000C565E" w:rsidP="000C565E">
      <w:pPr>
        <w:spacing w:before="120" w:after="60"/>
        <w:rPr>
          <w:rFonts w:asciiTheme="minorHAnsi" w:hAnsiTheme="minorHAnsi" w:cs="Calibri"/>
          <w:sz w:val="22"/>
        </w:rPr>
      </w:pPr>
      <w:r w:rsidRPr="000C565E">
        <w:rPr>
          <w:rFonts w:asciiTheme="minorHAnsi" w:hAnsiTheme="minorHAnsi" w:cs="Calibri"/>
          <w:sz w:val="22"/>
        </w:rPr>
        <w:t>La stazione appaltante pubblica, sul profilo di committente, nella sezione “amministrazione trasparente” la composizione della commissione giudicatrice e i curricula dei componenti, ai sensi dell’art. 29, comma 1 del Codice.”</w:t>
      </w:r>
    </w:p>
    <w:p w:rsidR="00725F47" w:rsidRPr="0079107C" w:rsidRDefault="00725F47" w:rsidP="00D72FFE">
      <w:pPr>
        <w:pStyle w:val="Titolo1"/>
      </w:pPr>
      <w:bookmarkStart w:id="3336" w:name="_Toc500345620"/>
      <w:bookmarkStart w:id="3337" w:name="_Toc515012807"/>
      <w:r w:rsidRPr="0079107C">
        <w:t>APERTURA DELLE BUSTE B E C – VALUTAZIONE DELLE OFFERTE TECNICHE ED ECONOMICHE</w:t>
      </w:r>
      <w:bookmarkEnd w:id="3336"/>
      <w:bookmarkEnd w:id="3337"/>
    </w:p>
    <w:p w:rsidR="00725F47" w:rsidRPr="0079107C" w:rsidRDefault="00725F47" w:rsidP="00A27591">
      <w:pPr>
        <w:spacing w:before="60" w:after="60"/>
        <w:rPr>
          <w:rFonts w:asciiTheme="minorHAnsi" w:hAnsiTheme="minorHAnsi" w:cs="Calibri"/>
          <w:sz w:val="22"/>
        </w:rPr>
      </w:pPr>
      <w:r w:rsidRPr="0079107C">
        <w:rPr>
          <w:rFonts w:asciiTheme="minorHAnsi" w:hAnsiTheme="minorHAnsi" w:cs="Calibri"/>
          <w:sz w:val="22"/>
        </w:rPr>
        <w:t xml:space="preserve">La </w:t>
      </w:r>
      <w:r w:rsidR="00C14F9D">
        <w:rPr>
          <w:rFonts w:asciiTheme="minorHAnsi" w:hAnsiTheme="minorHAnsi" w:cs="Calibri"/>
          <w:sz w:val="22"/>
        </w:rPr>
        <w:t>C</w:t>
      </w:r>
      <w:r w:rsidRPr="0079107C">
        <w:rPr>
          <w:rFonts w:asciiTheme="minorHAnsi" w:hAnsiTheme="minorHAnsi" w:cs="Calibri"/>
          <w:sz w:val="22"/>
        </w:rPr>
        <w:t xml:space="preserve">ommissione giudicatrice, in </w:t>
      </w:r>
      <w:r w:rsidRPr="00A46EEB">
        <w:rPr>
          <w:rFonts w:asciiTheme="minorHAnsi" w:hAnsiTheme="minorHAnsi" w:cs="Calibri"/>
          <w:b/>
          <w:sz w:val="22"/>
        </w:rPr>
        <w:t>seduta pubblica</w:t>
      </w:r>
      <w:r w:rsidRPr="0079107C">
        <w:rPr>
          <w:rFonts w:asciiTheme="minorHAnsi" w:hAnsiTheme="minorHAnsi" w:cs="Calibri"/>
          <w:sz w:val="22"/>
        </w:rPr>
        <w:t xml:space="preserve">, procederà all’apertura della busta concernente l’offerta tecnica </w:t>
      </w:r>
      <w:r w:rsidR="00A46EEB">
        <w:rPr>
          <w:rFonts w:asciiTheme="minorHAnsi" w:hAnsiTheme="minorHAnsi" w:cs="Calibri"/>
          <w:sz w:val="22"/>
        </w:rPr>
        <w:t xml:space="preserve">(Busta </w:t>
      </w:r>
      <w:r w:rsidR="003D7FF2">
        <w:rPr>
          <w:rFonts w:asciiTheme="minorHAnsi" w:hAnsiTheme="minorHAnsi" w:cs="Calibri"/>
          <w:sz w:val="22"/>
        </w:rPr>
        <w:t>B</w:t>
      </w:r>
      <w:r w:rsidR="00A46EEB">
        <w:rPr>
          <w:rFonts w:asciiTheme="minorHAnsi" w:hAnsiTheme="minorHAnsi" w:cs="Calibri"/>
          <w:sz w:val="22"/>
        </w:rPr>
        <w:t xml:space="preserve">) </w:t>
      </w:r>
      <w:r w:rsidRPr="0079107C">
        <w:rPr>
          <w:rFonts w:asciiTheme="minorHAnsi" w:hAnsiTheme="minorHAnsi" w:cs="Calibri"/>
          <w:sz w:val="22"/>
        </w:rPr>
        <w:t xml:space="preserve">ed alla verifica della </w:t>
      </w:r>
      <w:r w:rsidRPr="00A46EEB">
        <w:rPr>
          <w:rFonts w:asciiTheme="minorHAnsi" w:hAnsiTheme="minorHAnsi" w:cs="Calibri"/>
          <w:b/>
          <w:sz w:val="22"/>
          <w:u w:val="single"/>
        </w:rPr>
        <w:t>presenza</w:t>
      </w:r>
      <w:r w:rsidRPr="0079107C">
        <w:rPr>
          <w:rFonts w:asciiTheme="minorHAnsi" w:hAnsiTheme="minorHAnsi" w:cs="Calibri"/>
          <w:sz w:val="22"/>
        </w:rPr>
        <w:t xml:space="preserve"> dei documenti richiesti dal presente </w:t>
      </w:r>
      <w:r w:rsidR="00C14F9D">
        <w:rPr>
          <w:rFonts w:asciiTheme="minorHAnsi" w:hAnsiTheme="minorHAnsi" w:cs="Calibri"/>
          <w:sz w:val="22"/>
        </w:rPr>
        <w:t>D</w:t>
      </w:r>
      <w:r w:rsidRPr="0079107C">
        <w:rPr>
          <w:rFonts w:asciiTheme="minorHAnsi" w:hAnsiTheme="minorHAnsi" w:cs="Calibri"/>
          <w:sz w:val="22"/>
        </w:rPr>
        <w:t xml:space="preserve">isciplinare. </w:t>
      </w:r>
    </w:p>
    <w:p w:rsidR="00725F47" w:rsidRDefault="00725F47" w:rsidP="00A27591">
      <w:pPr>
        <w:spacing w:before="60" w:after="60"/>
        <w:rPr>
          <w:rFonts w:asciiTheme="minorHAnsi" w:hAnsiTheme="minorHAnsi" w:cs="Calibri"/>
          <w:sz w:val="22"/>
        </w:rPr>
      </w:pPr>
      <w:r w:rsidRPr="0079107C">
        <w:rPr>
          <w:rFonts w:asciiTheme="minorHAnsi" w:hAnsiTheme="minorHAnsi" w:cs="Calibri"/>
          <w:sz w:val="22"/>
        </w:rPr>
        <w:t xml:space="preserve">In una o più </w:t>
      </w:r>
      <w:r w:rsidRPr="00A46EEB">
        <w:rPr>
          <w:rFonts w:asciiTheme="minorHAnsi" w:hAnsiTheme="minorHAnsi" w:cs="Calibri"/>
          <w:b/>
          <w:sz w:val="22"/>
        </w:rPr>
        <w:t>sedute riservate</w:t>
      </w:r>
      <w:r w:rsidRPr="0079107C">
        <w:rPr>
          <w:rFonts w:asciiTheme="minorHAnsi" w:hAnsiTheme="minorHAnsi" w:cs="Calibri"/>
          <w:sz w:val="22"/>
        </w:rPr>
        <w:t xml:space="preserve"> la </w:t>
      </w:r>
      <w:r w:rsidR="00C14F9D">
        <w:rPr>
          <w:rFonts w:asciiTheme="minorHAnsi" w:hAnsiTheme="minorHAnsi" w:cs="Calibri"/>
          <w:sz w:val="22"/>
        </w:rPr>
        <w:t>C</w:t>
      </w:r>
      <w:r w:rsidRPr="0079107C">
        <w:rPr>
          <w:rFonts w:asciiTheme="minorHAnsi" w:hAnsiTheme="minorHAnsi" w:cs="Calibri"/>
          <w:sz w:val="22"/>
        </w:rPr>
        <w:t xml:space="preserve">ommissione procederà </w:t>
      </w:r>
      <w:r w:rsidRPr="00A46EEB">
        <w:rPr>
          <w:rFonts w:asciiTheme="minorHAnsi" w:hAnsiTheme="minorHAnsi" w:cs="Calibri"/>
          <w:sz w:val="22"/>
          <w:u w:val="single"/>
        </w:rPr>
        <w:t>all’</w:t>
      </w:r>
      <w:r w:rsidRPr="00A46EEB">
        <w:rPr>
          <w:rFonts w:asciiTheme="minorHAnsi" w:hAnsiTheme="minorHAnsi" w:cs="Calibri"/>
          <w:b/>
          <w:sz w:val="22"/>
          <w:u w:val="single"/>
        </w:rPr>
        <w:t>esame</w:t>
      </w:r>
      <w:r w:rsidRPr="00A46EEB">
        <w:rPr>
          <w:rFonts w:asciiTheme="minorHAnsi" w:hAnsiTheme="minorHAnsi" w:cs="Calibri"/>
          <w:b/>
          <w:sz w:val="22"/>
        </w:rPr>
        <w:t xml:space="preserve"> </w:t>
      </w:r>
      <w:r w:rsidR="00A46EEB">
        <w:rPr>
          <w:rFonts w:asciiTheme="minorHAnsi" w:hAnsiTheme="minorHAnsi" w:cs="Calibri"/>
          <w:sz w:val="22"/>
        </w:rPr>
        <w:t>e</w:t>
      </w:r>
      <w:r w:rsidRPr="00A46EEB">
        <w:rPr>
          <w:rFonts w:asciiTheme="minorHAnsi" w:hAnsiTheme="minorHAnsi" w:cs="Calibri"/>
          <w:b/>
          <w:sz w:val="22"/>
        </w:rPr>
        <w:t xml:space="preserve"> </w:t>
      </w:r>
      <w:r w:rsidRPr="00A46EEB">
        <w:rPr>
          <w:rFonts w:asciiTheme="minorHAnsi" w:hAnsiTheme="minorHAnsi" w:cs="Calibri"/>
          <w:b/>
          <w:sz w:val="22"/>
          <w:u w:val="single"/>
        </w:rPr>
        <w:t>valutazione</w:t>
      </w:r>
      <w:r w:rsidRPr="00A46EEB">
        <w:rPr>
          <w:rFonts w:asciiTheme="minorHAnsi" w:hAnsiTheme="minorHAnsi" w:cs="Calibri"/>
          <w:b/>
          <w:sz w:val="22"/>
        </w:rPr>
        <w:t xml:space="preserve"> </w:t>
      </w:r>
      <w:r w:rsidRPr="0079107C">
        <w:rPr>
          <w:rFonts w:asciiTheme="minorHAnsi" w:hAnsiTheme="minorHAnsi" w:cs="Calibri"/>
          <w:sz w:val="22"/>
        </w:rPr>
        <w:t xml:space="preserve">delle offerte tecniche e </w:t>
      </w:r>
      <w:r w:rsidRPr="00A46EEB">
        <w:rPr>
          <w:rFonts w:asciiTheme="minorHAnsi" w:hAnsiTheme="minorHAnsi" w:cs="Calibri"/>
          <w:sz w:val="22"/>
          <w:u w:val="single"/>
        </w:rPr>
        <w:t>all’</w:t>
      </w:r>
      <w:r w:rsidRPr="00A46EEB">
        <w:rPr>
          <w:rFonts w:asciiTheme="minorHAnsi" w:hAnsiTheme="minorHAnsi" w:cs="Calibri"/>
          <w:b/>
          <w:sz w:val="22"/>
          <w:u w:val="single"/>
        </w:rPr>
        <w:t>assegnazione</w:t>
      </w:r>
      <w:r w:rsidR="00A46EEB">
        <w:rPr>
          <w:rFonts w:asciiTheme="minorHAnsi" w:hAnsiTheme="minorHAnsi" w:cs="Calibri"/>
          <w:sz w:val="22"/>
        </w:rPr>
        <w:t xml:space="preserve"> dei relativi punteggi </w:t>
      </w:r>
      <w:r w:rsidRPr="0079107C">
        <w:rPr>
          <w:rFonts w:asciiTheme="minorHAnsi" w:hAnsiTheme="minorHAnsi" w:cs="Calibri"/>
          <w:sz w:val="22"/>
        </w:rPr>
        <w:t xml:space="preserve">applicando i criteri e le formule indicati nel </w:t>
      </w:r>
      <w:r w:rsidR="00C14F9D">
        <w:rPr>
          <w:rFonts w:asciiTheme="minorHAnsi" w:hAnsiTheme="minorHAnsi" w:cs="Calibri"/>
          <w:sz w:val="22"/>
        </w:rPr>
        <w:t>B</w:t>
      </w:r>
      <w:r w:rsidRPr="0079107C">
        <w:rPr>
          <w:rFonts w:asciiTheme="minorHAnsi" w:hAnsiTheme="minorHAnsi" w:cs="Calibri"/>
          <w:sz w:val="22"/>
        </w:rPr>
        <w:t xml:space="preserve">ando e nel presente </w:t>
      </w:r>
      <w:r w:rsidR="00C14F9D">
        <w:rPr>
          <w:rFonts w:asciiTheme="minorHAnsi" w:hAnsiTheme="minorHAnsi" w:cs="Calibri"/>
          <w:sz w:val="22"/>
        </w:rPr>
        <w:t>D</w:t>
      </w:r>
      <w:r w:rsidRPr="0079107C">
        <w:rPr>
          <w:rFonts w:asciiTheme="minorHAnsi" w:hAnsiTheme="minorHAnsi" w:cs="Calibri"/>
          <w:sz w:val="22"/>
        </w:rPr>
        <w:t>isciplinare.</w:t>
      </w:r>
    </w:p>
    <w:p w:rsidR="00EA1334" w:rsidRPr="0079107C" w:rsidRDefault="00EA1334" w:rsidP="00A27591">
      <w:pPr>
        <w:spacing w:before="60" w:after="60"/>
        <w:rPr>
          <w:rFonts w:asciiTheme="minorHAnsi" w:hAnsiTheme="minorHAnsi" w:cs="Calibri"/>
          <w:sz w:val="22"/>
        </w:rPr>
      </w:pPr>
      <w:r w:rsidRPr="00EA1334">
        <w:rPr>
          <w:rFonts w:asciiTheme="minorHAnsi" w:hAnsiTheme="minorHAnsi" w:cs="Calibri"/>
          <w:sz w:val="22"/>
        </w:rPr>
        <w:t xml:space="preserve">La </w:t>
      </w:r>
      <w:r>
        <w:rPr>
          <w:rFonts w:asciiTheme="minorHAnsi" w:hAnsiTheme="minorHAnsi" w:cs="Calibri"/>
          <w:sz w:val="22"/>
        </w:rPr>
        <w:t>C</w:t>
      </w:r>
      <w:r w:rsidRPr="00EA1334">
        <w:rPr>
          <w:rFonts w:asciiTheme="minorHAnsi" w:hAnsiTheme="minorHAnsi" w:cs="Calibri"/>
          <w:sz w:val="22"/>
        </w:rPr>
        <w:t>ommissione procederà alla riparametrazione dei punteggi secondo quanto indicato al precedente punto 18.4</w:t>
      </w:r>
      <w:r>
        <w:rPr>
          <w:rFonts w:asciiTheme="minorHAnsi" w:hAnsiTheme="minorHAnsi" w:cs="Calibri"/>
          <w:sz w:val="22"/>
        </w:rPr>
        <w:t>.</w:t>
      </w:r>
    </w:p>
    <w:p w:rsidR="00725F47" w:rsidRPr="0079107C" w:rsidRDefault="00725F47" w:rsidP="00725F47">
      <w:pPr>
        <w:spacing w:before="60" w:after="60"/>
        <w:rPr>
          <w:rFonts w:asciiTheme="minorHAnsi" w:hAnsiTheme="minorHAnsi"/>
          <w:sz w:val="22"/>
        </w:rPr>
      </w:pPr>
      <w:r w:rsidRPr="000F08F8">
        <w:rPr>
          <w:rFonts w:asciiTheme="minorHAnsi" w:hAnsiTheme="minorHAnsi"/>
          <w:sz w:val="22"/>
        </w:rPr>
        <w:t xml:space="preserve">La </w:t>
      </w:r>
      <w:r w:rsidR="00C14F9D" w:rsidRPr="000F08F8">
        <w:rPr>
          <w:rFonts w:asciiTheme="minorHAnsi" w:hAnsiTheme="minorHAnsi"/>
          <w:sz w:val="22"/>
        </w:rPr>
        <w:t>C</w:t>
      </w:r>
      <w:r w:rsidRPr="000F08F8">
        <w:rPr>
          <w:rFonts w:asciiTheme="minorHAnsi" w:hAnsiTheme="minorHAnsi"/>
          <w:sz w:val="22"/>
        </w:rPr>
        <w:t xml:space="preserve">ommissione individua </w:t>
      </w:r>
      <w:r w:rsidRPr="000F08F8">
        <w:rPr>
          <w:rFonts w:asciiTheme="minorHAnsi" w:hAnsiTheme="minorHAnsi" w:cs="Garamond"/>
          <w:sz w:val="22"/>
        </w:rPr>
        <w:t>gli operatori che non hanno superato l</w:t>
      </w:r>
      <w:r w:rsidR="000F08F8">
        <w:rPr>
          <w:rFonts w:asciiTheme="minorHAnsi" w:hAnsiTheme="minorHAnsi" w:cs="Garamond"/>
          <w:sz w:val="22"/>
        </w:rPr>
        <w:t>e</w:t>
      </w:r>
      <w:r w:rsidRPr="000F08F8">
        <w:rPr>
          <w:rFonts w:asciiTheme="minorHAnsi" w:hAnsiTheme="minorHAnsi" w:cs="Garamond"/>
          <w:sz w:val="22"/>
        </w:rPr>
        <w:t xml:space="preserve"> sogli</w:t>
      </w:r>
      <w:r w:rsidR="000F08F8">
        <w:rPr>
          <w:rFonts w:asciiTheme="minorHAnsi" w:hAnsiTheme="minorHAnsi" w:cs="Garamond"/>
          <w:sz w:val="22"/>
        </w:rPr>
        <w:t>e</w:t>
      </w:r>
      <w:r w:rsidRPr="000F08F8">
        <w:rPr>
          <w:rFonts w:asciiTheme="minorHAnsi" w:hAnsiTheme="minorHAnsi" w:cs="Garamond"/>
          <w:sz w:val="22"/>
        </w:rPr>
        <w:t xml:space="preserve"> di sbarramento</w:t>
      </w:r>
      <w:r w:rsidR="00C14F9D" w:rsidRPr="000F08F8">
        <w:rPr>
          <w:rFonts w:asciiTheme="minorHAnsi" w:hAnsiTheme="minorHAnsi" w:cs="Garamond"/>
          <w:sz w:val="22"/>
        </w:rPr>
        <w:t xml:space="preserve"> come previst</w:t>
      </w:r>
      <w:r w:rsidR="000F08F8">
        <w:rPr>
          <w:rFonts w:asciiTheme="minorHAnsi" w:hAnsiTheme="minorHAnsi" w:cs="Garamond"/>
          <w:sz w:val="22"/>
        </w:rPr>
        <w:t>e</w:t>
      </w:r>
      <w:r w:rsidR="00C14F9D" w:rsidRPr="000F08F8">
        <w:rPr>
          <w:rFonts w:asciiTheme="minorHAnsi" w:hAnsiTheme="minorHAnsi" w:cs="Garamond"/>
          <w:sz w:val="22"/>
        </w:rPr>
        <w:t xml:space="preserve"> dal punto </w:t>
      </w:r>
      <w:r w:rsidR="00077120">
        <w:rPr>
          <w:rFonts w:asciiTheme="minorHAnsi" w:hAnsiTheme="minorHAnsi"/>
          <w:sz w:val="22"/>
        </w:rPr>
        <w:t>18.1</w:t>
      </w:r>
      <w:r w:rsidR="00077120" w:rsidRPr="000F08F8">
        <w:rPr>
          <w:rFonts w:asciiTheme="minorHAnsi" w:hAnsiTheme="minorHAnsi" w:cs="Garamond"/>
          <w:sz w:val="22"/>
        </w:rPr>
        <w:t xml:space="preserve"> </w:t>
      </w:r>
      <w:r w:rsidRPr="000F08F8">
        <w:rPr>
          <w:rFonts w:asciiTheme="minorHAnsi" w:hAnsiTheme="minorHAnsi" w:cs="Garamond"/>
          <w:sz w:val="22"/>
        </w:rPr>
        <w:t>e procede ai sensi dell’art. 76, comma 5, lett. b) del Codice. L</w:t>
      </w:r>
      <w:r w:rsidRPr="000F08F8">
        <w:rPr>
          <w:rFonts w:asciiTheme="minorHAnsi" w:hAnsiTheme="minorHAnsi"/>
          <w:sz w:val="22"/>
        </w:rPr>
        <w:t>a</w:t>
      </w:r>
      <w:r w:rsidR="00C14F9D" w:rsidRPr="000F08F8">
        <w:rPr>
          <w:rFonts w:asciiTheme="minorHAnsi" w:hAnsiTheme="minorHAnsi"/>
          <w:sz w:val="22"/>
        </w:rPr>
        <w:t xml:space="preserve"> </w:t>
      </w:r>
      <w:r w:rsidR="000F08F8">
        <w:rPr>
          <w:rFonts w:asciiTheme="minorHAnsi" w:hAnsiTheme="minorHAnsi"/>
          <w:sz w:val="22"/>
        </w:rPr>
        <w:t>C</w:t>
      </w:r>
      <w:r w:rsidR="00C14F9D" w:rsidRPr="000F08F8">
        <w:rPr>
          <w:rFonts w:asciiTheme="minorHAnsi" w:hAnsiTheme="minorHAnsi"/>
          <w:sz w:val="22"/>
        </w:rPr>
        <w:t>ommissione non procederà all’</w:t>
      </w:r>
      <w:r w:rsidRPr="000F08F8">
        <w:rPr>
          <w:rFonts w:asciiTheme="minorHAnsi" w:hAnsiTheme="minorHAnsi"/>
          <w:sz w:val="22"/>
        </w:rPr>
        <w:t>apertura dell’offerta economica dei predetti operatori.</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Successivamente, in </w:t>
      </w:r>
      <w:r w:rsidRPr="00A46EEB">
        <w:rPr>
          <w:rFonts w:asciiTheme="minorHAnsi" w:hAnsiTheme="minorHAnsi" w:cs="Calibri"/>
          <w:b/>
          <w:sz w:val="22"/>
        </w:rPr>
        <w:t>seduta pubblica</w:t>
      </w:r>
      <w:r w:rsidRPr="0079107C">
        <w:rPr>
          <w:rFonts w:asciiTheme="minorHAnsi" w:hAnsiTheme="minorHAnsi" w:cs="Calibri"/>
          <w:sz w:val="22"/>
        </w:rPr>
        <w:t xml:space="preserve">, la </w:t>
      </w:r>
      <w:r w:rsidR="00C14F9D">
        <w:rPr>
          <w:rFonts w:asciiTheme="minorHAnsi" w:hAnsiTheme="minorHAnsi" w:cs="Calibri"/>
          <w:sz w:val="22"/>
        </w:rPr>
        <w:t>C</w:t>
      </w:r>
      <w:r w:rsidRPr="0079107C">
        <w:rPr>
          <w:rFonts w:asciiTheme="minorHAnsi" w:hAnsiTheme="minorHAnsi" w:cs="Calibri"/>
          <w:sz w:val="22"/>
        </w:rPr>
        <w:t xml:space="preserve">ommissione darà </w:t>
      </w:r>
      <w:r w:rsidRPr="00A46EEB">
        <w:rPr>
          <w:rFonts w:asciiTheme="minorHAnsi" w:hAnsiTheme="minorHAnsi" w:cs="Calibri"/>
          <w:b/>
          <w:sz w:val="22"/>
          <w:u w:val="single"/>
        </w:rPr>
        <w:t>lettura dei punteggi</w:t>
      </w:r>
      <w:r w:rsidRPr="0079107C">
        <w:rPr>
          <w:rFonts w:asciiTheme="minorHAnsi" w:hAnsiTheme="minorHAnsi" w:cs="Calibri"/>
          <w:sz w:val="22"/>
        </w:rPr>
        <w:t xml:space="preserve"> attribuiti alle singole offerte tecniche</w:t>
      </w:r>
      <w:r w:rsidRPr="0079107C">
        <w:rPr>
          <w:rFonts w:asciiTheme="minorHAnsi" w:eastAsia="Calibri" w:hAnsiTheme="minorHAnsi" w:cs="Garamond"/>
          <w:color w:val="000000"/>
          <w:sz w:val="22"/>
          <w:lang w:eastAsia="it-IT"/>
        </w:rPr>
        <w:t xml:space="preserve">, </w:t>
      </w:r>
      <w:r w:rsidR="00C14F9D">
        <w:rPr>
          <w:rFonts w:asciiTheme="minorHAnsi" w:eastAsia="Calibri" w:hAnsiTheme="minorHAnsi" w:cs="Garamond"/>
          <w:color w:val="000000"/>
          <w:sz w:val="22"/>
          <w:lang w:eastAsia="it-IT"/>
        </w:rPr>
        <w:t>dando</w:t>
      </w:r>
      <w:r w:rsidRPr="0079107C">
        <w:rPr>
          <w:rFonts w:asciiTheme="minorHAnsi" w:hAnsiTheme="minorHAnsi" w:cs="Calibri"/>
          <w:sz w:val="22"/>
        </w:rPr>
        <w:t xml:space="preserve"> atto</w:t>
      </w:r>
      <w:r w:rsidR="00C14F9D">
        <w:rPr>
          <w:rFonts w:asciiTheme="minorHAnsi" w:hAnsiTheme="minorHAnsi" w:cs="Calibri"/>
          <w:sz w:val="22"/>
        </w:rPr>
        <w:t xml:space="preserve"> altresì</w:t>
      </w:r>
      <w:r w:rsidRPr="0079107C">
        <w:rPr>
          <w:rFonts w:asciiTheme="minorHAnsi" w:hAnsiTheme="minorHAnsi" w:cs="Calibri"/>
          <w:sz w:val="22"/>
        </w:rPr>
        <w:t xml:space="preserve"> delle eventuali esclusioni dalla gara dei concorrenti</w:t>
      </w:r>
      <w:r w:rsidR="00C14F9D">
        <w:rPr>
          <w:rFonts w:asciiTheme="minorHAnsi" w:hAnsiTheme="minorHAnsi" w:cs="Calibri"/>
          <w:sz w:val="22"/>
        </w:rPr>
        <w:t xml:space="preserve"> disposti in tale fase</w:t>
      </w:r>
      <w:r w:rsidRPr="0079107C">
        <w:rPr>
          <w:rFonts w:asciiTheme="minorHAnsi" w:hAnsiTheme="minorHAnsi" w:cs="Calibri"/>
          <w:sz w:val="22"/>
        </w:rPr>
        <w:t xml:space="preserve">. </w:t>
      </w:r>
    </w:p>
    <w:p w:rsidR="00725F47"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Nella medesima seduta, o in una </w:t>
      </w:r>
      <w:r w:rsidRPr="00A46EEB">
        <w:rPr>
          <w:rFonts w:asciiTheme="minorHAnsi" w:hAnsiTheme="minorHAnsi" w:cs="Calibri"/>
          <w:b/>
          <w:sz w:val="22"/>
        </w:rPr>
        <w:t>seduta pubblica</w:t>
      </w:r>
      <w:r w:rsidRPr="0079107C">
        <w:rPr>
          <w:rFonts w:asciiTheme="minorHAnsi" w:hAnsiTheme="minorHAnsi" w:cs="Calibri"/>
          <w:sz w:val="22"/>
        </w:rPr>
        <w:t xml:space="preserve"> successiva, la </w:t>
      </w:r>
      <w:r w:rsidR="00C14F9D">
        <w:rPr>
          <w:rFonts w:asciiTheme="minorHAnsi" w:hAnsiTheme="minorHAnsi" w:cs="Calibri"/>
          <w:sz w:val="22"/>
        </w:rPr>
        <w:t>C</w:t>
      </w:r>
      <w:r w:rsidRPr="0079107C">
        <w:rPr>
          <w:rFonts w:asciiTheme="minorHAnsi" w:hAnsiTheme="minorHAnsi" w:cs="Calibri"/>
          <w:sz w:val="22"/>
        </w:rPr>
        <w:t xml:space="preserve">ommissione procederà all’apertura della busta contenente l’offerta economica </w:t>
      </w:r>
      <w:r w:rsidR="00FB3933">
        <w:rPr>
          <w:rFonts w:asciiTheme="minorHAnsi" w:hAnsiTheme="minorHAnsi" w:cs="Calibri"/>
          <w:sz w:val="22"/>
        </w:rPr>
        <w:t xml:space="preserve">(Busta C) </w:t>
      </w:r>
      <w:r w:rsidRPr="0079107C">
        <w:rPr>
          <w:rFonts w:asciiTheme="minorHAnsi" w:hAnsiTheme="minorHAnsi" w:cs="Calibri"/>
          <w:sz w:val="22"/>
        </w:rPr>
        <w:t xml:space="preserve">e quindi alla relativa valutazione, che potrà avvenire anche in successiva </w:t>
      </w:r>
      <w:r w:rsidRPr="00FB3933">
        <w:rPr>
          <w:rFonts w:asciiTheme="minorHAnsi" w:hAnsiTheme="minorHAnsi" w:cs="Calibri"/>
          <w:b/>
          <w:sz w:val="22"/>
        </w:rPr>
        <w:t>seduta riservata</w:t>
      </w:r>
      <w:r w:rsidRPr="0079107C">
        <w:rPr>
          <w:rFonts w:asciiTheme="minorHAnsi" w:hAnsiTheme="minorHAnsi" w:cs="Calibri"/>
          <w:sz w:val="22"/>
        </w:rPr>
        <w:t xml:space="preserve">, secondo i criteri e le modalità descritte al punto </w:t>
      </w:r>
      <w:r w:rsidR="00EA1334">
        <w:rPr>
          <w:rFonts w:asciiTheme="minorHAnsi" w:hAnsiTheme="minorHAnsi" w:cs="Calibri"/>
          <w:sz w:val="22"/>
        </w:rPr>
        <w:t>18</w:t>
      </w:r>
      <w:r w:rsidRPr="0079107C">
        <w:rPr>
          <w:rFonts w:asciiTheme="minorHAnsi" w:hAnsiTheme="minorHAnsi" w:cs="Calibri"/>
          <w:sz w:val="22"/>
        </w:rPr>
        <w:t>.</w:t>
      </w:r>
    </w:p>
    <w:p w:rsidR="00EA1334" w:rsidRPr="0079107C" w:rsidRDefault="00EA1334" w:rsidP="00725F47">
      <w:pPr>
        <w:spacing w:before="60" w:after="60"/>
        <w:rPr>
          <w:rFonts w:asciiTheme="minorHAnsi" w:hAnsiTheme="minorHAnsi" w:cs="Calibri"/>
          <w:sz w:val="22"/>
        </w:rPr>
      </w:pPr>
      <w:r w:rsidRPr="00EA1334">
        <w:rPr>
          <w:rFonts w:asciiTheme="minorHAnsi" w:hAnsiTheme="minorHAnsi" w:cs="Calibri"/>
          <w:sz w:val="22"/>
        </w:rPr>
        <w:t>La stazione appaltante procederà dunque all’individuazione dell’unico parametro numerico finale per la formulazione della graduatoria, ai sensi dell’art. 95, comma 9 del Codice.</w:t>
      </w:r>
    </w:p>
    <w:p w:rsidR="00725F47" w:rsidRPr="0079107C" w:rsidRDefault="00725F47" w:rsidP="00725F47">
      <w:pPr>
        <w:spacing w:before="60" w:after="60"/>
        <w:rPr>
          <w:rFonts w:asciiTheme="minorHAnsi" w:hAnsiTheme="minorHAnsi"/>
          <w:sz w:val="22"/>
          <w:lang w:eastAsia="it-IT"/>
        </w:rPr>
      </w:pPr>
      <w:r w:rsidRPr="00FB3933">
        <w:rPr>
          <w:rFonts w:asciiTheme="minorHAnsi" w:hAnsiTheme="minorHAnsi" w:cs="Calibri"/>
          <w:sz w:val="22"/>
        </w:rPr>
        <w:t xml:space="preserve">Nel caso in cui le offerte di due o più concorrenti ottengano lo stesso punteggio complessivo, ma punteggi differenti per il prezzo e per tutti gli altri elementi </w:t>
      </w:r>
      <w:r w:rsidR="00C14F9D" w:rsidRPr="00FB3933">
        <w:rPr>
          <w:rFonts w:asciiTheme="minorHAnsi" w:hAnsiTheme="minorHAnsi" w:cs="Calibri"/>
          <w:sz w:val="22"/>
        </w:rPr>
        <w:t xml:space="preserve">di valutazione, sarà collocato </w:t>
      </w:r>
      <w:r w:rsidRPr="00FB3933">
        <w:rPr>
          <w:rFonts w:asciiTheme="minorHAnsi" w:hAnsiTheme="minorHAnsi" w:cs="Calibri"/>
          <w:sz w:val="22"/>
        </w:rPr>
        <w:t>primo in graduatoria il concorrente che ha ot</w:t>
      </w:r>
      <w:r w:rsidR="00C14F9D" w:rsidRPr="00FB3933">
        <w:rPr>
          <w:rFonts w:asciiTheme="minorHAnsi" w:hAnsiTheme="minorHAnsi" w:cs="Calibri"/>
          <w:sz w:val="22"/>
        </w:rPr>
        <w:t xml:space="preserve">tenuto il miglior </w:t>
      </w:r>
      <w:r w:rsidR="00C14F9D" w:rsidRPr="00771E2A">
        <w:rPr>
          <w:rFonts w:asciiTheme="minorHAnsi" w:hAnsiTheme="minorHAnsi" w:cs="Calibri"/>
          <w:sz w:val="22"/>
        </w:rPr>
        <w:t xml:space="preserve">punteggio </w:t>
      </w:r>
      <w:r w:rsidR="003F0DA4" w:rsidRPr="00771E2A">
        <w:rPr>
          <w:rFonts w:asciiTheme="minorHAnsi" w:hAnsiTheme="minorHAnsi" w:cs="Calibri"/>
          <w:sz w:val="22"/>
        </w:rPr>
        <w:t>sull’</w:t>
      </w:r>
      <w:r w:rsidR="00C14F9D" w:rsidRPr="00771E2A">
        <w:rPr>
          <w:rFonts w:asciiTheme="minorHAnsi" w:hAnsiTheme="minorHAnsi"/>
          <w:i/>
          <w:sz w:val="22"/>
          <w:lang w:eastAsia="it-IT"/>
        </w:rPr>
        <w:t>offerta tecnica.</w:t>
      </w:r>
    </w:p>
    <w:p w:rsidR="003F0DA4" w:rsidRPr="007E4470" w:rsidRDefault="00725F47" w:rsidP="00725F47">
      <w:pPr>
        <w:spacing w:before="60" w:after="60"/>
        <w:rPr>
          <w:rFonts w:asciiTheme="minorHAnsi" w:hAnsiTheme="minorHAnsi" w:cs="Calibri"/>
          <w:strike/>
          <w:sz w:val="22"/>
        </w:rPr>
      </w:pPr>
      <w:r w:rsidRPr="0079107C">
        <w:rPr>
          <w:rFonts w:asciiTheme="minorHAnsi" w:hAnsiTheme="minorHAnsi" w:cs="Calibri"/>
          <w:sz w:val="22"/>
        </w:rPr>
        <w:t xml:space="preserve">Nel caso in cui le offerte di due o più concorrenti ottengano lo stesso punteggio complessivo e gli stessi punteggi parziali per il prezzo e per l’offerta </w:t>
      </w:r>
      <w:r w:rsidRPr="007E4470">
        <w:rPr>
          <w:rFonts w:asciiTheme="minorHAnsi" w:hAnsiTheme="minorHAnsi" w:cs="Calibri"/>
          <w:sz w:val="22"/>
        </w:rPr>
        <w:t>tecnica, si procederà mediante sorteggio in seduta pubblica.</w:t>
      </w:r>
      <w:r w:rsidR="003F0DA4" w:rsidRPr="007E4470">
        <w:rPr>
          <w:rFonts w:asciiTheme="minorHAnsi" w:hAnsiTheme="minorHAnsi" w:cs="Calibri"/>
          <w:strike/>
          <w:sz w:val="22"/>
        </w:rPr>
        <w:t xml:space="preserve"> </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All’esito delle operazioni di cui sopra, la </w:t>
      </w:r>
      <w:r w:rsidR="00C14F9D">
        <w:rPr>
          <w:rFonts w:asciiTheme="minorHAnsi" w:hAnsiTheme="minorHAnsi" w:cs="Calibri"/>
          <w:sz w:val="22"/>
        </w:rPr>
        <w:t>C</w:t>
      </w:r>
      <w:r w:rsidRPr="0079107C">
        <w:rPr>
          <w:rFonts w:asciiTheme="minorHAnsi" w:hAnsiTheme="minorHAnsi" w:cs="Calibri"/>
          <w:sz w:val="22"/>
        </w:rPr>
        <w:t>ommissione, in seduta pubblica,</w:t>
      </w:r>
      <w:r w:rsidRPr="0079107C">
        <w:rPr>
          <w:rFonts w:asciiTheme="minorHAnsi" w:hAnsiTheme="minorHAnsi" w:cs="Calibri"/>
          <w:i/>
          <w:sz w:val="22"/>
        </w:rPr>
        <w:t xml:space="preserve"> </w:t>
      </w:r>
      <w:r w:rsidRPr="0079107C">
        <w:rPr>
          <w:rFonts w:asciiTheme="minorHAnsi" w:hAnsiTheme="minorHAnsi" w:cs="Calibri"/>
          <w:sz w:val="22"/>
        </w:rPr>
        <w:t xml:space="preserve">redige la graduatoria e procede ai sensi di quanto previsto al punto </w:t>
      </w:r>
      <w:r w:rsidRPr="0079107C">
        <w:rPr>
          <w:rFonts w:asciiTheme="minorHAnsi" w:hAnsiTheme="minorHAnsi" w:cs="Calibri"/>
          <w:sz w:val="22"/>
        </w:rPr>
        <w:fldChar w:fldCharType="begin"/>
      </w:r>
      <w:r w:rsidRPr="0079107C">
        <w:rPr>
          <w:rFonts w:asciiTheme="minorHAnsi" w:hAnsiTheme="minorHAnsi" w:cs="Calibri"/>
          <w:sz w:val="22"/>
        </w:rPr>
        <w:instrText xml:space="preserve"> REF _Ref498613645 \r \h </w:instrText>
      </w:r>
      <w:r w:rsidR="0079107C" w:rsidRPr="0079107C">
        <w:rPr>
          <w:rFonts w:asciiTheme="minorHAnsi" w:hAnsiTheme="minorHAnsi" w:cs="Calibri"/>
          <w:sz w:val="22"/>
        </w:rPr>
        <w:instrText xml:space="preserve"> \* MERGEFORMAT </w:instrText>
      </w:r>
      <w:r w:rsidRPr="0079107C">
        <w:rPr>
          <w:rFonts w:asciiTheme="minorHAnsi" w:hAnsiTheme="minorHAnsi" w:cs="Calibri"/>
          <w:sz w:val="22"/>
        </w:rPr>
      </w:r>
      <w:r w:rsidRPr="0079107C">
        <w:rPr>
          <w:rFonts w:asciiTheme="minorHAnsi" w:hAnsiTheme="minorHAnsi" w:cs="Calibri"/>
          <w:sz w:val="22"/>
        </w:rPr>
        <w:fldChar w:fldCharType="separate"/>
      </w:r>
      <w:r w:rsidR="00773006">
        <w:rPr>
          <w:rFonts w:asciiTheme="minorHAnsi" w:hAnsiTheme="minorHAnsi" w:cs="Calibri"/>
          <w:sz w:val="22"/>
        </w:rPr>
        <w:t>23</w:t>
      </w:r>
      <w:r w:rsidRPr="0079107C">
        <w:rPr>
          <w:rFonts w:asciiTheme="minorHAnsi" w:hAnsiTheme="minorHAnsi" w:cs="Calibri"/>
          <w:sz w:val="22"/>
        </w:rPr>
        <w:fldChar w:fldCharType="end"/>
      </w:r>
      <w:r w:rsidRPr="0079107C">
        <w:rPr>
          <w:rFonts w:asciiTheme="minorHAnsi" w:hAnsiTheme="minorHAnsi" w:cs="Calibri"/>
          <w:sz w:val="22"/>
        </w:rPr>
        <w:t>.</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Qualora individui offerte che superano la soglia di anomalia di cui all’art. 97, comma 3 del Codice, e in ogni altro caso in cui, in base a elementi specifici, l’offerta appaia anormalmente bassa, la </w:t>
      </w:r>
      <w:r w:rsidR="00C14F9D">
        <w:rPr>
          <w:rFonts w:asciiTheme="minorHAnsi" w:hAnsiTheme="minorHAnsi" w:cs="Calibri"/>
          <w:sz w:val="22"/>
        </w:rPr>
        <w:t>C</w:t>
      </w:r>
      <w:r w:rsidRPr="0079107C">
        <w:rPr>
          <w:rFonts w:asciiTheme="minorHAnsi" w:hAnsiTheme="minorHAnsi" w:cs="Calibri"/>
          <w:sz w:val="22"/>
        </w:rPr>
        <w:t xml:space="preserve">ommissione, chiude la seduta pubblica dando comunicazione al RUP, che procederà secondo quanto indicato al successivo punto </w:t>
      </w:r>
      <w:r w:rsidRPr="0079107C">
        <w:rPr>
          <w:rFonts w:asciiTheme="minorHAnsi" w:hAnsiTheme="minorHAnsi" w:cs="Calibri"/>
          <w:sz w:val="22"/>
        </w:rPr>
        <w:fldChar w:fldCharType="begin"/>
      </w:r>
      <w:r w:rsidRPr="0079107C">
        <w:rPr>
          <w:rFonts w:asciiTheme="minorHAnsi" w:hAnsiTheme="minorHAnsi" w:cs="Calibri"/>
          <w:sz w:val="22"/>
        </w:rPr>
        <w:instrText xml:space="preserve"> REF _Ref498613626 \r \h </w:instrText>
      </w:r>
      <w:r w:rsidR="0079107C" w:rsidRPr="0079107C">
        <w:rPr>
          <w:rFonts w:asciiTheme="minorHAnsi" w:hAnsiTheme="minorHAnsi" w:cs="Calibri"/>
          <w:sz w:val="22"/>
        </w:rPr>
        <w:instrText xml:space="preserve"> \* MERGEFORMAT </w:instrText>
      </w:r>
      <w:r w:rsidRPr="0079107C">
        <w:rPr>
          <w:rFonts w:asciiTheme="minorHAnsi" w:hAnsiTheme="minorHAnsi" w:cs="Calibri"/>
          <w:sz w:val="22"/>
        </w:rPr>
      </w:r>
      <w:r w:rsidRPr="0079107C">
        <w:rPr>
          <w:rFonts w:asciiTheme="minorHAnsi" w:hAnsiTheme="minorHAnsi" w:cs="Calibri"/>
          <w:sz w:val="22"/>
        </w:rPr>
        <w:fldChar w:fldCharType="separate"/>
      </w:r>
      <w:r w:rsidR="00773006">
        <w:rPr>
          <w:rFonts w:asciiTheme="minorHAnsi" w:hAnsiTheme="minorHAnsi" w:cs="Calibri"/>
          <w:sz w:val="22"/>
        </w:rPr>
        <w:t>22</w:t>
      </w:r>
      <w:r w:rsidRPr="0079107C">
        <w:rPr>
          <w:rFonts w:asciiTheme="minorHAnsi" w:hAnsiTheme="minorHAnsi" w:cs="Calibri"/>
          <w:sz w:val="22"/>
        </w:rPr>
        <w:fldChar w:fldCharType="end"/>
      </w:r>
      <w:r w:rsidRPr="0079107C">
        <w:rPr>
          <w:rFonts w:asciiTheme="minorHAnsi" w:hAnsiTheme="minorHAnsi" w:cs="Calibri"/>
          <w:sz w:val="22"/>
        </w:rPr>
        <w:t>.</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In qualsiasi fase delle operazioni di valutazione delle offerte tecniche ed economiche, la </w:t>
      </w:r>
      <w:r w:rsidR="00C14F9D">
        <w:rPr>
          <w:rFonts w:asciiTheme="minorHAnsi" w:hAnsiTheme="minorHAnsi" w:cs="Calibri"/>
          <w:sz w:val="22"/>
        </w:rPr>
        <w:t>C</w:t>
      </w:r>
      <w:r w:rsidRPr="0079107C">
        <w:rPr>
          <w:rFonts w:asciiTheme="minorHAnsi" w:hAnsiTheme="minorHAnsi" w:cs="Calibri"/>
          <w:sz w:val="22"/>
        </w:rPr>
        <w:t>om</w:t>
      </w:r>
      <w:r w:rsidR="00C14F9D">
        <w:rPr>
          <w:rFonts w:asciiTheme="minorHAnsi" w:hAnsiTheme="minorHAnsi" w:cs="Calibri"/>
          <w:sz w:val="22"/>
        </w:rPr>
        <w:t>missione provvede a comunicare</w:t>
      </w:r>
      <w:r w:rsidRPr="0079107C">
        <w:rPr>
          <w:rFonts w:asciiTheme="minorHAnsi" w:hAnsiTheme="minorHAnsi" w:cs="Garamond"/>
          <w:sz w:val="22"/>
        </w:rPr>
        <w:t xml:space="preserve">, ai sensi dell’art. 76, comma 5, lett. b) del Codice - i casi di </w:t>
      </w:r>
      <w:r w:rsidRPr="0079107C">
        <w:rPr>
          <w:rFonts w:asciiTheme="minorHAnsi" w:hAnsiTheme="minorHAnsi" w:cs="Garamond"/>
          <w:b/>
          <w:sz w:val="22"/>
        </w:rPr>
        <w:t>esclusione</w:t>
      </w:r>
      <w:r w:rsidRPr="0079107C">
        <w:rPr>
          <w:rFonts w:asciiTheme="minorHAnsi" w:hAnsiTheme="minorHAnsi" w:cs="Garamond"/>
          <w:sz w:val="22"/>
        </w:rPr>
        <w:t xml:space="preserve"> da disporre per:</w:t>
      </w:r>
      <w:r w:rsidRPr="0079107C">
        <w:rPr>
          <w:rFonts w:asciiTheme="minorHAnsi" w:hAnsiTheme="minorHAnsi" w:cs="Calibri"/>
          <w:sz w:val="22"/>
        </w:rPr>
        <w:t xml:space="preserve"> </w:t>
      </w:r>
    </w:p>
    <w:p w:rsidR="00725F47" w:rsidRPr="0079107C" w:rsidRDefault="00725F47" w:rsidP="00005154">
      <w:pPr>
        <w:pStyle w:val="Paragrafoelenco"/>
        <w:numPr>
          <w:ilvl w:val="0"/>
          <w:numId w:val="25"/>
        </w:numPr>
        <w:spacing w:before="60" w:after="60"/>
        <w:contextualSpacing w:val="0"/>
        <w:rPr>
          <w:rFonts w:asciiTheme="minorHAnsi" w:hAnsiTheme="minorHAnsi" w:cs="Calibri"/>
          <w:sz w:val="22"/>
        </w:rPr>
      </w:pPr>
      <w:r w:rsidRPr="0079107C">
        <w:rPr>
          <w:rFonts w:asciiTheme="minorHAnsi" w:hAnsiTheme="minorHAnsi" w:cs="Calibri"/>
          <w:sz w:val="22"/>
        </w:rPr>
        <w:t>mancata separazione dell’offerta economica dall’offerta tecnica, ovvero l’inserimento di elementi concernenti il prezzo in documenti contenuti nelle buste A e B;</w:t>
      </w:r>
    </w:p>
    <w:p w:rsidR="00725F47" w:rsidRPr="0079107C" w:rsidRDefault="00725F47" w:rsidP="00005154">
      <w:pPr>
        <w:pStyle w:val="Paragrafoelenco"/>
        <w:numPr>
          <w:ilvl w:val="0"/>
          <w:numId w:val="25"/>
        </w:numPr>
        <w:spacing w:before="60" w:after="60"/>
        <w:contextualSpacing w:val="0"/>
        <w:rPr>
          <w:rFonts w:asciiTheme="minorHAnsi" w:hAnsiTheme="minorHAnsi" w:cs="Calibri"/>
          <w:sz w:val="22"/>
        </w:rPr>
      </w:pPr>
      <w:r w:rsidRPr="0079107C">
        <w:rPr>
          <w:rFonts w:asciiTheme="minorHAnsi" w:hAnsiTheme="minorHAnsi" w:cs="Calibri"/>
          <w:sz w:val="22"/>
        </w:rPr>
        <w:t>presentazione di</w:t>
      </w:r>
      <w:r w:rsidRPr="0079107C">
        <w:rPr>
          <w:rFonts w:asciiTheme="minorHAnsi" w:hAnsiTheme="minorHAnsi" w:cs="Calibri"/>
          <w:b/>
          <w:sz w:val="22"/>
        </w:rPr>
        <w:t xml:space="preserve"> </w:t>
      </w:r>
      <w:r w:rsidRPr="0079107C">
        <w:rPr>
          <w:rFonts w:asciiTheme="minorHAnsi" w:hAnsiTheme="minorHAnsi" w:cs="Calibri"/>
          <w:sz w:val="22"/>
        </w:rPr>
        <w:t>offerte parziali, plurime, condizionate, alternative nonché irregolari, ai sensi dell’art. 59, comma 3, lett. a) del Codice, in quanto non rispettano i documenti di gara, ivi comprese le specifiche tecniche;</w:t>
      </w:r>
    </w:p>
    <w:p w:rsidR="00725F47" w:rsidRPr="0079107C" w:rsidRDefault="00725F47" w:rsidP="00005154">
      <w:pPr>
        <w:pStyle w:val="Paragrafoelenco"/>
        <w:numPr>
          <w:ilvl w:val="0"/>
          <w:numId w:val="25"/>
        </w:numPr>
        <w:spacing w:before="60" w:after="60"/>
        <w:contextualSpacing w:val="0"/>
        <w:rPr>
          <w:rFonts w:asciiTheme="minorHAnsi" w:hAnsiTheme="minorHAnsi" w:cs="Calibri"/>
          <w:sz w:val="22"/>
        </w:rPr>
      </w:pPr>
      <w:r w:rsidRPr="0079107C">
        <w:rPr>
          <w:rFonts w:asciiTheme="minorHAnsi" w:hAnsiTheme="minorHAnsi" w:cs="Calibri"/>
          <w:sz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rsidR="00725F47" w:rsidRPr="0079107C" w:rsidRDefault="00725F47" w:rsidP="00D72FFE">
      <w:pPr>
        <w:pStyle w:val="Titolo1"/>
      </w:pPr>
      <w:bookmarkStart w:id="3338" w:name="_Toc483907003"/>
      <w:bookmarkStart w:id="3339" w:name="_Toc484010753"/>
      <w:bookmarkStart w:id="3340" w:name="_Toc484010875"/>
      <w:bookmarkStart w:id="3341" w:name="_Toc484010999"/>
      <w:bookmarkStart w:id="3342" w:name="_Toc484011121"/>
      <w:bookmarkStart w:id="3343" w:name="_Toc484011243"/>
      <w:bookmarkStart w:id="3344" w:name="_Toc484011718"/>
      <w:bookmarkStart w:id="3345" w:name="_Toc484097792"/>
      <w:bookmarkStart w:id="3346" w:name="_Toc484428966"/>
      <w:bookmarkStart w:id="3347" w:name="_Toc484429136"/>
      <w:bookmarkStart w:id="3348" w:name="_Toc484438711"/>
      <w:bookmarkStart w:id="3349" w:name="_Toc484438835"/>
      <w:bookmarkStart w:id="3350" w:name="_Toc484438959"/>
      <w:bookmarkStart w:id="3351" w:name="_Toc484439879"/>
      <w:bookmarkStart w:id="3352" w:name="_Toc484440002"/>
      <w:bookmarkStart w:id="3353" w:name="_Toc484440126"/>
      <w:bookmarkStart w:id="3354" w:name="_Toc484440486"/>
      <w:bookmarkStart w:id="3355" w:name="_Toc484448146"/>
      <w:bookmarkStart w:id="3356" w:name="_Toc484448270"/>
      <w:bookmarkStart w:id="3357" w:name="_Toc484448394"/>
      <w:bookmarkStart w:id="3358" w:name="_Toc484448518"/>
      <w:bookmarkStart w:id="3359" w:name="_Toc484448642"/>
      <w:bookmarkStart w:id="3360" w:name="_Toc484448766"/>
      <w:bookmarkStart w:id="3361" w:name="_Toc484448889"/>
      <w:bookmarkStart w:id="3362" w:name="_Toc484449013"/>
      <w:bookmarkStart w:id="3363" w:name="_Toc484449137"/>
      <w:bookmarkStart w:id="3364" w:name="_Toc484526632"/>
      <w:bookmarkStart w:id="3365" w:name="_Toc484605352"/>
      <w:bookmarkStart w:id="3366" w:name="_Toc484605476"/>
      <w:bookmarkStart w:id="3367" w:name="_Toc484688345"/>
      <w:bookmarkStart w:id="3368" w:name="_Toc484688900"/>
      <w:bookmarkStart w:id="3369" w:name="_Toc485218335"/>
      <w:bookmarkStart w:id="3370" w:name="_Toc381775856"/>
      <w:bookmarkStart w:id="3371" w:name="_Toc381776132"/>
      <w:bookmarkStart w:id="3372" w:name="_Toc380501884"/>
      <w:bookmarkStart w:id="3373" w:name="_Toc391035997"/>
      <w:bookmarkStart w:id="3374" w:name="_Toc391036070"/>
      <w:bookmarkStart w:id="3375" w:name="_Toc392577511"/>
      <w:bookmarkStart w:id="3376" w:name="_Toc393110578"/>
      <w:bookmarkStart w:id="3377" w:name="_Toc393112142"/>
      <w:bookmarkStart w:id="3378" w:name="_Toc393187859"/>
      <w:bookmarkStart w:id="3379" w:name="_Toc393272615"/>
      <w:bookmarkStart w:id="3380" w:name="_Toc393272673"/>
      <w:bookmarkStart w:id="3381" w:name="_Toc393283189"/>
      <w:bookmarkStart w:id="3382" w:name="_Toc393700848"/>
      <w:bookmarkStart w:id="3383" w:name="_Toc393706921"/>
      <w:bookmarkStart w:id="3384" w:name="_Toc397346836"/>
      <w:bookmarkStart w:id="3385" w:name="_Toc397422877"/>
      <w:bookmarkStart w:id="3386" w:name="_Toc403471284"/>
      <w:bookmarkStart w:id="3387" w:name="_Toc406058392"/>
      <w:bookmarkStart w:id="3388" w:name="_Toc406754193"/>
      <w:bookmarkStart w:id="3389" w:name="_Toc416423376"/>
      <w:bookmarkStart w:id="3390" w:name="_Ref498613626"/>
      <w:bookmarkStart w:id="3391" w:name="_Toc500345621"/>
      <w:bookmarkStart w:id="3392" w:name="_Toc515012808"/>
      <w:bookmarkEnd w:id="321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r w:rsidRPr="0079107C">
        <w:t>VERIFICA DI ANOMALIA DELLE OFFERTE</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3F0DA4"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Si procede a verificare la prima migliore offerta anormalmente bassa. Qualora tale offerta risulti anomala, si procede con le stesse modalità nei confronti delle successive offerte, fino ad individuare la migliore offerta ritenuta non anomala. </w:t>
      </w:r>
      <w:r w:rsidR="00077120" w:rsidRPr="00077120">
        <w:rPr>
          <w:rFonts w:asciiTheme="minorHAnsi" w:hAnsiTheme="minorHAnsi" w:cs="Calibri"/>
          <w:sz w:val="22"/>
        </w:rPr>
        <w:t>È facoltà della stazione appaltante procedere contemporaneamente alla verifica di congruità di tutte le offerte anormalmente basse</w:t>
      </w:r>
      <w:r w:rsidR="00077120">
        <w:rPr>
          <w:rFonts w:asciiTheme="minorHAnsi" w:hAnsiTheme="minorHAnsi" w:cs="Calibri"/>
          <w:sz w:val="22"/>
        </w:rPr>
        <w:t>.</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Il RUP richiede per iscritto al concorrente la presentazione, per iscritto, delle spiegazioni, se del caso indicando le componenti specifiche dell’offerta ritenute anomale.</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A tal fine, assegna un termine non inferiore a quindici giorni dal ricevimento della richiesta.</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Il RUP, con il supporto della </w:t>
      </w:r>
      <w:r w:rsidR="00C14F9D">
        <w:rPr>
          <w:rFonts w:asciiTheme="minorHAnsi" w:hAnsiTheme="minorHAnsi" w:cs="Calibri"/>
          <w:sz w:val="22"/>
        </w:rPr>
        <w:t>C</w:t>
      </w:r>
      <w:r w:rsidRPr="0079107C">
        <w:rPr>
          <w:rFonts w:asciiTheme="minorHAnsi" w:hAnsiTheme="minorHAnsi" w:cs="Calibri"/>
          <w:sz w:val="22"/>
        </w:rPr>
        <w:t xml:space="preserve">ommissione, esamina in seduta riservata le spiegazioni fornite dall’offerente </w:t>
      </w:r>
      <w:r w:rsidRPr="002F082B">
        <w:rPr>
          <w:rFonts w:asciiTheme="minorHAnsi" w:hAnsiTheme="minorHAnsi" w:cs="Calibri"/>
          <w:sz w:val="22"/>
        </w:rPr>
        <w:t xml:space="preserve">e, ove le ritenga non sufficienti ad escludere l’anomalia, può chiedere, </w:t>
      </w:r>
      <w:r w:rsidR="002F082B" w:rsidRPr="002F082B">
        <w:rPr>
          <w:rFonts w:asciiTheme="minorHAnsi" w:hAnsiTheme="minorHAnsi" w:cs="Calibri"/>
          <w:sz w:val="22"/>
        </w:rPr>
        <w:t>per iscritto</w:t>
      </w:r>
      <w:r w:rsidRPr="002F082B">
        <w:rPr>
          <w:rFonts w:asciiTheme="minorHAnsi" w:hAnsiTheme="minorHAnsi" w:cs="Calibri"/>
          <w:sz w:val="22"/>
        </w:rPr>
        <w:t>, ulteriori chiarimenti, assegnando un termine massimo per il riscontro.</w:t>
      </w:r>
      <w:r w:rsidRPr="0079107C">
        <w:rPr>
          <w:rFonts w:asciiTheme="minorHAnsi" w:hAnsiTheme="minorHAnsi" w:cs="Calibri"/>
          <w:sz w:val="22"/>
        </w:rPr>
        <w:t xml:space="preserve"> </w:t>
      </w:r>
    </w:p>
    <w:p w:rsidR="00725F47" w:rsidRPr="0079107C" w:rsidRDefault="003F0DA4" w:rsidP="00725F47">
      <w:pPr>
        <w:spacing w:before="60" w:after="60"/>
        <w:rPr>
          <w:rFonts w:asciiTheme="minorHAnsi" w:hAnsiTheme="minorHAnsi" w:cs="Calibri"/>
          <w:sz w:val="22"/>
        </w:rPr>
      </w:pPr>
      <w:r>
        <w:rPr>
          <w:rFonts w:asciiTheme="minorHAnsi" w:hAnsiTheme="minorHAnsi" w:cs="Calibri"/>
          <w:sz w:val="22"/>
        </w:rPr>
        <w:t>Si procederà all’esclusione</w:t>
      </w:r>
      <w:r w:rsidR="00725F47" w:rsidRPr="0079107C">
        <w:rPr>
          <w:rFonts w:asciiTheme="minorHAnsi" w:hAnsiTheme="minorHAnsi" w:cs="Calibri"/>
          <w:sz w:val="22"/>
        </w:rPr>
        <w:t>, ai sensi degli articoli 59, comma 3 lett. c) e 97, commi 5 e 6 del Codice,</w:t>
      </w:r>
      <w:r>
        <w:rPr>
          <w:rFonts w:asciiTheme="minorHAnsi" w:hAnsiTheme="minorHAnsi" w:cs="Calibri"/>
          <w:sz w:val="22"/>
        </w:rPr>
        <w:t xml:space="preserve"> del</w:t>
      </w:r>
      <w:r w:rsidR="00725F47" w:rsidRPr="0079107C">
        <w:rPr>
          <w:rFonts w:asciiTheme="minorHAnsi" w:hAnsiTheme="minorHAnsi" w:cs="Calibri"/>
          <w:sz w:val="22"/>
        </w:rPr>
        <w:t>le offerte che, in base all’esame degli elementi forniti con le spiegazioni risultino, nel complesso, inaffidabili e procede ai sensi del seguente articolo 23.</w:t>
      </w:r>
    </w:p>
    <w:p w:rsidR="00725F47" w:rsidRPr="0079107C" w:rsidRDefault="00725F47" w:rsidP="00D72FFE">
      <w:pPr>
        <w:pStyle w:val="Titolo1"/>
      </w:pPr>
      <w:bookmarkStart w:id="3393" w:name="_Toc482025756"/>
      <w:bookmarkStart w:id="3394" w:name="_Toc482097580"/>
      <w:bookmarkStart w:id="3395" w:name="_Toc482097669"/>
      <w:bookmarkStart w:id="3396" w:name="_Toc482097758"/>
      <w:bookmarkStart w:id="3397" w:name="_Toc482097950"/>
      <w:bookmarkStart w:id="3398" w:name="_Toc482099052"/>
      <w:bookmarkStart w:id="3399" w:name="_Toc482100769"/>
      <w:bookmarkStart w:id="3400" w:name="_Toc482100926"/>
      <w:bookmarkStart w:id="3401" w:name="_Toc482101352"/>
      <w:bookmarkStart w:id="3402" w:name="_Toc482101489"/>
      <w:bookmarkStart w:id="3403" w:name="_Toc482101604"/>
      <w:bookmarkStart w:id="3404" w:name="_Toc482101779"/>
      <w:bookmarkStart w:id="3405" w:name="_Toc482101872"/>
      <w:bookmarkStart w:id="3406" w:name="_Toc482101967"/>
      <w:bookmarkStart w:id="3407" w:name="_Toc482102062"/>
      <w:bookmarkStart w:id="3408" w:name="_Toc482102156"/>
      <w:bookmarkStart w:id="3409" w:name="_Toc482352020"/>
      <w:bookmarkStart w:id="3410" w:name="_Toc482352110"/>
      <w:bookmarkStart w:id="3411" w:name="_Toc482352200"/>
      <w:bookmarkStart w:id="3412" w:name="_Toc482352290"/>
      <w:bookmarkStart w:id="3413" w:name="_Toc482633131"/>
      <w:bookmarkStart w:id="3414" w:name="_Toc482641308"/>
      <w:bookmarkStart w:id="3415" w:name="_Toc482712754"/>
      <w:bookmarkStart w:id="3416" w:name="_Toc482959542"/>
      <w:bookmarkStart w:id="3417" w:name="_Toc482959652"/>
      <w:bookmarkStart w:id="3418" w:name="_Toc482959762"/>
      <w:bookmarkStart w:id="3419" w:name="_Toc482978881"/>
      <w:bookmarkStart w:id="3420" w:name="_Toc482978990"/>
      <w:bookmarkStart w:id="3421" w:name="_Toc482979098"/>
      <w:bookmarkStart w:id="3422" w:name="_Toc482979209"/>
      <w:bookmarkStart w:id="3423" w:name="_Toc482979318"/>
      <w:bookmarkStart w:id="3424" w:name="_Toc482979427"/>
      <w:bookmarkStart w:id="3425" w:name="_Toc482979535"/>
      <w:bookmarkStart w:id="3426" w:name="_Toc482979633"/>
      <w:bookmarkStart w:id="3427" w:name="_Toc482979731"/>
      <w:bookmarkStart w:id="3428" w:name="_Toc483233691"/>
      <w:bookmarkStart w:id="3429" w:name="_Toc483302408"/>
      <w:bookmarkStart w:id="3430" w:name="_Toc483316029"/>
      <w:bookmarkStart w:id="3431" w:name="_Toc483316234"/>
      <w:bookmarkStart w:id="3432" w:name="_Toc483316366"/>
      <w:bookmarkStart w:id="3433" w:name="_Toc483316497"/>
      <w:bookmarkStart w:id="3434" w:name="_Toc483325800"/>
      <w:bookmarkStart w:id="3435" w:name="_Toc483401278"/>
      <w:bookmarkStart w:id="3436" w:name="_Toc483474074"/>
      <w:bookmarkStart w:id="3437" w:name="_Toc483571505"/>
      <w:bookmarkStart w:id="3438" w:name="_Toc483571627"/>
      <w:bookmarkStart w:id="3439" w:name="_Toc483907005"/>
      <w:bookmarkStart w:id="3440" w:name="_Toc484010755"/>
      <w:bookmarkStart w:id="3441" w:name="_Toc484010877"/>
      <w:bookmarkStart w:id="3442" w:name="_Toc484011001"/>
      <w:bookmarkStart w:id="3443" w:name="_Toc484011123"/>
      <w:bookmarkStart w:id="3444" w:name="_Toc484011245"/>
      <w:bookmarkStart w:id="3445" w:name="_Toc484011720"/>
      <w:bookmarkStart w:id="3446" w:name="_Toc484097794"/>
      <w:bookmarkStart w:id="3447" w:name="_Toc484428968"/>
      <w:bookmarkStart w:id="3448" w:name="_Toc484429138"/>
      <w:bookmarkStart w:id="3449" w:name="_Toc484438713"/>
      <w:bookmarkStart w:id="3450" w:name="_Toc484438837"/>
      <w:bookmarkStart w:id="3451" w:name="_Toc484438961"/>
      <w:bookmarkStart w:id="3452" w:name="_Toc484439881"/>
      <w:bookmarkStart w:id="3453" w:name="_Toc484440004"/>
      <w:bookmarkStart w:id="3454" w:name="_Toc484440128"/>
      <w:bookmarkStart w:id="3455" w:name="_Toc484440488"/>
      <w:bookmarkStart w:id="3456" w:name="_Toc484448148"/>
      <w:bookmarkStart w:id="3457" w:name="_Toc484448272"/>
      <w:bookmarkStart w:id="3458" w:name="_Toc484448396"/>
      <w:bookmarkStart w:id="3459" w:name="_Toc484448520"/>
      <w:bookmarkStart w:id="3460" w:name="_Toc484448644"/>
      <w:bookmarkStart w:id="3461" w:name="_Toc484448768"/>
      <w:bookmarkStart w:id="3462" w:name="_Toc484448891"/>
      <w:bookmarkStart w:id="3463" w:name="_Toc484449015"/>
      <w:bookmarkStart w:id="3464" w:name="_Toc484449139"/>
      <w:bookmarkStart w:id="3465" w:name="_Toc484526634"/>
      <w:bookmarkStart w:id="3466" w:name="_Toc484605354"/>
      <w:bookmarkStart w:id="3467" w:name="_Toc484605478"/>
      <w:bookmarkStart w:id="3468" w:name="_Toc484688347"/>
      <w:bookmarkStart w:id="3469" w:name="_Toc484688902"/>
      <w:bookmarkStart w:id="3470" w:name="_Toc485218337"/>
      <w:bookmarkStart w:id="3471" w:name="_Toc482025757"/>
      <w:bookmarkStart w:id="3472" w:name="_Toc482097581"/>
      <w:bookmarkStart w:id="3473" w:name="_Toc482097670"/>
      <w:bookmarkStart w:id="3474" w:name="_Toc482097759"/>
      <w:bookmarkStart w:id="3475" w:name="_Toc482097951"/>
      <w:bookmarkStart w:id="3476" w:name="_Toc482099053"/>
      <w:bookmarkStart w:id="3477" w:name="_Toc482100770"/>
      <w:bookmarkStart w:id="3478" w:name="_Toc482100927"/>
      <w:bookmarkStart w:id="3479" w:name="_Toc482101353"/>
      <w:bookmarkStart w:id="3480" w:name="_Toc482101490"/>
      <w:bookmarkStart w:id="3481" w:name="_Toc482101605"/>
      <w:bookmarkStart w:id="3482" w:name="_Toc482101780"/>
      <w:bookmarkStart w:id="3483" w:name="_Toc482101873"/>
      <w:bookmarkStart w:id="3484" w:name="_Toc482101968"/>
      <w:bookmarkStart w:id="3485" w:name="_Toc482102063"/>
      <w:bookmarkStart w:id="3486" w:name="_Toc482102157"/>
      <w:bookmarkStart w:id="3487" w:name="_Toc482352021"/>
      <w:bookmarkStart w:id="3488" w:name="_Toc482352111"/>
      <w:bookmarkStart w:id="3489" w:name="_Toc482352201"/>
      <w:bookmarkStart w:id="3490" w:name="_Toc482352291"/>
      <w:bookmarkStart w:id="3491" w:name="_Toc482633132"/>
      <w:bookmarkStart w:id="3492" w:name="_Toc482641309"/>
      <w:bookmarkStart w:id="3493" w:name="_Toc482712755"/>
      <w:bookmarkStart w:id="3494" w:name="_Toc482959543"/>
      <w:bookmarkStart w:id="3495" w:name="_Toc482959653"/>
      <w:bookmarkStart w:id="3496" w:name="_Toc482959763"/>
      <w:bookmarkStart w:id="3497" w:name="_Toc482978882"/>
      <w:bookmarkStart w:id="3498" w:name="_Toc482978991"/>
      <w:bookmarkStart w:id="3499" w:name="_Toc482979099"/>
      <w:bookmarkStart w:id="3500" w:name="_Toc482979210"/>
      <w:bookmarkStart w:id="3501" w:name="_Toc482979319"/>
      <w:bookmarkStart w:id="3502" w:name="_Toc482979428"/>
      <w:bookmarkStart w:id="3503" w:name="_Toc482979536"/>
      <w:bookmarkStart w:id="3504" w:name="_Toc482979634"/>
      <w:bookmarkStart w:id="3505" w:name="_Toc482979732"/>
      <w:bookmarkStart w:id="3506" w:name="_Toc483233692"/>
      <w:bookmarkStart w:id="3507" w:name="_Toc483302409"/>
      <w:bookmarkStart w:id="3508" w:name="_Toc483316030"/>
      <w:bookmarkStart w:id="3509" w:name="_Toc483316235"/>
      <w:bookmarkStart w:id="3510" w:name="_Toc483316367"/>
      <w:bookmarkStart w:id="3511" w:name="_Toc483316498"/>
      <w:bookmarkStart w:id="3512" w:name="_Toc483325801"/>
      <w:bookmarkStart w:id="3513" w:name="_Toc483401279"/>
      <w:bookmarkStart w:id="3514" w:name="_Toc483474075"/>
      <w:bookmarkStart w:id="3515" w:name="_Toc483571506"/>
      <w:bookmarkStart w:id="3516" w:name="_Toc483571628"/>
      <w:bookmarkStart w:id="3517" w:name="_Toc483907006"/>
      <w:bookmarkStart w:id="3518" w:name="_Toc484010756"/>
      <w:bookmarkStart w:id="3519" w:name="_Toc484010878"/>
      <w:bookmarkStart w:id="3520" w:name="_Toc484011002"/>
      <w:bookmarkStart w:id="3521" w:name="_Toc484011124"/>
      <w:bookmarkStart w:id="3522" w:name="_Toc484011246"/>
      <w:bookmarkStart w:id="3523" w:name="_Toc484011721"/>
      <w:bookmarkStart w:id="3524" w:name="_Toc484097795"/>
      <w:bookmarkStart w:id="3525" w:name="_Toc484428969"/>
      <w:bookmarkStart w:id="3526" w:name="_Toc484429139"/>
      <w:bookmarkStart w:id="3527" w:name="_Toc484438714"/>
      <w:bookmarkStart w:id="3528" w:name="_Toc484438838"/>
      <w:bookmarkStart w:id="3529" w:name="_Toc484438962"/>
      <w:bookmarkStart w:id="3530" w:name="_Toc484439882"/>
      <w:bookmarkStart w:id="3531" w:name="_Toc484440005"/>
      <w:bookmarkStart w:id="3532" w:name="_Toc484440129"/>
      <w:bookmarkStart w:id="3533" w:name="_Toc484440489"/>
      <w:bookmarkStart w:id="3534" w:name="_Toc484448149"/>
      <w:bookmarkStart w:id="3535" w:name="_Toc484448273"/>
      <w:bookmarkStart w:id="3536" w:name="_Toc484448397"/>
      <w:bookmarkStart w:id="3537" w:name="_Toc484448521"/>
      <w:bookmarkStart w:id="3538" w:name="_Toc484448645"/>
      <w:bookmarkStart w:id="3539" w:name="_Toc484448769"/>
      <w:bookmarkStart w:id="3540" w:name="_Toc484448892"/>
      <w:bookmarkStart w:id="3541" w:name="_Toc484449016"/>
      <w:bookmarkStart w:id="3542" w:name="_Toc484449140"/>
      <w:bookmarkStart w:id="3543" w:name="_Toc484526635"/>
      <w:bookmarkStart w:id="3544" w:name="_Toc484605355"/>
      <w:bookmarkStart w:id="3545" w:name="_Toc484605479"/>
      <w:bookmarkStart w:id="3546" w:name="_Toc484688348"/>
      <w:bookmarkStart w:id="3547" w:name="_Toc484688903"/>
      <w:bookmarkStart w:id="3548" w:name="_Toc485218338"/>
      <w:bookmarkStart w:id="3549" w:name="_Toc482025758"/>
      <w:bookmarkStart w:id="3550" w:name="_Toc482097582"/>
      <w:bookmarkStart w:id="3551" w:name="_Toc482097671"/>
      <w:bookmarkStart w:id="3552" w:name="_Toc482097760"/>
      <w:bookmarkStart w:id="3553" w:name="_Toc482097952"/>
      <w:bookmarkStart w:id="3554" w:name="_Toc482099054"/>
      <w:bookmarkStart w:id="3555" w:name="_Toc482100771"/>
      <w:bookmarkStart w:id="3556" w:name="_Toc482100928"/>
      <w:bookmarkStart w:id="3557" w:name="_Toc482101354"/>
      <w:bookmarkStart w:id="3558" w:name="_Toc482101491"/>
      <w:bookmarkStart w:id="3559" w:name="_Toc482101606"/>
      <w:bookmarkStart w:id="3560" w:name="_Toc482101781"/>
      <w:bookmarkStart w:id="3561" w:name="_Toc482101874"/>
      <w:bookmarkStart w:id="3562" w:name="_Toc482101969"/>
      <w:bookmarkStart w:id="3563" w:name="_Toc482102064"/>
      <w:bookmarkStart w:id="3564" w:name="_Toc482102158"/>
      <w:bookmarkStart w:id="3565" w:name="_Toc482352022"/>
      <w:bookmarkStart w:id="3566" w:name="_Toc482352112"/>
      <w:bookmarkStart w:id="3567" w:name="_Toc482352202"/>
      <w:bookmarkStart w:id="3568" w:name="_Toc482352292"/>
      <w:bookmarkStart w:id="3569" w:name="_Toc482633133"/>
      <w:bookmarkStart w:id="3570" w:name="_Toc482641310"/>
      <w:bookmarkStart w:id="3571" w:name="_Toc482712756"/>
      <w:bookmarkStart w:id="3572" w:name="_Toc482959544"/>
      <w:bookmarkStart w:id="3573" w:name="_Toc482959654"/>
      <w:bookmarkStart w:id="3574" w:name="_Toc482959764"/>
      <w:bookmarkStart w:id="3575" w:name="_Toc482978883"/>
      <w:bookmarkStart w:id="3576" w:name="_Toc482978992"/>
      <w:bookmarkStart w:id="3577" w:name="_Toc482979100"/>
      <w:bookmarkStart w:id="3578" w:name="_Toc482979211"/>
      <w:bookmarkStart w:id="3579" w:name="_Toc482979320"/>
      <w:bookmarkStart w:id="3580" w:name="_Toc482979429"/>
      <w:bookmarkStart w:id="3581" w:name="_Toc482979537"/>
      <w:bookmarkStart w:id="3582" w:name="_Toc482979635"/>
      <w:bookmarkStart w:id="3583" w:name="_Toc482979733"/>
      <w:bookmarkStart w:id="3584" w:name="_Toc483233693"/>
      <w:bookmarkStart w:id="3585" w:name="_Toc483302410"/>
      <w:bookmarkStart w:id="3586" w:name="_Toc483316031"/>
      <w:bookmarkStart w:id="3587" w:name="_Toc483316236"/>
      <w:bookmarkStart w:id="3588" w:name="_Toc483316368"/>
      <w:bookmarkStart w:id="3589" w:name="_Toc483316499"/>
      <w:bookmarkStart w:id="3590" w:name="_Toc483325802"/>
      <w:bookmarkStart w:id="3591" w:name="_Toc483401280"/>
      <w:bookmarkStart w:id="3592" w:name="_Toc483474076"/>
      <w:bookmarkStart w:id="3593" w:name="_Toc483571507"/>
      <w:bookmarkStart w:id="3594" w:name="_Toc483571629"/>
      <w:bookmarkStart w:id="3595" w:name="_Toc483907007"/>
      <w:bookmarkStart w:id="3596" w:name="_Toc484010757"/>
      <w:bookmarkStart w:id="3597" w:name="_Toc484010879"/>
      <w:bookmarkStart w:id="3598" w:name="_Toc484011003"/>
      <w:bookmarkStart w:id="3599" w:name="_Toc484011125"/>
      <w:bookmarkStart w:id="3600" w:name="_Toc484011247"/>
      <w:bookmarkStart w:id="3601" w:name="_Toc484011722"/>
      <w:bookmarkStart w:id="3602" w:name="_Toc484097796"/>
      <w:bookmarkStart w:id="3603" w:name="_Toc484428970"/>
      <w:bookmarkStart w:id="3604" w:name="_Toc484429140"/>
      <w:bookmarkStart w:id="3605" w:name="_Toc484438715"/>
      <w:bookmarkStart w:id="3606" w:name="_Toc484438839"/>
      <w:bookmarkStart w:id="3607" w:name="_Toc484438963"/>
      <w:bookmarkStart w:id="3608" w:name="_Toc484439883"/>
      <w:bookmarkStart w:id="3609" w:name="_Toc484440006"/>
      <w:bookmarkStart w:id="3610" w:name="_Toc484440130"/>
      <w:bookmarkStart w:id="3611" w:name="_Toc484440490"/>
      <w:bookmarkStart w:id="3612" w:name="_Toc484448150"/>
      <w:bookmarkStart w:id="3613" w:name="_Toc484448274"/>
      <w:bookmarkStart w:id="3614" w:name="_Toc484448398"/>
      <w:bookmarkStart w:id="3615" w:name="_Toc484448522"/>
      <w:bookmarkStart w:id="3616" w:name="_Toc484448646"/>
      <w:bookmarkStart w:id="3617" w:name="_Toc484448770"/>
      <w:bookmarkStart w:id="3618" w:name="_Toc484448893"/>
      <w:bookmarkStart w:id="3619" w:name="_Toc484449017"/>
      <w:bookmarkStart w:id="3620" w:name="_Toc484449141"/>
      <w:bookmarkStart w:id="3621" w:name="_Toc484526636"/>
      <w:bookmarkStart w:id="3622" w:name="_Toc484605356"/>
      <w:bookmarkStart w:id="3623" w:name="_Toc484605480"/>
      <w:bookmarkStart w:id="3624" w:name="_Toc484688349"/>
      <w:bookmarkStart w:id="3625" w:name="_Toc484688904"/>
      <w:bookmarkStart w:id="3626" w:name="_Toc485218339"/>
      <w:bookmarkStart w:id="3627" w:name="_Toc482025759"/>
      <w:bookmarkStart w:id="3628" w:name="_Toc482097583"/>
      <w:bookmarkStart w:id="3629" w:name="_Toc482097672"/>
      <w:bookmarkStart w:id="3630" w:name="_Toc482097761"/>
      <w:bookmarkStart w:id="3631" w:name="_Toc482097953"/>
      <w:bookmarkStart w:id="3632" w:name="_Toc482099055"/>
      <w:bookmarkStart w:id="3633" w:name="_Toc482100772"/>
      <w:bookmarkStart w:id="3634" w:name="_Toc482100929"/>
      <w:bookmarkStart w:id="3635" w:name="_Toc482101355"/>
      <w:bookmarkStart w:id="3636" w:name="_Toc482101492"/>
      <w:bookmarkStart w:id="3637" w:name="_Toc482101607"/>
      <w:bookmarkStart w:id="3638" w:name="_Toc482101782"/>
      <w:bookmarkStart w:id="3639" w:name="_Toc482101875"/>
      <w:bookmarkStart w:id="3640" w:name="_Toc482101970"/>
      <w:bookmarkStart w:id="3641" w:name="_Toc482102065"/>
      <w:bookmarkStart w:id="3642" w:name="_Toc482102159"/>
      <w:bookmarkStart w:id="3643" w:name="_Toc482352023"/>
      <w:bookmarkStart w:id="3644" w:name="_Toc482352113"/>
      <w:bookmarkStart w:id="3645" w:name="_Toc482352203"/>
      <w:bookmarkStart w:id="3646" w:name="_Toc482352293"/>
      <w:bookmarkStart w:id="3647" w:name="_Toc482633134"/>
      <w:bookmarkStart w:id="3648" w:name="_Toc482641311"/>
      <w:bookmarkStart w:id="3649" w:name="_Toc482712757"/>
      <w:bookmarkStart w:id="3650" w:name="_Toc482959545"/>
      <w:bookmarkStart w:id="3651" w:name="_Toc482959655"/>
      <w:bookmarkStart w:id="3652" w:name="_Toc482959765"/>
      <w:bookmarkStart w:id="3653" w:name="_Toc482978884"/>
      <w:bookmarkStart w:id="3654" w:name="_Toc482978993"/>
      <w:bookmarkStart w:id="3655" w:name="_Toc482979101"/>
      <w:bookmarkStart w:id="3656" w:name="_Toc482979212"/>
      <w:bookmarkStart w:id="3657" w:name="_Toc482979321"/>
      <w:bookmarkStart w:id="3658" w:name="_Toc482979430"/>
      <w:bookmarkStart w:id="3659" w:name="_Toc482979538"/>
      <w:bookmarkStart w:id="3660" w:name="_Toc482979636"/>
      <w:bookmarkStart w:id="3661" w:name="_Toc482979734"/>
      <w:bookmarkStart w:id="3662" w:name="_Toc483233694"/>
      <w:bookmarkStart w:id="3663" w:name="_Toc483302411"/>
      <w:bookmarkStart w:id="3664" w:name="_Toc483316032"/>
      <w:bookmarkStart w:id="3665" w:name="_Toc483316237"/>
      <w:bookmarkStart w:id="3666" w:name="_Toc483316369"/>
      <w:bookmarkStart w:id="3667" w:name="_Toc483316500"/>
      <w:bookmarkStart w:id="3668" w:name="_Toc483325803"/>
      <w:bookmarkStart w:id="3669" w:name="_Toc483401281"/>
      <w:bookmarkStart w:id="3670" w:name="_Toc483474077"/>
      <w:bookmarkStart w:id="3671" w:name="_Toc483571508"/>
      <w:bookmarkStart w:id="3672" w:name="_Toc483571630"/>
      <w:bookmarkStart w:id="3673" w:name="_Toc483907008"/>
      <w:bookmarkStart w:id="3674" w:name="_Toc484010758"/>
      <w:bookmarkStart w:id="3675" w:name="_Toc484010880"/>
      <w:bookmarkStart w:id="3676" w:name="_Toc484011004"/>
      <w:bookmarkStart w:id="3677" w:name="_Toc484011126"/>
      <w:bookmarkStart w:id="3678" w:name="_Toc484011248"/>
      <w:bookmarkStart w:id="3679" w:name="_Toc484011723"/>
      <w:bookmarkStart w:id="3680" w:name="_Toc484097797"/>
      <w:bookmarkStart w:id="3681" w:name="_Toc484428971"/>
      <w:bookmarkStart w:id="3682" w:name="_Toc484429141"/>
      <w:bookmarkStart w:id="3683" w:name="_Toc484438716"/>
      <w:bookmarkStart w:id="3684" w:name="_Toc484438840"/>
      <w:bookmarkStart w:id="3685" w:name="_Toc484438964"/>
      <w:bookmarkStart w:id="3686" w:name="_Toc484439884"/>
      <w:bookmarkStart w:id="3687" w:name="_Toc484440007"/>
      <w:bookmarkStart w:id="3688" w:name="_Toc484440131"/>
      <w:bookmarkStart w:id="3689" w:name="_Toc484440491"/>
      <w:bookmarkStart w:id="3690" w:name="_Toc484448151"/>
      <w:bookmarkStart w:id="3691" w:name="_Toc484448275"/>
      <w:bookmarkStart w:id="3692" w:name="_Toc484448399"/>
      <w:bookmarkStart w:id="3693" w:name="_Toc484448523"/>
      <w:bookmarkStart w:id="3694" w:name="_Toc484448647"/>
      <w:bookmarkStart w:id="3695" w:name="_Toc484448771"/>
      <w:bookmarkStart w:id="3696" w:name="_Toc484448894"/>
      <w:bookmarkStart w:id="3697" w:name="_Toc484449018"/>
      <w:bookmarkStart w:id="3698" w:name="_Toc484449142"/>
      <w:bookmarkStart w:id="3699" w:name="_Toc484526637"/>
      <w:bookmarkStart w:id="3700" w:name="_Toc484605357"/>
      <w:bookmarkStart w:id="3701" w:name="_Toc484605481"/>
      <w:bookmarkStart w:id="3702" w:name="_Toc484688350"/>
      <w:bookmarkStart w:id="3703" w:name="_Toc484688905"/>
      <w:bookmarkStart w:id="3704" w:name="_Toc485218340"/>
      <w:bookmarkStart w:id="3705" w:name="_Toc482025760"/>
      <w:bookmarkStart w:id="3706" w:name="_Toc482097584"/>
      <w:bookmarkStart w:id="3707" w:name="_Toc482097673"/>
      <w:bookmarkStart w:id="3708" w:name="_Toc482097762"/>
      <w:bookmarkStart w:id="3709" w:name="_Toc482097954"/>
      <w:bookmarkStart w:id="3710" w:name="_Toc482099056"/>
      <w:bookmarkStart w:id="3711" w:name="_Toc482100773"/>
      <w:bookmarkStart w:id="3712" w:name="_Toc482100930"/>
      <w:bookmarkStart w:id="3713" w:name="_Toc482101356"/>
      <w:bookmarkStart w:id="3714" w:name="_Toc482101493"/>
      <w:bookmarkStart w:id="3715" w:name="_Toc482101608"/>
      <w:bookmarkStart w:id="3716" w:name="_Toc482101783"/>
      <w:bookmarkStart w:id="3717" w:name="_Toc482101876"/>
      <w:bookmarkStart w:id="3718" w:name="_Toc482101971"/>
      <w:bookmarkStart w:id="3719" w:name="_Toc482102066"/>
      <w:bookmarkStart w:id="3720" w:name="_Toc482102160"/>
      <w:bookmarkStart w:id="3721" w:name="_Toc482352024"/>
      <w:bookmarkStart w:id="3722" w:name="_Toc482352114"/>
      <w:bookmarkStart w:id="3723" w:name="_Toc482352204"/>
      <w:bookmarkStart w:id="3724" w:name="_Toc482352294"/>
      <w:bookmarkStart w:id="3725" w:name="_Toc482633135"/>
      <w:bookmarkStart w:id="3726" w:name="_Toc482641312"/>
      <w:bookmarkStart w:id="3727" w:name="_Toc482712758"/>
      <w:bookmarkStart w:id="3728" w:name="_Toc482959546"/>
      <w:bookmarkStart w:id="3729" w:name="_Toc482959656"/>
      <w:bookmarkStart w:id="3730" w:name="_Toc482959766"/>
      <w:bookmarkStart w:id="3731" w:name="_Toc482978885"/>
      <w:bookmarkStart w:id="3732" w:name="_Toc482978994"/>
      <w:bookmarkStart w:id="3733" w:name="_Toc482979102"/>
      <w:bookmarkStart w:id="3734" w:name="_Toc482979213"/>
      <w:bookmarkStart w:id="3735" w:name="_Toc482979322"/>
      <w:bookmarkStart w:id="3736" w:name="_Toc482979431"/>
      <w:bookmarkStart w:id="3737" w:name="_Toc482979539"/>
      <w:bookmarkStart w:id="3738" w:name="_Toc482979637"/>
      <w:bookmarkStart w:id="3739" w:name="_Toc482979735"/>
      <w:bookmarkStart w:id="3740" w:name="_Toc483233695"/>
      <w:bookmarkStart w:id="3741" w:name="_Toc483302412"/>
      <w:bookmarkStart w:id="3742" w:name="_Toc483316033"/>
      <w:bookmarkStart w:id="3743" w:name="_Toc483316238"/>
      <w:bookmarkStart w:id="3744" w:name="_Toc483316370"/>
      <w:bookmarkStart w:id="3745" w:name="_Toc483316501"/>
      <w:bookmarkStart w:id="3746" w:name="_Toc483325804"/>
      <w:bookmarkStart w:id="3747" w:name="_Toc483401282"/>
      <w:bookmarkStart w:id="3748" w:name="_Toc483474078"/>
      <w:bookmarkStart w:id="3749" w:name="_Toc483571509"/>
      <w:bookmarkStart w:id="3750" w:name="_Toc483571631"/>
      <w:bookmarkStart w:id="3751" w:name="_Toc483907009"/>
      <w:bookmarkStart w:id="3752" w:name="_Toc484010759"/>
      <w:bookmarkStart w:id="3753" w:name="_Toc484010881"/>
      <w:bookmarkStart w:id="3754" w:name="_Toc484011005"/>
      <w:bookmarkStart w:id="3755" w:name="_Toc484011127"/>
      <w:bookmarkStart w:id="3756" w:name="_Toc484011249"/>
      <w:bookmarkStart w:id="3757" w:name="_Toc484011724"/>
      <w:bookmarkStart w:id="3758" w:name="_Toc484097798"/>
      <w:bookmarkStart w:id="3759" w:name="_Toc484428972"/>
      <w:bookmarkStart w:id="3760" w:name="_Toc484429142"/>
      <w:bookmarkStart w:id="3761" w:name="_Toc484438717"/>
      <w:bookmarkStart w:id="3762" w:name="_Toc484438841"/>
      <w:bookmarkStart w:id="3763" w:name="_Toc484438965"/>
      <w:bookmarkStart w:id="3764" w:name="_Toc484439885"/>
      <w:bookmarkStart w:id="3765" w:name="_Toc484440008"/>
      <w:bookmarkStart w:id="3766" w:name="_Toc484440132"/>
      <w:bookmarkStart w:id="3767" w:name="_Toc484440492"/>
      <w:bookmarkStart w:id="3768" w:name="_Toc484448152"/>
      <w:bookmarkStart w:id="3769" w:name="_Toc484448276"/>
      <w:bookmarkStart w:id="3770" w:name="_Toc484448400"/>
      <w:bookmarkStart w:id="3771" w:name="_Toc484448524"/>
      <w:bookmarkStart w:id="3772" w:name="_Toc484448648"/>
      <w:bookmarkStart w:id="3773" w:name="_Toc484448772"/>
      <w:bookmarkStart w:id="3774" w:name="_Toc484448895"/>
      <w:bookmarkStart w:id="3775" w:name="_Toc484449019"/>
      <w:bookmarkStart w:id="3776" w:name="_Toc484449143"/>
      <w:bookmarkStart w:id="3777" w:name="_Toc484526638"/>
      <w:bookmarkStart w:id="3778" w:name="_Toc484605358"/>
      <w:bookmarkStart w:id="3779" w:name="_Toc484605482"/>
      <w:bookmarkStart w:id="3780" w:name="_Toc484688351"/>
      <w:bookmarkStart w:id="3781" w:name="_Toc484688906"/>
      <w:bookmarkStart w:id="3782" w:name="_Toc485218341"/>
      <w:bookmarkStart w:id="3783" w:name="_Toc482025761"/>
      <w:bookmarkStart w:id="3784" w:name="_Toc482097585"/>
      <w:bookmarkStart w:id="3785" w:name="_Toc482097674"/>
      <w:bookmarkStart w:id="3786" w:name="_Toc482097763"/>
      <w:bookmarkStart w:id="3787" w:name="_Toc482097955"/>
      <w:bookmarkStart w:id="3788" w:name="_Toc482099057"/>
      <w:bookmarkStart w:id="3789" w:name="_Toc482100774"/>
      <w:bookmarkStart w:id="3790" w:name="_Toc482100931"/>
      <w:bookmarkStart w:id="3791" w:name="_Toc482101357"/>
      <w:bookmarkStart w:id="3792" w:name="_Toc482101494"/>
      <w:bookmarkStart w:id="3793" w:name="_Toc482101609"/>
      <w:bookmarkStart w:id="3794" w:name="_Toc482101784"/>
      <w:bookmarkStart w:id="3795" w:name="_Toc482101877"/>
      <w:bookmarkStart w:id="3796" w:name="_Toc482101972"/>
      <w:bookmarkStart w:id="3797" w:name="_Toc482102067"/>
      <w:bookmarkStart w:id="3798" w:name="_Toc482102161"/>
      <w:bookmarkStart w:id="3799" w:name="_Toc482352025"/>
      <w:bookmarkStart w:id="3800" w:name="_Toc482352115"/>
      <w:bookmarkStart w:id="3801" w:name="_Toc482352205"/>
      <w:bookmarkStart w:id="3802" w:name="_Toc482352295"/>
      <w:bookmarkStart w:id="3803" w:name="_Toc482633136"/>
      <w:bookmarkStart w:id="3804" w:name="_Toc482641313"/>
      <w:bookmarkStart w:id="3805" w:name="_Toc482712759"/>
      <w:bookmarkStart w:id="3806" w:name="_Toc482959547"/>
      <w:bookmarkStart w:id="3807" w:name="_Toc482959657"/>
      <w:bookmarkStart w:id="3808" w:name="_Toc482959767"/>
      <w:bookmarkStart w:id="3809" w:name="_Toc482978886"/>
      <w:bookmarkStart w:id="3810" w:name="_Toc482978995"/>
      <w:bookmarkStart w:id="3811" w:name="_Toc482979103"/>
      <w:bookmarkStart w:id="3812" w:name="_Toc482979214"/>
      <w:bookmarkStart w:id="3813" w:name="_Toc482979323"/>
      <w:bookmarkStart w:id="3814" w:name="_Toc482979432"/>
      <w:bookmarkStart w:id="3815" w:name="_Toc482979540"/>
      <w:bookmarkStart w:id="3816" w:name="_Toc482979638"/>
      <w:bookmarkStart w:id="3817" w:name="_Toc482979736"/>
      <w:bookmarkStart w:id="3818" w:name="_Toc483233696"/>
      <w:bookmarkStart w:id="3819" w:name="_Toc483302413"/>
      <w:bookmarkStart w:id="3820" w:name="_Toc483316034"/>
      <w:bookmarkStart w:id="3821" w:name="_Toc483316239"/>
      <w:bookmarkStart w:id="3822" w:name="_Toc483316371"/>
      <w:bookmarkStart w:id="3823" w:name="_Toc483316502"/>
      <w:bookmarkStart w:id="3824" w:name="_Toc483325805"/>
      <w:bookmarkStart w:id="3825" w:name="_Toc483401283"/>
      <w:bookmarkStart w:id="3826" w:name="_Toc483474079"/>
      <w:bookmarkStart w:id="3827" w:name="_Toc483571510"/>
      <w:bookmarkStart w:id="3828" w:name="_Toc483571632"/>
      <w:bookmarkStart w:id="3829" w:name="_Toc483907010"/>
      <w:bookmarkStart w:id="3830" w:name="_Toc484010760"/>
      <w:bookmarkStart w:id="3831" w:name="_Toc484010882"/>
      <w:bookmarkStart w:id="3832" w:name="_Toc484011006"/>
      <w:bookmarkStart w:id="3833" w:name="_Toc484011128"/>
      <w:bookmarkStart w:id="3834" w:name="_Toc484011250"/>
      <w:bookmarkStart w:id="3835" w:name="_Toc484011725"/>
      <w:bookmarkStart w:id="3836" w:name="_Toc484097799"/>
      <w:bookmarkStart w:id="3837" w:name="_Toc484428973"/>
      <w:bookmarkStart w:id="3838" w:name="_Toc484429143"/>
      <w:bookmarkStart w:id="3839" w:name="_Toc484438718"/>
      <w:bookmarkStart w:id="3840" w:name="_Toc484438842"/>
      <w:bookmarkStart w:id="3841" w:name="_Toc484438966"/>
      <w:bookmarkStart w:id="3842" w:name="_Toc484439886"/>
      <w:bookmarkStart w:id="3843" w:name="_Toc484440009"/>
      <w:bookmarkStart w:id="3844" w:name="_Toc484440133"/>
      <w:bookmarkStart w:id="3845" w:name="_Toc484440493"/>
      <w:bookmarkStart w:id="3846" w:name="_Toc484448153"/>
      <w:bookmarkStart w:id="3847" w:name="_Toc484448277"/>
      <w:bookmarkStart w:id="3848" w:name="_Toc484448401"/>
      <w:bookmarkStart w:id="3849" w:name="_Toc484448525"/>
      <w:bookmarkStart w:id="3850" w:name="_Toc484448649"/>
      <w:bookmarkStart w:id="3851" w:name="_Toc484448773"/>
      <w:bookmarkStart w:id="3852" w:name="_Toc484448896"/>
      <w:bookmarkStart w:id="3853" w:name="_Toc484449020"/>
      <w:bookmarkStart w:id="3854" w:name="_Toc484449144"/>
      <w:bookmarkStart w:id="3855" w:name="_Toc484526639"/>
      <w:bookmarkStart w:id="3856" w:name="_Toc484605359"/>
      <w:bookmarkStart w:id="3857" w:name="_Toc484605483"/>
      <w:bookmarkStart w:id="3858" w:name="_Toc484688352"/>
      <w:bookmarkStart w:id="3859" w:name="_Toc484688907"/>
      <w:bookmarkStart w:id="3860" w:name="_Toc485218342"/>
      <w:bookmarkStart w:id="3861" w:name="_Toc482025762"/>
      <w:bookmarkStart w:id="3862" w:name="_Toc482097586"/>
      <w:bookmarkStart w:id="3863" w:name="_Toc482097675"/>
      <w:bookmarkStart w:id="3864" w:name="_Toc482097764"/>
      <w:bookmarkStart w:id="3865" w:name="_Toc482097956"/>
      <w:bookmarkStart w:id="3866" w:name="_Toc482099058"/>
      <w:bookmarkStart w:id="3867" w:name="_Toc482100775"/>
      <w:bookmarkStart w:id="3868" w:name="_Toc482100932"/>
      <w:bookmarkStart w:id="3869" w:name="_Toc482101358"/>
      <w:bookmarkStart w:id="3870" w:name="_Toc482101495"/>
      <w:bookmarkStart w:id="3871" w:name="_Toc482101610"/>
      <w:bookmarkStart w:id="3872" w:name="_Toc482101785"/>
      <w:bookmarkStart w:id="3873" w:name="_Toc482101878"/>
      <w:bookmarkStart w:id="3874" w:name="_Toc482101973"/>
      <w:bookmarkStart w:id="3875" w:name="_Toc482102068"/>
      <w:bookmarkStart w:id="3876" w:name="_Toc482102162"/>
      <w:bookmarkStart w:id="3877" w:name="_Toc482352026"/>
      <w:bookmarkStart w:id="3878" w:name="_Toc482352116"/>
      <w:bookmarkStart w:id="3879" w:name="_Toc482352206"/>
      <w:bookmarkStart w:id="3880" w:name="_Toc482352296"/>
      <w:bookmarkStart w:id="3881" w:name="_Toc482633137"/>
      <w:bookmarkStart w:id="3882" w:name="_Toc482641314"/>
      <w:bookmarkStart w:id="3883" w:name="_Toc482712760"/>
      <w:bookmarkStart w:id="3884" w:name="_Toc482959548"/>
      <w:bookmarkStart w:id="3885" w:name="_Toc482959658"/>
      <w:bookmarkStart w:id="3886" w:name="_Toc482959768"/>
      <w:bookmarkStart w:id="3887" w:name="_Toc482978887"/>
      <w:bookmarkStart w:id="3888" w:name="_Toc482978996"/>
      <w:bookmarkStart w:id="3889" w:name="_Toc482979104"/>
      <w:bookmarkStart w:id="3890" w:name="_Toc482979215"/>
      <w:bookmarkStart w:id="3891" w:name="_Toc482979324"/>
      <w:bookmarkStart w:id="3892" w:name="_Toc482979433"/>
      <w:bookmarkStart w:id="3893" w:name="_Toc482979541"/>
      <w:bookmarkStart w:id="3894" w:name="_Toc482979639"/>
      <w:bookmarkStart w:id="3895" w:name="_Toc482979737"/>
      <w:bookmarkStart w:id="3896" w:name="_Toc483233697"/>
      <w:bookmarkStart w:id="3897" w:name="_Toc483302414"/>
      <w:bookmarkStart w:id="3898" w:name="_Toc483316035"/>
      <w:bookmarkStart w:id="3899" w:name="_Toc483316240"/>
      <w:bookmarkStart w:id="3900" w:name="_Toc483316372"/>
      <w:bookmarkStart w:id="3901" w:name="_Toc483316503"/>
      <w:bookmarkStart w:id="3902" w:name="_Toc483325806"/>
      <w:bookmarkStart w:id="3903" w:name="_Toc483401284"/>
      <w:bookmarkStart w:id="3904" w:name="_Toc483474080"/>
      <w:bookmarkStart w:id="3905" w:name="_Toc483571511"/>
      <w:bookmarkStart w:id="3906" w:name="_Toc483571633"/>
      <w:bookmarkStart w:id="3907" w:name="_Toc483907011"/>
      <w:bookmarkStart w:id="3908" w:name="_Toc484010761"/>
      <w:bookmarkStart w:id="3909" w:name="_Toc484010883"/>
      <w:bookmarkStart w:id="3910" w:name="_Toc484011007"/>
      <w:bookmarkStart w:id="3911" w:name="_Toc484011129"/>
      <w:bookmarkStart w:id="3912" w:name="_Toc484011251"/>
      <w:bookmarkStart w:id="3913" w:name="_Toc484011726"/>
      <w:bookmarkStart w:id="3914" w:name="_Toc484097800"/>
      <w:bookmarkStart w:id="3915" w:name="_Toc484428974"/>
      <w:bookmarkStart w:id="3916" w:name="_Toc484429144"/>
      <w:bookmarkStart w:id="3917" w:name="_Toc484438719"/>
      <w:bookmarkStart w:id="3918" w:name="_Toc484438843"/>
      <w:bookmarkStart w:id="3919" w:name="_Toc484438967"/>
      <w:bookmarkStart w:id="3920" w:name="_Toc484439887"/>
      <w:bookmarkStart w:id="3921" w:name="_Toc484440010"/>
      <w:bookmarkStart w:id="3922" w:name="_Toc484440134"/>
      <w:bookmarkStart w:id="3923" w:name="_Toc484440494"/>
      <w:bookmarkStart w:id="3924" w:name="_Toc484448154"/>
      <w:bookmarkStart w:id="3925" w:name="_Toc484448278"/>
      <w:bookmarkStart w:id="3926" w:name="_Toc484448402"/>
      <w:bookmarkStart w:id="3927" w:name="_Toc484448526"/>
      <w:bookmarkStart w:id="3928" w:name="_Toc484448650"/>
      <w:bookmarkStart w:id="3929" w:name="_Toc484448774"/>
      <w:bookmarkStart w:id="3930" w:name="_Toc484448897"/>
      <w:bookmarkStart w:id="3931" w:name="_Toc484449021"/>
      <w:bookmarkStart w:id="3932" w:name="_Toc484449145"/>
      <w:bookmarkStart w:id="3933" w:name="_Toc484526640"/>
      <w:bookmarkStart w:id="3934" w:name="_Toc484605360"/>
      <w:bookmarkStart w:id="3935" w:name="_Toc484605484"/>
      <w:bookmarkStart w:id="3936" w:name="_Toc484688353"/>
      <w:bookmarkStart w:id="3937" w:name="_Toc484688908"/>
      <w:bookmarkStart w:id="3938" w:name="_Toc485218343"/>
      <w:bookmarkStart w:id="3939" w:name="_Toc482025763"/>
      <w:bookmarkStart w:id="3940" w:name="_Toc482097587"/>
      <w:bookmarkStart w:id="3941" w:name="_Toc482097676"/>
      <w:bookmarkStart w:id="3942" w:name="_Toc482097765"/>
      <w:bookmarkStart w:id="3943" w:name="_Toc482097957"/>
      <w:bookmarkStart w:id="3944" w:name="_Toc482099059"/>
      <w:bookmarkStart w:id="3945" w:name="_Toc482100776"/>
      <w:bookmarkStart w:id="3946" w:name="_Toc482100933"/>
      <w:bookmarkStart w:id="3947" w:name="_Toc482101359"/>
      <w:bookmarkStart w:id="3948" w:name="_Toc482101496"/>
      <w:bookmarkStart w:id="3949" w:name="_Toc482101611"/>
      <w:bookmarkStart w:id="3950" w:name="_Toc482101786"/>
      <w:bookmarkStart w:id="3951" w:name="_Toc482101879"/>
      <w:bookmarkStart w:id="3952" w:name="_Toc482101974"/>
      <w:bookmarkStart w:id="3953" w:name="_Toc482102069"/>
      <w:bookmarkStart w:id="3954" w:name="_Toc482102163"/>
      <w:bookmarkStart w:id="3955" w:name="_Toc482352027"/>
      <w:bookmarkStart w:id="3956" w:name="_Toc482352117"/>
      <w:bookmarkStart w:id="3957" w:name="_Toc482352207"/>
      <w:bookmarkStart w:id="3958" w:name="_Toc482352297"/>
      <w:bookmarkStart w:id="3959" w:name="_Toc482633138"/>
      <w:bookmarkStart w:id="3960" w:name="_Toc482641315"/>
      <w:bookmarkStart w:id="3961" w:name="_Toc482712761"/>
      <w:bookmarkStart w:id="3962" w:name="_Toc482959549"/>
      <w:bookmarkStart w:id="3963" w:name="_Toc482959659"/>
      <w:bookmarkStart w:id="3964" w:name="_Toc482959769"/>
      <w:bookmarkStart w:id="3965" w:name="_Toc482978888"/>
      <w:bookmarkStart w:id="3966" w:name="_Toc482978997"/>
      <w:bookmarkStart w:id="3967" w:name="_Toc482979105"/>
      <w:bookmarkStart w:id="3968" w:name="_Toc482979216"/>
      <w:bookmarkStart w:id="3969" w:name="_Toc482979325"/>
      <w:bookmarkStart w:id="3970" w:name="_Toc482979434"/>
      <w:bookmarkStart w:id="3971" w:name="_Toc482979542"/>
      <w:bookmarkStart w:id="3972" w:name="_Toc482979640"/>
      <w:bookmarkStart w:id="3973" w:name="_Toc482979738"/>
      <w:bookmarkStart w:id="3974" w:name="_Toc483233698"/>
      <w:bookmarkStart w:id="3975" w:name="_Toc483302415"/>
      <w:bookmarkStart w:id="3976" w:name="_Toc483316036"/>
      <w:bookmarkStart w:id="3977" w:name="_Toc483316241"/>
      <w:bookmarkStart w:id="3978" w:name="_Toc483316373"/>
      <w:bookmarkStart w:id="3979" w:name="_Toc483316504"/>
      <w:bookmarkStart w:id="3980" w:name="_Toc483325807"/>
      <w:bookmarkStart w:id="3981" w:name="_Toc483401285"/>
      <w:bookmarkStart w:id="3982" w:name="_Toc483474081"/>
      <w:bookmarkStart w:id="3983" w:name="_Toc483571512"/>
      <w:bookmarkStart w:id="3984" w:name="_Toc483571634"/>
      <w:bookmarkStart w:id="3985" w:name="_Toc483907012"/>
      <w:bookmarkStart w:id="3986" w:name="_Toc484010762"/>
      <w:bookmarkStart w:id="3987" w:name="_Toc484010884"/>
      <w:bookmarkStart w:id="3988" w:name="_Toc484011008"/>
      <w:bookmarkStart w:id="3989" w:name="_Toc484011130"/>
      <w:bookmarkStart w:id="3990" w:name="_Toc484011252"/>
      <w:bookmarkStart w:id="3991" w:name="_Toc484011727"/>
      <w:bookmarkStart w:id="3992" w:name="_Toc484097801"/>
      <w:bookmarkStart w:id="3993" w:name="_Toc484428975"/>
      <w:bookmarkStart w:id="3994" w:name="_Toc484429145"/>
      <w:bookmarkStart w:id="3995" w:name="_Toc484438720"/>
      <w:bookmarkStart w:id="3996" w:name="_Toc484438844"/>
      <w:bookmarkStart w:id="3997" w:name="_Toc484438968"/>
      <w:bookmarkStart w:id="3998" w:name="_Toc484439888"/>
      <w:bookmarkStart w:id="3999" w:name="_Toc484440011"/>
      <w:bookmarkStart w:id="4000" w:name="_Toc484440135"/>
      <w:bookmarkStart w:id="4001" w:name="_Toc484440495"/>
      <w:bookmarkStart w:id="4002" w:name="_Toc484448155"/>
      <w:bookmarkStart w:id="4003" w:name="_Toc484448279"/>
      <w:bookmarkStart w:id="4004" w:name="_Toc484448403"/>
      <w:bookmarkStart w:id="4005" w:name="_Toc484448527"/>
      <w:bookmarkStart w:id="4006" w:name="_Toc484448651"/>
      <w:bookmarkStart w:id="4007" w:name="_Toc484448775"/>
      <w:bookmarkStart w:id="4008" w:name="_Toc484448898"/>
      <w:bookmarkStart w:id="4009" w:name="_Toc484449022"/>
      <w:bookmarkStart w:id="4010" w:name="_Toc484449146"/>
      <w:bookmarkStart w:id="4011" w:name="_Toc484526641"/>
      <w:bookmarkStart w:id="4012" w:name="_Toc484605361"/>
      <w:bookmarkStart w:id="4013" w:name="_Toc484605485"/>
      <w:bookmarkStart w:id="4014" w:name="_Toc484688354"/>
      <w:bookmarkStart w:id="4015" w:name="_Toc484688909"/>
      <w:bookmarkStart w:id="4016" w:name="_Toc485218344"/>
      <w:bookmarkStart w:id="4017" w:name="_Toc482025764"/>
      <w:bookmarkStart w:id="4018" w:name="_Toc482097588"/>
      <w:bookmarkStart w:id="4019" w:name="_Toc482097677"/>
      <w:bookmarkStart w:id="4020" w:name="_Toc482097766"/>
      <w:bookmarkStart w:id="4021" w:name="_Toc482097958"/>
      <w:bookmarkStart w:id="4022" w:name="_Toc482099060"/>
      <w:bookmarkStart w:id="4023" w:name="_Toc482100777"/>
      <w:bookmarkStart w:id="4024" w:name="_Toc482100934"/>
      <w:bookmarkStart w:id="4025" w:name="_Toc482101360"/>
      <w:bookmarkStart w:id="4026" w:name="_Toc482101497"/>
      <w:bookmarkStart w:id="4027" w:name="_Toc482101612"/>
      <w:bookmarkStart w:id="4028" w:name="_Toc482101787"/>
      <w:bookmarkStart w:id="4029" w:name="_Toc482101880"/>
      <w:bookmarkStart w:id="4030" w:name="_Toc482101975"/>
      <w:bookmarkStart w:id="4031" w:name="_Toc482102070"/>
      <w:bookmarkStart w:id="4032" w:name="_Toc482102164"/>
      <w:bookmarkStart w:id="4033" w:name="_Toc482352028"/>
      <w:bookmarkStart w:id="4034" w:name="_Toc482352118"/>
      <w:bookmarkStart w:id="4035" w:name="_Toc482352208"/>
      <w:bookmarkStart w:id="4036" w:name="_Toc482352298"/>
      <w:bookmarkStart w:id="4037" w:name="_Toc482633139"/>
      <w:bookmarkStart w:id="4038" w:name="_Toc482641316"/>
      <w:bookmarkStart w:id="4039" w:name="_Toc482712762"/>
      <w:bookmarkStart w:id="4040" w:name="_Toc482959550"/>
      <w:bookmarkStart w:id="4041" w:name="_Toc482959660"/>
      <w:bookmarkStart w:id="4042" w:name="_Toc482959770"/>
      <w:bookmarkStart w:id="4043" w:name="_Toc482978889"/>
      <w:bookmarkStart w:id="4044" w:name="_Toc482978998"/>
      <w:bookmarkStart w:id="4045" w:name="_Toc482979106"/>
      <w:bookmarkStart w:id="4046" w:name="_Toc482979217"/>
      <w:bookmarkStart w:id="4047" w:name="_Toc482979326"/>
      <w:bookmarkStart w:id="4048" w:name="_Toc482979435"/>
      <w:bookmarkStart w:id="4049" w:name="_Toc482979543"/>
      <w:bookmarkStart w:id="4050" w:name="_Toc482979641"/>
      <w:bookmarkStart w:id="4051" w:name="_Toc482979739"/>
      <w:bookmarkStart w:id="4052" w:name="_Toc483233699"/>
      <w:bookmarkStart w:id="4053" w:name="_Toc483302416"/>
      <w:bookmarkStart w:id="4054" w:name="_Toc483316037"/>
      <w:bookmarkStart w:id="4055" w:name="_Toc483316242"/>
      <w:bookmarkStart w:id="4056" w:name="_Toc483316374"/>
      <w:bookmarkStart w:id="4057" w:name="_Toc483316505"/>
      <w:bookmarkStart w:id="4058" w:name="_Toc483325808"/>
      <w:bookmarkStart w:id="4059" w:name="_Toc483401286"/>
      <w:bookmarkStart w:id="4060" w:name="_Toc483474082"/>
      <w:bookmarkStart w:id="4061" w:name="_Toc483571513"/>
      <w:bookmarkStart w:id="4062" w:name="_Toc483571635"/>
      <w:bookmarkStart w:id="4063" w:name="_Toc483907013"/>
      <w:bookmarkStart w:id="4064" w:name="_Toc484010763"/>
      <w:bookmarkStart w:id="4065" w:name="_Toc484010885"/>
      <w:bookmarkStart w:id="4066" w:name="_Toc484011009"/>
      <w:bookmarkStart w:id="4067" w:name="_Toc484011131"/>
      <w:bookmarkStart w:id="4068" w:name="_Toc484011253"/>
      <w:bookmarkStart w:id="4069" w:name="_Toc484011728"/>
      <w:bookmarkStart w:id="4070" w:name="_Toc484097802"/>
      <w:bookmarkStart w:id="4071" w:name="_Toc484428976"/>
      <w:bookmarkStart w:id="4072" w:name="_Toc484429146"/>
      <w:bookmarkStart w:id="4073" w:name="_Toc484438721"/>
      <w:bookmarkStart w:id="4074" w:name="_Toc484438845"/>
      <w:bookmarkStart w:id="4075" w:name="_Toc484438969"/>
      <w:bookmarkStart w:id="4076" w:name="_Toc484439889"/>
      <w:bookmarkStart w:id="4077" w:name="_Toc484440012"/>
      <w:bookmarkStart w:id="4078" w:name="_Toc484440136"/>
      <w:bookmarkStart w:id="4079" w:name="_Toc484440496"/>
      <w:bookmarkStart w:id="4080" w:name="_Toc484448156"/>
      <w:bookmarkStart w:id="4081" w:name="_Toc484448280"/>
      <w:bookmarkStart w:id="4082" w:name="_Toc484448404"/>
      <w:bookmarkStart w:id="4083" w:name="_Toc484448528"/>
      <w:bookmarkStart w:id="4084" w:name="_Toc484448652"/>
      <w:bookmarkStart w:id="4085" w:name="_Toc484448776"/>
      <w:bookmarkStart w:id="4086" w:name="_Toc484448899"/>
      <w:bookmarkStart w:id="4087" w:name="_Toc484449023"/>
      <w:bookmarkStart w:id="4088" w:name="_Toc484449147"/>
      <w:bookmarkStart w:id="4089" w:name="_Toc484526642"/>
      <w:bookmarkStart w:id="4090" w:name="_Toc484605362"/>
      <w:bookmarkStart w:id="4091" w:name="_Toc484605486"/>
      <w:bookmarkStart w:id="4092" w:name="_Toc484688355"/>
      <w:bookmarkStart w:id="4093" w:name="_Toc484688910"/>
      <w:bookmarkStart w:id="4094" w:name="_Toc485218345"/>
      <w:bookmarkStart w:id="4095" w:name="_Toc482025765"/>
      <w:bookmarkStart w:id="4096" w:name="_Toc482097589"/>
      <w:bookmarkStart w:id="4097" w:name="_Toc482097678"/>
      <w:bookmarkStart w:id="4098" w:name="_Toc482097767"/>
      <w:bookmarkStart w:id="4099" w:name="_Toc482097959"/>
      <w:bookmarkStart w:id="4100" w:name="_Toc482099061"/>
      <w:bookmarkStart w:id="4101" w:name="_Toc482100778"/>
      <w:bookmarkStart w:id="4102" w:name="_Toc482100935"/>
      <w:bookmarkStart w:id="4103" w:name="_Toc482101361"/>
      <w:bookmarkStart w:id="4104" w:name="_Toc482101498"/>
      <w:bookmarkStart w:id="4105" w:name="_Toc482101613"/>
      <w:bookmarkStart w:id="4106" w:name="_Toc482101788"/>
      <w:bookmarkStart w:id="4107" w:name="_Toc482101881"/>
      <w:bookmarkStart w:id="4108" w:name="_Toc482101976"/>
      <w:bookmarkStart w:id="4109" w:name="_Toc482102071"/>
      <w:bookmarkStart w:id="4110" w:name="_Toc482102165"/>
      <w:bookmarkStart w:id="4111" w:name="_Toc482352029"/>
      <w:bookmarkStart w:id="4112" w:name="_Toc482352119"/>
      <w:bookmarkStart w:id="4113" w:name="_Toc482352209"/>
      <w:bookmarkStart w:id="4114" w:name="_Toc482352299"/>
      <w:bookmarkStart w:id="4115" w:name="_Toc482633140"/>
      <w:bookmarkStart w:id="4116" w:name="_Toc482641317"/>
      <w:bookmarkStart w:id="4117" w:name="_Toc482712763"/>
      <w:bookmarkStart w:id="4118" w:name="_Toc482959551"/>
      <w:bookmarkStart w:id="4119" w:name="_Toc482959661"/>
      <w:bookmarkStart w:id="4120" w:name="_Toc482959771"/>
      <w:bookmarkStart w:id="4121" w:name="_Toc482978890"/>
      <w:bookmarkStart w:id="4122" w:name="_Toc482978999"/>
      <w:bookmarkStart w:id="4123" w:name="_Toc482979107"/>
      <w:bookmarkStart w:id="4124" w:name="_Toc482979218"/>
      <w:bookmarkStart w:id="4125" w:name="_Toc482979327"/>
      <w:bookmarkStart w:id="4126" w:name="_Toc482979436"/>
      <w:bookmarkStart w:id="4127" w:name="_Toc482979544"/>
      <w:bookmarkStart w:id="4128" w:name="_Toc482979642"/>
      <w:bookmarkStart w:id="4129" w:name="_Toc482979740"/>
      <w:bookmarkStart w:id="4130" w:name="_Toc483233700"/>
      <w:bookmarkStart w:id="4131" w:name="_Toc483302417"/>
      <w:bookmarkStart w:id="4132" w:name="_Toc483316038"/>
      <w:bookmarkStart w:id="4133" w:name="_Toc483316243"/>
      <w:bookmarkStart w:id="4134" w:name="_Toc483316375"/>
      <w:bookmarkStart w:id="4135" w:name="_Toc483316506"/>
      <w:bookmarkStart w:id="4136" w:name="_Toc483325809"/>
      <w:bookmarkStart w:id="4137" w:name="_Toc483401287"/>
      <w:bookmarkStart w:id="4138" w:name="_Toc483474083"/>
      <w:bookmarkStart w:id="4139" w:name="_Toc483571514"/>
      <w:bookmarkStart w:id="4140" w:name="_Toc483571636"/>
      <w:bookmarkStart w:id="4141" w:name="_Toc483907014"/>
      <w:bookmarkStart w:id="4142" w:name="_Toc484010764"/>
      <w:bookmarkStart w:id="4143" w:name="_Toc484010886"/>
      <w:bookmarkStart w:id="4144" w:name="_Toc484011010"/>
      <w:bookmarkStart w:id="4145" w:name="_Toc484011132"/>
      <w:bookmarkStart w:id="4146" w:name="_Toc484011254"/>
      <w:bookmarkStart w:id="4147" w:name="_Toc484011729"/>
      <w:bookmarkStart w:id="4148" w:name="_Toc484097803"/>
      <w:bookmarkStart w:id="4149" w:name="_Toc484428977"/>
      <w:bookmarkStart w:id="4150" w:name="_Toc484429147"/>
      <w:bookmarkStart w:id="4151" w:name="_Toc484438722"/>
      <w:bookmarkStart w:id="4152" w:name="_Toc484438846"/>
      <w:bookmarkStart w:id="4153" w:name="_Toc484438970"/>
      <w:bookmarkStart w:id="4154" w:name="_Toc484439890"/>
      <w:bookmarkStart w:id="4155" w:name="_Toc484440013"/>
      <w:bookmarkStart w:id="4156" w:name="_Toc484440137"/>
      <w:bookmarkStart w:id="4157" w:name="_Toc484440497"/>
      <w:bookmarkStart w:id="4158" w:name="_Toc484448157"/>
      <w:bookmarkStart w:id="4159" w:name="_Toc484448281"/>
      <w:bookmarkStart w:id="4160" w:name="_Toc484448405"/>
      <w:bookmarkStart w:id="4161" w:name="_Toc484448529"/>
      <w:bookmarkStart w:id="4162" w:name="_Toc484448653"/>
      <w:bookmarkStart w:id="4163" w:name="_Toc484448777"/>
      <w:bookmarkStart w:id="4164" w:name="_Toc484448900"/>
      <w:bookmarkStart w:id="4165" w:name="_Toc484449024"/>
      <w:bookmarkStart w:id="4166" w:name="_Toc484449148"/>
      <w:bookmarkStart w:id="4167" w:name="_Toc484526643"/>
      <w:bookmarkStart w:id="4168" w:name="_Toc484605363"/>
      <w:bookmarkStart w:id="4169" w:name="_Toc484605487"/>
      <w:bookmarkStart w:id="4170" w:name="_Toc484688356"/>
      <w:bookmarkStart w:id="4171" w:name="_Toc484688911"/>
      <w:bookmarkStart w:id="4172" w:name="_Toc485218346"/>
      <w:bookmarkStart w:id="4173" w:name="_Toc482025766"/>
      <w:bookmarkStart w:id="4174" w:name="_Toc482097590"/>
      <w:bookmarkStart w:id="4175" w:name="_Toc482097679"/>
      <w:bookmarkStart w:id="4176" w:name="_Toc482097768"/>
      <w:bookmarkStart w:id="4177" w:name="_Toc482097960"/>
      <w:bookmarkStart w:id="4178" w:name="_Toc482099062"/>
      <w:bookmarkStart w:id="4179" w:name="_Toc482100779"/>
      <w:bookmarkStart w:id="4180" w:name="_Toc482100936"/>
      <w:bookmarkStart w:id="4181" w:name="_Toc482101362"/>
      <w:bookmarkStart w:id="4182" w:name="_Toc482101499"/>
      <w:bookmarkStart w:id="4183" w:name="_Toc482101614"/>
      <w:bookmarkStart w:id="4184" w:name="_Toc482101789"/>
      <w:bookmarkStart w:id="4185" w:name="_Toc482101882"/>
      <w:bookmarkStart w:id="4186" w:name="_Toc482101977"/>
      <w:bookmarkStart w:id="4187" w:name="_Toc482102072"/>
      <w:bookmarkStart w:id="4188" w:name="_Toc482102166"/>
      <w:bookmarkStart w:id="4189" w:name="_Toc482352030"/>
      <w:bookmarkStart w:id="4190" w:name="_Toc482352120"/>
      <w:bookmarkStart w:id="4191" w:name="_Toc482352210"/>
      <w:bookmarkStart w:id="4192" w:name="_Toc482352300"/>
      <w:bookmarkStart w:id="4193" w:name="_Toc482633141"/>
      <w:bookmarkStart w:id="4194" w:name="_Toc482641318"/>
      <w:bookmarkStart w:id="4195" w:name="_Toc482712764"/>
      <w:bookmarkStart w:id="4196" w:name="_Toc482959552"/>
      <w:bookmarkStart w:id="4197" w:name="_Toc482959662"/>
      <w:bookmarkStart w:id="4198" w:name="_Toc482959772"/>
      <w:bookmarkStart w:id="4199" w:name="_Toc482978891"/>
      <w:bookmarkStart w:id="4200" w:name="_Toc482979000"/>
      <w:bookmarkStart w:id="4201" w:name="_Toc482979108"/>
      <w:bookmarkStart w:id="4202" w:name="_Toc482979219"/>
      <w:bookmarkStart w:id="4203" w:name="_Toc482979328"/>
      <w:bookmarkStart w:id="4204" w:name="_Toc482979437"/>
      <w:bookmarkStart w:id="4205" w:name="_Toc482979545"/>
      <w:bookmarkStart w:id="4206" w:name="_Toc482979643"/>
      <w:bookmarkStart w:id="4207" w:name="_Toc482979741"/>
      <w:bookmarkStart w:id="4208" w:name="_Toc483233701"/>
      <w:bookmarkStart w:id="4209" w:name="_Toc483302418"/>
      <w:bookmarkStart w:id="4210" w:name="_Toc483316039"/>
      <w:bookmarkStart w:id="4211" w:name="_Toc483316244"/>
      <w:bookmarkStart w:id="4212" w:name="_Toc483316376"/>
      <w:bookmarkStart w:id="4213" w:name="_Toc483316507"/>
      <w:bookmarkStart w:id="4214" w:name="_Toc483325810"/>
      <w:bookmarkStart w:id="4215" w:name="_Toc483401288"/>
      <w:bookmarkStart w:id="4216" w:name="_Toc483474084"/>
      <w:bookmarkStart w:id="4217" w:name="_Toc483571515"/>
      <w:bookmarkStart w:id="4218" w:name="_Toc483571637"/>
      <w:bookmarkStart w:id="4219" w:name="_Toc483907015"/>
      <w:bookmarkStart w:id="4220" w:name="_Toc484010765"/>
      <w:bookmarkStart w:id="4221" w:name="_Toc484010887"/>
      <w:bookmarkStart w:id="4222" w:name="_Toc484011011"/>
      <w:bookmarkStart w:id="4223" w:name="_Toc484011133"/>
      <w:bookmarkStart w:id="4224" w:name="_Toc484011255"/>
      <w:bookmarkStart w:id="4225" w:name="_Toc484011730"/>
      <w:bookmarkStart w:id="4226" w:name="_Toc484097804"/>
      <w:bookmarkStart w:id="4227" w:name="_Toc484428978"/>
      <w:bookmarkStart w:id="4228" w:name="_Toc484429148"/>
      <w:bookmarkStart w:id="4229" w:name="_Toc484438723"/>
      <w:bookmarkStart w:id="4230" w:name="_Toc484438847"/>
      <w:bookmarkStart w:id="4231" w:name="_Toc484438971"/>
      <w:bookmarkStart w:id="4232" w:name="_Toc484439891"/>
      <w:bookmarkStart w:id="4233" w:name="_Toc484440014"/>
      <w:bookmarkStart w:id="4234" w:name="_Toc484440138"/>
      <w:bookmarkStart w:id="4235" w:name="_Toc484440498"/>
      <w:bookmarkStart w:id="4236" w:name="_Toc484448158"/>
      <w:bookmarkStart w:id="4237" w:name="_Toc484448282"/>
      <w:bookmarkStart w:id="4238" w:name="_Toc484448406"/>
      <w:bookmarkStart w:id="4239" w:name="_Toc484448530"/>
      <w:bookmarkStart w:id="4240" w:name="_Toc484448654"/>
      <w:bookmarkStart w:id="4241" w:name="_Toc484448778"/>
      <w:bookmarkStart w:id="4242" w:name="_Toc484448901"/>
      <w:bookmarkStart w:id="4243" w:name="_Toc484449025"/>
      <w:bookmarkStart w:id="4244" w:name="_Toc484449149"/>
      <w:bookmarkStart w:id="4245" w:name="_Toc484526644"/>
      <w:bookmarkStart w:id="4246" w:name="_Toc484605364"/>
      <w:bookmarkStart w:id="4247" w:name="_Toc484605488"/>
      <w:bookmarkStart w:id="4248" w:name="_Toc484688357"/>
      <w:bookmarkStart w:id="4249" w:name="_Toc484688912"/>
      <w:bookmarkStart w:id="4250" w:name="_Toc485218347"/>
      <w:bookmarkStart w:id="4251" w:name="_Toc482025767"/>
      <w:bookmarkStart w:id="4252" w:name="_Toc482097591"/>
      <w:bookmarkStart w:id="4253" w:name="_Toc482097680"/>
      <w:bookmarkStart w:id="4254" w:name="_Toc482097769"/>
      <w:bookmarkStart w:id="4255" w:name="_Toc482097961"/>
      <w:bookmarkStart w:id="4256" w:name="_Toc482099063"/>
      <w:bookmarkStart w:id="4257" w:name="_Toc482100780"/>
      <w:bookmarkStart w:id="4258" w:name="_Toc482100937"/>
      <w:bookmarkStart w:id="4259" w:name="_Toc482101363"/>
      <w:bookmarkStart w:id="4260" w:name="_Toc482101500"/>
      <w:bookmarkStart w:id="4261" w:name="_Toc482101615"/>
      <w:bookmarkStart w:id="4262" w:name="_Toc482101790"/>
      <w:bookmarkStart w:id="4263" w:name="_Toc482101883"/>
      <w:bookmarkStart w:id="4264" w:name="_Toc482101978"/>
      <w:bookmarkStart w:id="4265" w:name="_Toc482102073"/>
      <w:bookmarkStart w:id="4266" w:name="_Toc482102167"/>
      <w:bookmarkStart w:id="4267" w:name="_Toc482352031"/>
      <w:bookmarkStart w:id="4268" w:name="_Toc482352121"/>
      <w:bookmarkStart w:id="4269" w:name="_Toc482352211"/>
      <w:bookmarkStart w:id="4270" w:name="_Toc482352301"/>
      <w:bookmarkStart w:id="4271" w:name="_Toc482633142"/>
      <w:bookmarkStart w:id="4272" w:name="_Toc482641319"/>
      <w:bookmarkStart w:id="4273" w:name="_Toc482712765"/>
      <w:bookmarkStart w:id="4274" w:name="_Toc482959553"/>
      <w:bookmarkStart w:id="4275" w:name="_Toc482959663"/>
      <w:bookmarkStart w:id="4276" w:name="_Toc482959773"/>
      <w:bookmarkStart w:id="4277" w:name="_Toc482978892"/>
      <w:bookmarkStart w:id="4278" w:name="_Toc482979001"/>
      <w:bookmarkStart w:id="4279" w:name="_Toc482979109"/>
      <w:bookmarkStart w:id="4280" w:name="_Toc482979220"/>
      <w:bookmarkStart w:id="4281" w:name="_Toc482979329"/>
      <w:bookmarkStart w:id="4282" w:name="_Toc482979438"/>
      <w:bookmarkStart w:id="4283" w:name="_Toc482979546"/>
      <w:bookmarkStart w:id="4284" w:name="_Toc482979644"/>
      <w:bookmarkStart w:id="4285" w:name="_Toc482979742"/>
      <w:bookmarkStart w:id="4286" w:name="_Toc483233702"/>
      <w:bookmarkStart w:id="4287" w:name="_Toc483302419"/>
      <w:bookmarkStart w:id="4288" w:name="_Toc483316040"/>
      <w:bookmarkStart w:id="4289" w:name="_Toc483316245"/>
      <w:bookmarkStart w:id="4290" w:name="_Toc483316377"/>
      <w:bookmarkStart w:id="4291" w:name="_Toc483316508"/>
      <w:bookmarkStart w:id="4292" w:name="_Toc483325811"/>
      <w:bookmarkStart w:id="4293" w:name="_Toc483401289"/>
      <w:bookmarkStart w:id="4294" w:name="_Toc483474085"/>
      <w:bookmarkStart w:id="4295" w:name="_Toc483571516"/>
      <w:bookmarkStart w:id="4296" w:name="_Toc483571638"/>
      <w:bookmarkStart w:id="4297" w:name="_Toc483907016"/>
      <w:bookmarkStart w:id="4298" w:name="_Toc484010766"/>
      <w:bookmarkStart w:id="4299" w:name="_Toc484010888"/>
      <w:bookmarkStart w:id="4300" w:name="_Toc484011012"/>
      <w:bookmarkStart w:id="4301" w:name="_Toc484011134"/>
      <w:bookmarkStart w:id="4302" w:name="_Toc484011256"/>
      <w:bookmarkStart w:id="4303" w:name="_Toc484011731"/>
      <w:bookmarkStart w:id="4304" w:name="_Toc484097805"/>
      <w:bookmarkStart w:id="4305" w:name="_Toc484428979"/>
      <w:bookmarkStart w:id="4306" w:name="_Toc484429149"/>
      <w:bookmarkStart w:id="4307" w:name="_Toc484438724"/>
      <w:bookmarkStart w:id="4308" w:name="_Toc484438848"/>
      <w:bookmarkStart w:id="4309" w:name="_Toc484438972"/>
      <w:bookmarkStart w:id="4310" w:name="_Toc484439892"/>
      <w:bookmarkStart w:id="4311" w:name="_Toc484440015"/>
      <w:bookmarkStart w:id="4312" w:name="_Toc484440139"/>
      <w:bookmarkStart w:id="4313" w:name="_Toc484440499"/>
      <w:bookmarkStart w:id="4314" w:name="_Toc484448159"/>
      <w:bookmarkStart w:id="4315" w:name="_Toc484448283"/>
      <w:bookmarkStart w:id="4316" w:name="_Toc484448407"/>
      <w:bookmarkStart w:id="4317" w:name="_Toc484448531"/>
      <w:bookmarkStart w:id="4318" w:name="_Toc484448655"/>
      <w:bookmarkStart w:id="4319" w:name="_Toc484448779"/>
      <w:bookmarkStart w:id="4320" w:name="_Toc484448902"/>
      <w:bookmarkStart w:id="4321" w:name="_Toc484449026"/>
      <w:bookmarkStart w:id="4322" w:name="_Toc484449150"/>
      <w:bookmarkStart w:id="4323" w:name="_Toc484526645"/>
      <w:bookmarkStart w:id="4324" w:name="_Toc484605365"/>
      <w:bookmarkStart w:id="4325" w:name="_Toc484605489"/>
      <w:bookmarkStart w:id="4326" w:name="_Toc484688358"/>
      <w:bookmarkStart w:id="4327" w:name="_Toc484688913"/>
      <w:bookmarkStart w:id="4328" w:name="_Toc485218348"/>
      <w:bookmarkStart w:id="4329" w:name="_Ref498613645"/>
      <w:bookmarkStart w:id="4330" w:name="_Toc500345622"/>
      <w:bookmarkStart w:id="4331" w:name="_Toc515012809"/>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r w:rsidRPr="0079107C">
        <w:t>AGGIUDICAZIONE DELL’APPALTO E STIPULA DEL CONTRATTO</w:t>
      </w:r>
      <w:bookmarkEnd w:id="4329"/>
      <w:bookmarkEnd w:id="4330"/>
      <w:bookmarkEnd w:id="4331"/>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All’esito delle operazioni di cui sopra la </w:t>
      </w:r>
      <w:r w:rsidR="00C14F9D">
        <w:rPr>
          <w:rFonts w:asciiTheme="minorHAnsi" w:hAnsiTheme="minorHAnsi" w:cs="Calibri"/>
          <w:sz w:val="22"/>
        </w:rPr>
        <w:t>C</w:t>
      </w:r>
      <w:r w:rsidRPr="0079107C">
        <w:rPr>
          <w:rFonts w:asciiTheme="minorHAnsi" w:hAnsiTheme="minorHAnsi" w:cs="Calibri"/>
          <w:sz w:val="22"/>
        </w:rPr>
        <w:t xml:space="preserve">ommissione – o il RUP, </w:t>
      </w:r>
      <w:r w:rsidR="00C14F9D">
        <w:rPr>
          <w:rFonts w:asciiTheme="minorHAnsi" w:hAnsiTheme="minorHAnsi" w:cs="Calibri"/>
          <w:sz w:val="22"/>
        </w:rPr>
        <w:t>ove</w:t>
      </w:r>
      <w:r w:rsidRPr="0079107C">
        <w:rPr>
          <w:rFonts w:asciiTheme="minorHAnsi" w:hAnsiTheme="minorHAnsi" w:cs="Calibri"/>
          <w:sz w:val="22"/>
        </w:rPr>
        <w:t xml:space="preserve">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2878A8" w:rsidRDefault="00C14F9D" w:rsidP="002878A8">
      <w:pPr>
        <w:spacing w:before="60" w:after="60"/>
        <w:rPr>
          <w:rFonts w:asciiTheme="minorHAnsi" w:hAnsiTheme="minorHAnsi" w:cs="Calibri"/>
          <w:sz w:val="22"/>
        </w:rPr>
      </w:pPr>
      <w:r w:rsidRPr="002878A8">
        <w:rPr>
          <w:rFonts w:asciiTheme="minorHAnsi" w:hAnsiTheme="minorHAnsi" w:cs="Calibri"/>
          <w:sz w:val="22"/>
        </w:rPr>
        <w:t>Si precisa che</w:t>
      </w:r>
      <w:r w:rsidR="00725F47" w:rsidRPr="002878A8">
        <w:rPr>
          <w:rFonts w:asciiTheme="minorHAnsi" w:hAnsiTheme="minorHAnsi" w:cs="Calibri"/>
          <w:sz w:val="22"/>
        </w:rPr>
        <w:t xml:space="preserve"> </w:t>
      </w:r>
      <w:r w:rsidRPr="002878A8">
        <w:rPr>
          <w:rFonts w:asciiTheme="minorHAnsi" w:hAnsiTheme="minorHAnsi" w:cs="Calibri"/>
          <w:sz w:val="22"/>
        </w:rPr>
        <w:t>q</w:t>
      </w:r>
      <w:r w:rsidR="00725F47" w:rsidRPr="002878A8">
        <w:rPr>
          <w:rFonts w:asciiTheme="minorHAnsi" w:hAnsiTheme="minorHAnsi" w:cs="Calibri"/>
          <w:sz w:val="22"/>
        </w:rPr>
        <w:t xml:space="preserve">ualora nessuna offerta risulti conveniente o idonea in relazione all’oggetto del contratto, la </w:t>
      </w:r>
      <w:r w:rsidR="002878A8" w:rsidRPr="002878A8">
        <w:rPr>
          <w:rFonts w:asciiTheme="minorHAnsi" w:hAnsiTheme="minorHAnsi" w:cs="Calibri"/>
          <w:sz w:val="22"/>
        </w:rPr>
        <w:t>CNPADC</w:t>
      </w:r>
      <w:r w:rsidR="00725F47" w:rsidRPr="002878A8">
        <w:rPr>
          <w:rFonts w:asciiTheme="minorHAnsi" w:hAnsiTheme="minorHAnsi" w:cs="Calibri"/>
          <w:sz w:val="22"/>
        </w:rPr>
        <w:t xml:space="preserve"> si riserva la facoltà di non procedere all’aggiudicazione ai sensi del</w:t>
      </w:r>
      <w:r w:rsidR="000D69C5" w:rsidRPr="002878A8">
        <w:rPr>
          <w:rFonts w:asciiTheme="minorHAnsi" w:hAnsiTheme="minorHAnsi" w:cs="Calibri"/>
          <w:sz w:val="22"/>
        </w:rPr>
        <w:t>l’art. 95, comma 12 del Codice.</w:t>
      </w:r>
      <w:r w:rsidR="002878A8" w:rsidRPr="002878A8">
        <w:rPr>
          <w:rFonts w:asciiTheme="minorHAnsi" w:hAnsiTheme="minorHAnsi" w:cs="Calibri"/>
          <w:sz w:val="22"/>
        </w:rPr>
        <w:t xml:space="preserve"> La CNPADC si riserva altresì</w:t>
      </w:r>
      <w:r w:rsidR="002878A8">
        <w:rPr>
          <w:rFonts w:asciiTheme="minorHAnsi" w:hAnsiTheme="minorHAnsi" w:cs="Calibri"/>
          <w:sz w:val="22"/>
        </w:rPr>
        <w:t>, in virtù dei poteri di autotutela,</w:t>
      </w:r>
      <w:r w:rsidR="002878A8" w:rsidRPr="002878A8">
        <w:rPr>
          <w:rFonts w:asciiTheme="minorHAnsi" w:hAnsiTheme="minorHAnsi" w:cs="Calibri"/>
          <w:sz w:val="22"/>
        </w:rPr>
        <w:t xml:space="preserve"> il diritto di</w:t>
      </w:r>
      <w:r w:rsidR="002878A8">
        <w:rPr>
          <w:rFonts w:asciiTheme="minorHAnsi" w:hAnsiTheme="minorHAnsi" w:cs="Calibri"/>
          <w:sz w:val="22"/>
        </w:rPr>
        <w:t>:</w:t>
      </w:r>
      <w:r w:rsidR="002878A8" w:rsidRPr="002878A8">
        <w:rPr>
          <w:rFonts w:asciiTheme="minorHAnsi" w:hAnsiTheme="minorHAnsi" w:cs="Calibri"/>
          <w:sz w:val="22"/>
        </w:rPr>
        <w:t xml:space="preserve"> </w:t>
      </w:r>
    </w:p>
    <w:p w:rsidR="002878A8" w:rsidRDefault="002878A8" w:rsidP="00005154">
      <w:pPr>
        <w:pStyle w:val="Paragrafoelenco"/>
        <w:numPr>
          <w:ilvl w:val="0"/>
          <w:numId w:val="25"/>
        </w:numPr>
        <w:spacing w:before="60" w:after="60"/>
        <w:rPr>
          <w:rFonts w:asciiTheme="minorHAnsi" w:hAnsiTheme="minorHAnsi" w:cs="Calibri"/>
          <w:sz w:val="22"/>
        </w:rPr>
      </w:pPr>
      <w:r w:rsidRPr="002878A8">
        <w:rPr>
          <w:rFonts w:asciiTheme="minorHAnsi" w:hAnsiTheme="minorHAnsi" w:cs="Calibri"/>
          <w:sz w:val="22"/>
        </w:rPr>
        <w:t xml:space="preserve">procedere all’aggiudicazione anche in presenza di una sola offerta valida; </w:t>
      </w:r>
    </w:p>
    <w:p w:rsidR="002878A8" w:rsidRDefault="002878A8" w:rsidP="00005154">
      <w:pPr>
        <w:pStyle w:val="Paragrafoelenco"/>
        <w:numPr>
          <w:ilvl w:val="0"/>
          <w:numId w:val="25"/>
        </w:numPr>
        <w:spacing w:before="60" w:after="60"/>
        <w:rPr>
          <w:rFonts w:asciiTheme="minorHAnsi" w:hAnsiTheme="minorHAnsi" w:cs="Calibri"/>
          <w:sz w:val="22"/>
        </w:rPr>
      </w:pPr>
      <w:r w:rsidRPr="002878A8">
        <w:rPr>
          <w:rFonts w:asciiTheme="minorHAnsi" w:hAnsiTheme="minorHAnsi" w:cs="Calibri"/>
          <w:sz w:val="22"/>
        </w:rPr>
        <w:t xml:space="preserve">sospendere, annullare, revocare, reindire o non aggiudicare la gara motivatamente; </w:t>
      </w:r>
    </w:p>
    <w:p w:rsidR="00725F47" w:rsidRPr="002878A8" w:rsidRDefault="002878A8" w:rsidP="00005154">
      <w:pPr>
        <w:pStyle w:val="Paragrafoelenco"/>
        <w:numPr>
          <w:ilvl w:val="0"/>
          <w:numId w:val="25"/>
        </w:numPr>
        <w:spacing w:before="60" w:after="60"/>
        <w:rPr>
          <w:rFonts w:asciiTheme="minorHAnsi" w:hAnsiTheme="minorHAnsi" w:cs="Calibri"/>
          <w:sz w:val="22"/>
        </w:rPr>
      </w:pPr>
      <w:r>
        <w:rPr>
          <w:rFonts w:asciiTheme="minorHAnsi" w:hAnsiTheme="minorHAnsi" w:cs="Calibri"/>
          <w:sz w:val="22"/>
        </w:rPr>
        <w:t xml:space="preserve">non </w:t>
      </w:r>
      <w:r w:rsidRPr="002878A8">
        <w:rPr>
          <w:rFonts w:asciiTheme="minorHAnsi" w:hAnsiTheme="minorHAnsi" w:cs="Calibri"/>
          <w:sz w:val="22"/>
        </w:rPr>
        <w:t>stipulare motivatamente il Contratto anche qualora sia intervenuta in precedenza l’aggiudicazione.</w:t>
      </w:r>
    </w:p>
    <w:p w:rsidR="00725F47" w:rsidRPr="0079107C" w:rsidRDefault="00725F47" w:rsidP="000D69C5">
      <w:pPr>
        <w:spacing w:before="60" w:after="60"/>
        <w:rPr>
          <w:rFonts w:asciiTheme="minorHAnsi" w:hAnsiTheme="minorHAnsi" w:cs="Calibri"/>
          <w:sz w:val="22"/>
        </w:rPr>
      </w:pPr>
      <w:r w:rsidRPr="0079107C">
        <w:rPr>
          <w:rFonts w:asciiTheme="minorHAnsi" w:hAnsiTheme="minorHAnsi" w:cs="Calibri"/>
          <w:sz w:val="22"/>
        </w:rPr>
        <w:t xml:space="preserve">La verifica dei requisiti generali e speciali </w:t>
      </w:r>
      <w:r w:rsidR="004E7D2B">
        <w:rPr>
          <w:rFonts w:asciiTheme="minorHAnsi" w:hAnsiTheme="minorHAnsi" w:cs="Calibri"/>
          <w:sz w:val="22"/>
        </w:rPr>
        <w:t xml:space="preserve">(comprova) </w:t>
      </w:r>
      <w:r w:rsidRPr="0079107C">
        <w:rPr>
          <w:rFonts w:asciiTheme="minorHAnsi" w:hAnsiTheme="minorHAnsi" w:cs="Calibri"/>
          <w:sz w:val="22"/>
        </w:rPr>
        <w:t xml:space="preserve">avverrà, ai sensi dell’art. 85, comma 5 Codice, sull’offerente </w:t>
      </w:r>
      <w:r w:rsidR="000D69C5">
        <w:rPr>
          <w:rFonts w:asciiTheme="minorHAnsi" w:hAnsiTheme="minorHAnsi" w:cs="Calibri"/>
          <w:sz w:val="22"/>
        </w:rPr>
        <w:t>risultato aggiudicatario</w:t>
      </w:r>
      <w:r w:rsidRPr="0079107C">
        <w:rPr>
          <w:rFonts w:asciiTheme="minorHAnsi" w:hAnsiTheme="minorHAnsi" w:cs="Calibri"/>
          <w:sz w:val="22"/>
        </w:rPr>
        <w:t xml:space="preserve"> </w:t>
      </w:r>
      <w:r w:rsidR="000D69C5">
        <w:rPr>
          <w:rFonts w:asciiTheme="minorHAnsi" w:hAnsiTheme="minorHAnsi" w:cs="Calibri"/>
          <w:sz w:val="22"/>
        </w:rPr>
        <w:t>dell’appalto</w:t>
      </w:r>
      <w:r w:rsidR="00AA0678">
        <w:rPr>
          <w:rFonts w:asciiTheme="minorHAnsi" w:hAnsiTheme="minorHAnsi" w:cs="Calibri"/>
          <w:sz w:val="22"/>
        </w:rPr>
        <w:t xml:space="preserve"> anche in riferimento alla corrispondenza tra i CV valutati e i profili professionali effettivamente messi a disposizione per l’esecuzione del servizio</w:t>
      </w:r>
      <w:r w:rsidR="000D69C5">
        <w:rPr>
          <w:rFonts w:asciiTheme="minorHAnsi" w:hAnsiTheme="minorHAnsi" w:cs="Calibri"/>
          <w:sz w:val="22"/>
        </w:rPr>
        <w:t xml:space="preserve">. </w:t>
      </w:r>
    </w:p>
    <w:p w:rsidR="000D69C5" w:rsidRDefault="000D69C5" w:rsidP="00725F47">
      <w:pPr>
        <w:spacing w:before="60" w:after="60"/>
        <w:rPr>
          <w:rFonts w:asciiTheme="minorHAnsi" w:hAnsiTheme="minorHAnsi" w:cs="Calibri"/>
          <w:sz w:val="22"/>
        </w:rPr>
      </w:pPr>
      <w:r>
        <w:rPr>
          <w:rFonts w:asciiTheme="minorHAnsi" w:hAnsiTheme="minorHAnsi" w:cs="Calibri"/>
          <w:sz w:val="22"/>
        </w:rPr>
        <w:t>L</w:t>
      </w:r>
      <w:r w:rsidR="00725F47" w:rsidRPr="0079107C">
        <w:rPr>
          <w:rFonts w:asciiTheme="minorHAnsi" w:hAnsiTheme="minorHAnsi" w:cs="Calibri"/>
          <w:sz w:val="22"/>
        </w:rPr>
        <w:t xml:space="preserve">a </w:t>
      </w:r>
      <w:r w:rsidR="002878A8">
        <w:rPr>
          <w:rFonts w:asciiTheme="minorHAnsi" w:hAnsiTheme="minorHAnsi" w:cs="Calibri"/>
          <w:sz w:val="22"/>
        </w:rPr>
        <w:t>CNPADC</w:t>
      </w:r>
      <w:r w:rsidR="00725F47" w:rsidRPr="0079107C">
        <w:rPr>
          <w:rFonts w:asciiTheme="minorHAnsi" w:hAnsiTheme="minorHAnsi" w:cs="Calibri"/>
          <w:sz w:val="22"/>
        </w:rPr>
        <w:t xml:space="preserve">, ai sensi dell’art. 85 comma 5 del Codice, richiede al </w:t>
      </w:r>
      <w:r>
        <w:rPr>
          <w:rFonts w:asciiTheme="minorHAnsi" w:hAnsiTheme="minorHAnsi" w:cs="Calibri"/>
          <w:sz w:val="22"/>
        </w:rPr>
        <w:t>citato concorrente</w:t>
      </w:r>
      <w:r w:rsidR="00725F47" w:rsidRPr="0079107C">
        <w:rPr>
          <w:rFonts w:asciiTheme="minorHAnsi" w:hAnsiTheme="minorHAnsi" w:cs="Calibri"/>
          <w:sz w:val="22"/>
        </w:rPr>
        <w:t xml:space="preserve"> di presentare i documenti di cui all’art. 86 del Codice, ai fini della prova </w:t>
      </w:r>
      <w:r w:rsidR="00725F47" w:rsidRPr="002F082B">
        <w:rPr>
          <w:rFonts w:asciiTheme="minorHAnsi" w:hAnsiTheme="minorHAnsi" w:cs="Calibri"/>
          <w:sz w:val="22"/>
        </w:rPr>
        <w:t>dell’assenza dei motivi di esclusione di cui all’art. 80 e del rispetto dei criteri di selezione di cui all’art. 83 del medesimo Codice</w:t>
      </w:r>
      <w:r w:rsidR="002F082B">
        <w:rPr>
          <w:rFonts w:asciiTheme="minorHAnsi" w:hAnsiTheme="minorHAnsi" w:cs="Calibri"/>
          <w:sz w:val="22"/>
        </w:rPr>
        <w:t xml:space="preserve">, nonché ogni altro documento necessario per espletare tutte le opportune </w:t>
      </w:r>
      <w:r w:rsidR="002F082B" w:rsidRPr="00557EBE">
        <w:rPr>
          <w:rFonts w:asciiTheme="minorHAnsi" w:hAnsiTheme="minorHAnsi" w:cs="Calibri"/>
          <w:b/>
          <w:sz w:val="22"/>
        </w:rPr>
        <w:t>verifiche di legge</w:t>
      </w:r>
      <w:r w:rsidR="002F082B">
        <w:rPr>
          <w:rFonts w:asciiTheme="minorHAnsi" w:hAnsiTheme="minorHAnsi" w:cs="Calibri"/>
          <w:sz w:val="22"/>
        </w:rPr>
        <w:t>.</w:t>
      </w:r>
      <w:r w:rsidR="008B71E5">
        <w:rPr>
          <w:rFonts w:asciiTheme="minorHAnsi" w:hAnsiTheme="minorHAnsi" w:cs="Calibri"/>
          <w:sz w:val="22"/>
        </w:rPr>
        <w:t xml:space="preserve"> Tale verifica avverrà attraverso l’utilizzo del sistema AVCpass.</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w:t>
      </w:r>
      <w:r w:rsidR="002878A8">
        <w:rPr>
          <w:rFonts w:asciiTheme="minorHAnsi" w:hAnsiTheme="minorHAnsi" w:cs="Calibri"/>
          <w:sz w:val="22"/>
        </w:rPr>
        <w:t>CNPADC</w:t>
      </w:r>
      <w:r w:rsidRPr="0079107C">
        <w:rPr>
          <w:rFonts w:asciiTheme="minorHAnsi" w:hAnsiTheme="minorHAnsi" w:cs="Calibri"/>
          <w:sz w:val="22"/>
        </w:rPr>
        <w:t xml:space="preserve">, previa verifica ed approvazione della proposta di aggiudicazione ai sensi degli artt. 32, comma 5 e 33, comma 1 del Codice, aggiudica l’appalto. </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L’aggiudicazione diventa </w:t>
      </w:r>
      <w:r w:rsidRPr="002F082B">
        <w:rPr>
          <w:rFonts w:asciiTheme="minorHAnsi" w:hAnsiTheme="minorHAnsi" w:cs="Calibri"/>
          <w:sz w:val="22"/>
        </w:rPr>
        <w:t>efficace</w:t>
      </w:r>
      <w:r w:rsidRPr="0079107C">
        <w:rPr>
          <w:rFonts w:asciiTheme="minorHAnsi" w:hAnsiTheme="minorHAnsi" w:cs="Calibri"/>
          <w:sz w:val="22"/>
        </w:rPr>
        <w:t>, ai sensi dell’art. 32, comma 7 del Codice, all’esito positivo della verifica del possesso dei requisiti prescritti.</w:t>
      </w:r>
    </w:p>
    <w:p w:rsidR="000D69C5"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In caso di esito negativo delle verifiche, la stazione appaltante </w:t>
      </w:r>
      <w:r w:rsidRPr="002F082B">
        <w:rPr>
          <w:rFonts w:asciiTheme="minorHAnsi" w:hAnsiTheme="minorHAnsi" w:cs="Calibri"/>
          <w:sz w:val="22"/>
        </w:rPr>
        <w:t>procederà alla revoca dell’aggiudicazione</w:t>
      </w:r>
      <w:r w:rsidRPr="0079107C">
        <w:rPr>
          <w:rFonts w:asciiTheme="minorHAnsi" w:hAnsiTheme="minorHAnsi" w:cs="Calibri"/>
          <w:sz w:val="22"/>
        </w:rPr>
        <w:t xml:space="preserve">, alla segnalazione all’ANAC nonché all’incameramento della garanzia provvisoria. </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w:t>
      </w:r>
      <w:r w:rsidR="002878A8">
        <w:rPr>
          <w:rFonts w:asciiTheme="minorHAnsi" w:hAnsiTheme="minorHAnsi" w:cs="Calibri"/>
          <w:sz w:val="22"/>
        </w:rPr>
        <w:t>CNPADC</w:t>
      </w:r>
      <w:r w:rsidRPr="0079107C">
        <w:rPr>
          <w:rFonts w:asciiTheme="minorHAnsi" w:hAnsiTheme="minorHAnsi" w:cs="Calibri"/>
          <w:sz w:val="22"/>
        </w:rPr>
        <w:t xml:space="preserve"> aggiudicherà, quindi, al secondo </w:t>
      </w:r>
      <w:r w:rsidR="003F0DA4">
        <w:rPr>
          <w:rFonts w:asciiTheme="minorHAnsi" w:hAnsiTheme="minorHAnsi" w:cs="Calibri"/>
          <w:sz w:val="22"/>
        </w:rPr>
        <w:t>in graduatoria</w:t>
      </w:r>
      <w:r w:rsidRPr="0079107C">
        <w:rPr>
          <w:rFonts w:asciiTheme="minorHAnsi" w:hAnsiTheme="minorHAnsi" w:cs="Calibri"/>
          <w:sz w:val="22"/>
        </w:rPr>
        <w:t xml:space="preserve"> procedendo altresì, alle verifiche nei termini sopra indicati.</w:t>
      </w:r>
    </w:p>
    <w:p w:rsidR="00725F47" w:rsidRDefault="00725F47" w:rsidP="00725F47">
      <w:pPr>
        <w:spacing w:before="60" w:after="60"/>
        <w:rPr>
          <w:rFonts w:asciiTheme="minorHAnsi" w:hAnsiTheme="minorHAnsi" w:cs="Calibri"/>
          <w:sz w:val="22"/>
        </w:rPr>
      </w:pPr>
      <w:r w:rsidRPr="0079107C">
        <w:rPr>
          <w:rFonts w:asciiTheme="minorHAnsi" w:hAnsiTheme="minorHAnsi" w:cs="Calibri"/>
          <w:sz w:val="22"/>
        </w:rPr>
        <w:t>Nell’ipotesi in cui l’appalto non possa essere aggiudicato neppure a favore del concorrente collocato al secondo posto nella graduatoria, l’appalto verrà aggiudicato, nei termini sopra detti, scorrendo la graduatoria.</w:t>
      </w:r>
    </w:p>
    <w:p w:rsidR="002878A8" w:rsidRDefault="002878A8" w:rsidP="00725F47">
      <w:pPr>
        <w:spacing w:before="60" w:after="60"/>
        <w:rPr>
          <w:rFonts w:asciiTheme="minorHAnsi" w:hAnsiTheme="minorHAnsi" w:cs="Calibri"/>
          <w:sz w:val="22"/>
        </w:rPr>
      </w:pPr>
      <w:r w:rsidRPr="002878A8">
        <w:rPr>
          <w:rFonts w:asciiTheme="minorHAnsi" w:hAnsiTheme="minorHAnsi" w:cs="Calibri"/>
          <w:sz w:val="22"/>
        </w:rPr>
        <w:t>L'Aggiudicatario è tenuto a comunicare tempestivamente</w:t>
      </w:r>
      <w:r>
        <w:rPr>
          <w:rFonts w:asciiTheme="minorHAnsi" w:hAnsiTheme="minorHAnsi" w:cs="Calibri"/>
          <w:sz w:val="22"/>
        </w:rPr>
        <w:t xml:space="preserve"> alla CNPADC ogni modificazione </w:t>
      </w:r>
      <w:r w:rsidRPr="002878A8">
        <w:rPr>
          <w:rFonts w:asciiTheme="minorHAnsi" w:hAnsiTheme="minorHAnsi" w:cs="Calibri"/>
          <w:sz w:val="22"/>
        </w:rPr>
        <w:t xml:space="preserve">intervenuta nella propria struttura nonché nei propri organismi </w:t>
      </w:r>
      <w:r>
        <w:rPr>
          <w:rFonts w:asciiTheme="minorHAnsi" w:hAnsiTheme="minorHAnsi" w:cs="Calibri"/>
          <w:sz w:val="22"/>
        </w:rPr>
        <w:t xml:space="preserve">tecnici ed amministrativi. Tale </w:t>
      </w:r>
      <w:r w:rsidRPr="002878A8">
        <w:rPr>
          <w:rFonts w:asciiTheme="minorHAnsi" w:hAnsiTheme="minorHAnsi" w:cs="Calibri"/>
          <w:sz w:val="22"/>
        </w:rPr>
        <w:t>comunicazione deve comunque essere effettuata entro 15 (qu</w:t>
      </w:r>
      <w:r>
        <w:rPr>
          <w:rFonts w:asciiTheme="minorHAnsi" w:hAnsiTheme="minorHAnsi" w:cs="Calibri"/>
          <w:sz w:val="22"/>
        </w:rPr>
        <w:t xml:space="preserve">indici) giorni dall'intervenuta </w:t>
      </w:r>
      <w:r w:rsidRPr="002878A8">
        <w:rPr>
          <w:rFonts w:asciiTheme="minorHAnsi" w:hAnsiTheme="minorHAnsi" w:cs="Calibri"/>
          <w:sz w:val="22"/>
        </w:rPr>
        <w:t>modificazione onde consentire l'acquisizione di nuove dichia</w:t>
      </w:r>
      <w:r>
        <w:rPr>
          <w:rFonts w:asciiTheme="minorHAnsi" w:hAnsiTheme="minorHAnsi" w:cs="Calibri"/>
          <w:sz w:val="22"/>
        </w:rPr>
        <w:t>razioni da parte della CNPADC</w:t>
      </w:r>
      <w:r w:rsidRPr="002878A8">
        <w:rPr>
          <w:rFonts w:asciiTheme="minorHAnsi" w:hAnsiTheme="minorHAnsi" w:cs="Calibri"/>
          <w:sz w:val="22"/>
        </w:rPr>
        <w:t>.</w:t>
      </w:r>
    </w:p>
    <w:p w:rsidR="00725F47"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stipula del contratto è subordinata al positivo esito delle procedure previste dalla normativa vigente in materia di </w:t>
      </w:r>
      <w:r w:rsidRPr="00257AF7">
        <w:rPr>
          <w:rFonts w:asciiTheme="minorHAnsi" w:hAnsiTheme="minorHAnsi" w:cs="Calibri"/>
          <w:b/>
          <w:sz w:val="22"/>
        </w:rPr>
        <w:t>lotta alla mafia</w:t>
      </w:r>
      <w:r w:rsidRPr="0079107C">
        <w:rPr>
          <w:rFonts w:asciiTheme="minorHAnsi" w:hAnsiTheme="minorHAnsi" w:cs="Calibri"/>
          <w:sz w:val="22"/>
        </w:rPr>
        <w:t>, fatto salvo quanto previsto dall’art. 88 comma 4-</w:t>
      </w:r>
      <w:r w:rsidRPr="0079107C">
        <w:rPr>
          <w:rFonts w:asciiTheme="minorHAnsi" w:hAnsiTheme="minorHAnsi" w:cs="Calibri"/>
          <w:i/>
          <w:sz w:val="22"/>
        </w:rPr>
        <w:t>bis</w:t>
      </w:r>
      <w:r w:rsidRPr="0079107C">
        <w:rPr>
          <w:rFonts w:asciiTheme="minorHAnsi" w:hAnsiTheme="minorHAnsi" w:cs="Calibri"/>
          <w:sz w:val="22"/>
        </w:rPr>
        <w:t xml:space="preserve"> e 89 e dall’art. 92 comma 3 del </w:t>
      </w:r>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r w:rsidR="00C60A75">
        <w:rPr>
          <w:rFonts w:asciiTheme="minorHAnsi" w:hAnsiTheme="minorHAnsi" w:cs="Calibri"/>
          <w:sz w:val="22"/>
        </w:rPr>
        <w:t xml:space="preserve"> </w:t>
      </w:r>
      <w:r w:rsidRPr="0079107C">
        <w:rPr>
          <w:rFonts w:asciiTheme="minorHAnsi" w:hAnsiTheme="minorHAnsi" w:cs="Calibri"/>
          <w:sz w:val="22"/>
        </w:rPr>
        <w:t>159/2011.</w:t>
      </w:r>
      <w:r w:rsidR="00771E2A">
        <w:rPr>
          <w:rFonts w:asciiTheme="minorHAnsi" w:hAnsiTheme="minorHAnsi" w:cs="Calibri"/>
          <w:sz w:val="22"/>
        </w:rPr>
        <w:t xml:space="preserve"> A tal fine all’aggiudicatario sarà richiesto di presentare la seguente documentazione:</w:t>
      </w:r>
    </w:p>
    <w:p w:rsidR="00771E2A" w:rsidRDefault="00771E2A" w:rsidP="001F250C">
      <w:pPr>
        <w:pStyle w:val="Paragrafoelenco"/>
        <w:numPr>
          <w:ilvl w:val="0"/>
          <w:numId w:val="25"/>
        </w:numPr>
        <w:spacing w:before="60" w:after="60"/>
        <w:ind w:left="426" w:hanging="284"/>
        <w:rPr>
          <w:rFonts w:asciiTheme="minorHAnsi" w:hAnsiTheme="minorHAnsi" w:cs="Calibri"/>
          <w:sz w:val="22"/>
        </w:rPr>
      </w:pPr>
      <w:r w:rsidRPr="00771E2A">
        <w:rPr>
          <w:rFonts w:asciiTheme="minorHAnsi" w:hAnsiTheme="minorHAnsi" w:cs="Calibri"/>
          <w:sz w:val="22"/>
        </w:rPr>
        <w:t>dichiarazione sostitutiva del certificato di iscrizione alla CCIAA redatta dal legale rappresentante</w:t>
      </w:r>
      <w:r>
        <w:rPr>
          <w:rFonts w:asciiTheme="minorHAnsi" w:hAnsiTheme="minorHAnsi" w:cs="Calibri"/>
          <w:sz w:val="22"/>
        </w:rPr>
        <w:t xml:space="preserve"> </w:t>
      </w:r>
      <w:r w:rsidRPr="00771E2A">
        <w:rPr>
          <w:rFonts w:asciiTheme="minorHAnsi" w:hAnsiTheme="minorHAnsi" w:cs="Calibri"/>
          <w:sz w:val="22"/>
        </w:rPr>
        <w:t>della società e contenente tutti i componenti della compagine societaria, ai sensi dell’art. 85 del D.Lgs. 159/2011;</w:t>
      </w:r>
    </w:p>
    <w:p w:rsidR="000D69C5" w:rsidRPr="001F250C" w:rsidRDefault="00771E2A" w:rsidP="001F250C">
      <w:pPr>
        <w:pStyle w:val="Paragrafoelenco"/>
        <w:numPr>
          <w:ilvl w:val="0"/>
          <w:numId w:val="25"/>
        </w:numPr>
        <w:tabs>
          <w:tab w:val="left" w:pos="426"/>
        </w:tabs>
        <w:spacing w:before="60" w:after="60"/>
        <w:ind w:left="426" w:hanging="284"/>
        <w:rPr>
          <w:rFonts w:asciiTheme="minorHAnsi" w:hAnsiTheme="minorHAnsi" w:cs="Arial"/>
          <w:sz w:val="22"/>
          <w:lang w:eastAsia="it-IT"/>
        </w:rPr>
      </w:pPr>
      <w:r w:rsidRPr="001F250C">
        <w:rPr>
          <w:rFonts w:asciiTheme="minorHAnsi" w:hAnsiTheme="minorHAnsi" w:cs="Calibri"/>
          <w:sz w:val="22"/>
        </w:rPr>
        <w:t>dichiarazione sostitutiva riferita ai familiari conviventi dei soggetti da controllare a norma dell’art. 85 del D.Lgs. 159/2011, resa dai soggetti indicati dall’art. 85 del D. Lgs. n. 159/2011, in relazione ai familiari conviventi dei soggetti medesimi</w:t>
      </w:r>
      <w:r w:rsidR="000C565E" w:rsidRPr="001F250C">
        <w:rPr>
          <w:rFonts w:asciiTheme="minorHAnsi" w:hAnsiTheme="minorHAnsi" w:cs="Calibri"/>
          <w:sz w:val="22"/>
        </w:rPr>
        <w:t>.</w:t>
      </w:r>
      <w:r w:rsidR="001F250C" w:rsidRPr="001F250C">
        <w:rPr>
          <w:rFonts w:asciiTheme="minorHAnsi" w:hAnsiTheme="minorHAnsi" w:cs="Calibri"/>
          <w:sz w:val="22"/>
        </w:rPr>
        <w:t xml:space="preserve"> </w:t>
      </w:r>
      <w:r w:rsidR="000D69C5" w:rsidRPr="001F250C">
        <w:rPr>
          <w:rFonts w:asciiTheme="minorHAnsi" w:hAnsiTheme="minorHAnsi" w:cs="Arial"/>
          <w:sz w:val="22"/>
          <w:lang w:eastAsia="it-IT"/>
        </w:rPr>
        <w:t xml:space="preserve">Trascorsi i termini previsti dall’art. 92, commi 2 e 3 </w:t>
      </w:r>
      <w:r w:rsidR="00C60A75" w:rsidRPr="001F250C">
        <w:rPr>
          <w:rFonts w:asciiTheme="minorHAnsi" w:hAnsiTheme="minorHAnsi" w:cs="Calibri"/>
          <w:sz w:val="22"/>
        </w:rPr>
        <w:t>D.Lgs.</w:t>
      </w:r>
      <w:r w:rsidR="000D69C5" w:rsidRPr="001F250C">
        <w:rPr>
          <w:rFonts w:asciiTheme="minorHAnsi" w:hAnsiTheme="minorHAnsi" w:cs="Arial"/>
          <w:sz w:val="22"/>
          <w:lang w:eastAsia="it-IT"/>
        </w:rPr>
        <w:t xml:space="preserve"> 159/2011 dalla consultazione della Banca dati, la stazione appaltante procede alla stipula del contratto anche in assenza dell’informativa antimafia, salvo il successivo recesso dal contratto laddove siano successivamente accertati elementi relativi a tentativi di infiltrazione mafiosa di cui all’art. 9</w:t>
      </w:r>
      <w:r w:rsidR="002C6CE3" w:rsidRPr="001F250C">
        <w:rPr>
          <w:rFonts w:asciiTheme="minorHAnsi" w:hAnsiTheme="minorHAnsi" w:cs="Arial"/>
          <w:sz w:val="22"/>
          <w:lang w:eastAsia="it-IT"/>
        </w:rPr>
        <w:t xml:space="preserve">2, comma 4 del </w:t>
      </w:r>
      <w:r w:rsidR="00C60A75" w:rsidRPr="001F250C">
        <w:rPr>
          <w:rFonts w:asciiTheme="minorHAnsi" w:hAnsiTheme="minorHAnsi" w:cs="Calibri"/>
          <w:sz w:val="22"/>
        </w:rPr>
        <w:t>D.Lgs.</w:t>
      </w:r>
      <w:r w:rsidR="002C6CE3" w:rsidRPr="001F250C">
        <w:rPr>
          <w:rFonts w:asciiTheme="minorHAnsi" w:hAnsiTheme="minorHAnsi" w:cs="Arial"/>
          <w:sz w:val="22"/>
          <w:lang w:eastAsia="it-IT"/>
        </w:rPr>
        <w:t xml:space="preserve"> 159/2011.</w:t>
      </w:r>
    </w:p>
    <w:p w:rsidR="000D69C5" w:rsidRPr="000D69C5" w:rsidRDefault="000D69C5" w:rsidP="000D69C5">
      <w:pPr>
        <w:spacing w:before="60" w:after="60"/>
        <w:rPr>
          <w:rFonts w:asciiTheme="minorHAnsi" w:hAnsiTheme="minorHAnsi" w:cs="Calibri"/>
          <w:sz w:val="22"/>
        </w:rPr>
      </w:pPr>
      <w:r w:rsidRPr="000D69C5">
        <w:rPr>
          <w:rFonts w:asciiTheme="minorHAnsi" w:hAnsiTheme="minorHAnsi" w:cs="Calibri"/>
          <w:sz w:val="22"/>
        </w:rPr>
        <w:t>Il contratto, ai sensi dell’art. 32, co. 9 del Codice, non potrà essere stipulato prima di 35 giorni dall’invio dell’ultima delle comunicazioni del provvedimento di aggiudicazione.</w:t>
      </w:r>
    </w:p>
    <w:p w:rsidR="000D69C5" w:rsidRPr="000D69C5" w:rsidRDefault="000D69C5" w:rsidP="000D69C5">
      <w:pPr>
        <w:spacing w:before="60" w:after="60"/>
        <w:rPr>
          <w:rFonts w:asciiTheme="minorHAnsi" w:hAnsiTheme="minorHAnsi" w:cs="Calibri"/>
          <w:sz w:val="22"/>
        </w:rPr>
      </w:pPr>
      <w:r w:rsidRPr="000D69C5">
        <w:rPr>
          <w:rFonts w:asciiTheme="minorHAnsi" w:hAnsiTheme="minorHAnsi" w:cs="Calibri"/>
          <w:sz w:val="22"/>
        </w:rPr>
        <w:t>La stipula avrà luogo entro 60 giorni dall’intervenuta efficacia dell’aggiudicazione ai sensi dell’art. 32, co. 8 del Codice, salvo il differimento espressamente concordato con l’aggiudicatario.</w:t>
      </w:r>
    </w:p>
    <w:p w:rsidR="000D69C5" w:rsidRPr="00771E2A" w:rsidRDefault="000D69C5" w:rsidP="000D69C5">
      <w:pPr>
        <w:spacing w:before="60" w:after="60"/>
        <w:rPr>
          <w:rFonts w:asciiTheme="minorHAnsi" w:hAnsiTheme="minorHAnsi" w:cs="Calibri"/>
          <w:sz w:val="22"/>
          <w:u w:val="single"/>
        </w:rPr>
      </w:pPr>
      <w:r w:rsidRPr="000D69C5">
        <w:rPr>
          <w:rFonts w:asciiTheme="minorHAnsi" w:hAnsiTheme="minorHAnsi" w:cs="Calibri"/>
          <w:sz w:val="22"/>
        </w:rPr>
        <w:t>All’atto della stipulazione del contratto l’aggiudicatario deve presentare</w:t>
      </w:r>
      <w:r w:rsidR="00351547">
        <w:rPr>
          <w:rFonts w:asciiTheme="minorHAnsi" w:hAnsiTheme="minorHAnsi" w:cs="Calibri"/>
          <w:sz w:val="22"/>
        </w:rPr>
        <w:t>:</w:t>
      </w:r>
      <w:r w:rsidRPr="000D69C5">
        <w:rPr>
          <w:rFonts w:asciiTheme="minorHAnsi" w:hAnsiTheme="minorHAnsi" w:cs="Calibri"/>
          <w:sz w:val="22"/>
        </w:rPr>
        <w:t xml:space="preserve"> nella misura e nei modi previsti dall’art. 103 del </w:t>
      </w:r>
      <w:r>
        <w:rPr>
          <w:rFonts w:asciiTheme="minorHAnsi" w:hAnsiTheme="minorHAnsi" w:cs="Calibri"/>
          <w:sz w:val="22"/>
        </w:rPr>
        <w:t xml:space="preserve">Codice </w:t>
      </w:r>
      <w:r w:rsidRPr="00771E2A">
        <w:rPr>
          <w:rFonts w:asciiTheme="minorHAnsi" w:hAnsiTheme="minorHAnsi" w:cs="Calibri"/>
          <w:sz w:val="22"/>
          <w:u w:val="single"/>
        </w:rPr>
        <w:t xml:space="preserve">la </w:t>
      </w:r>
      <w:r w:rsidRPr="00771E2A">
        <w:rPr>
          <w:rFonts w:asciiTheme="minorHAnsi" w:hAnsiTheme="minorHAnsi" w:cs="Calibri"/>
          <w:b/>
          <w:sz w:val="22"/>
          <w:u w:val="single"/>
        </w:rPr>
        <w:t>garanzia definitiva</w:t>
      </w:r>
      <w:r w:rsidR="002F082B">
        <w:rPr>
          <w:rFonts w:asciiTheme="minorHAnsi" w:hAnsiTheme="minorHAnsi" w:cs="Calibri"/>
          <w:sz w:val="22"/>
          <w:u w:val="single"/>
        </w:rPr>
        <w:t xml:space="preserve">, </w:t>
      </w:r>
      <w:r w:rsidR="002F082B" w:rsidRPr="002F470F">
        <w:rPr>
          <w:rFonts w:asciiTheme="minorHAnsi" w:hAnsiTheme="minorHAnsi" w:cs="Calibri"/>
          <w:sz w:val="22"/>
          <w:u w:val="single"/>
        </w:rPr>
        <w:t>adeguata copertura assicurativa per i rischi derivanti dall'esercizio della propria attività</w:t>
      </w:r>
      <w:r w:rsidR="002F082B" w:rsidRPr="002F082B">
        <w:rPr>
          <w:rFonts w:asciiTheme="minorHAnsi" w:hAnsiTheme="minorHAnsi" w:cs="Calibri"/>
          <w:sz w:val="22"/>
          <w:u w:val="single"/>
        </w:rPr>
        <w:t xml:space="preserve"> </w:t>
      </w:r>
      <w:r w:rsidR="00771E2A" w:rsidRPr="002F082B">
        <w:rPr>
          <w:rFonts w:asciiTheme="minorHAnsi" w:hAnsiTheme="minorHAnsi" w:cs="Calibri"/>
          <w:sz w:val="22"/>
          <w:u w:val="single"/>
        </w:rPr>
        <w:t>e</w:t>
      </w:r>
      <w:r w:rsidR="00771E2A" w:rsidRPr="00771E2A">
        <w:rPr>
          <w:rFonts w:asciiTheme="minorHAnsi" w:hAnsiTheme="minorHAnsi" w:cs="Calibri"/>
          <w:sz w:val="22"/>
          <w:u w:val="single"/>
        </w:rPr>
        <w:t xml:space="preserve"> quant’altro sarà specificato nella comunicazione di aggiudicazione.</w:t>
      </w:r>
    </w:p>
    <w:p w:rsidR="00351547" w:rsidRDefault="00771E2A" w:rsidP="00771E2A">
      <w:pPr>
        <w:spacing w:before="60" w:after="60"/>
        <w:rPr>
          <w:rFonts w:asciiTheme="minorHAnsi" w:hAnsiTheme="minorHAnsi" w:cs="Calibri"/>
          <w:sz w:val="22"/>
        </w:rPr>
      </w:pPr>
      <w:r w:rsidRPr="00771E2A">
        <w:rPr>
          <w:rFonts w:asciiTheme="minorHAnsi" w:hAnsiTheme="minorHAnsi" w:cs="Calibri"/>
          <w:sz w:val="22"/>
        </w:rPr>
        <w:t>La formalizzazione del contratto con l’Operatore economico aggiudi</w:t>
      </w:r>
      <w:r>
        <w:rPr>
          <w:rFonts w:asciiTheme="minorHAnsi" w:hAnsiTheme="minorHAnsi" w:cs="Calibri"/>
          <w:sz w:val="22"/>
        </w:rPr>
        <w:t xml:space="preserve">catario avverrà a seguito della </w:t>
      </w:r>
      <w:r w:rsidRPr="00771E2A">
        <w:rPr>
          <w:rFonts w:asciiTheme="minorHAnsi" w:hAnsiTheme="minorHAnsi" w:cs="Calibri"/>
          <w:sz w:val="22"/>
        </w:rPr>
        <w:t>produzione da parte dell’Operatore economico aggiudicatario, della documentazione richiesta.</w:t>
      </w:r>
    </w:p>
    <w:p w:rsidR="004A2336" w:rsidRPr="000D69C5" w:rsidRDefault="004A2336" w:rsidP="00771E2A">
      <w:pPr>
        <w:spacing w:before="60" w:after="60"/>
        <w:rPr>
          <w:rFonts w:asciiTheme="minorHAnsi" w:hAnsiTheme="minorHAnsi" w:cs="Calibri"/>
          <w:sz w:val="22"/>
        </w:rPr>
      </w:pPr>
      <w:r w:rsidRPr="004A2336">
        <w:rPr>
          <w:rFonts w:asciiTheme="minorHAnsi" w:hAnsiTheme="minorHAnsi" w:cs="Calibri"/>
          <w:sz w:val="22"/>
        </w:rPr>
        <w:t>Il contratto sarà stipulato</w:t>
      </w:r>
      <w:r>
        <w:rPr>
          <w:rFonts w:asciiTheme="minorHAnsi" w:hAnsiTheme="minorHAnsi" w:cs="Calibri"/>
          <w:sz w:val="22"/>
        </w:rPr>
        <w:t xml:space="preserve"> mediante scrittura privata, come previsto dall’art. 32 del Codice.</w:t>
      </w:r>
    </w:p>
    <w:p w:rsidR="000D69C5" w:rsidRPr="000D69C5" w:rsidRDefault="000D69C5" w:rsidP="000D69C5">
      <w:pPr>
        <w:spacing w:before="60" w:after="60"/>
        <w:rPr>
          <w:rFonts w:asciiTheme="minorHAnsi" w:hAnsiTheme="minorHAnsi" w:cs="Calibri"/>
          <w:sz w:val="22"/>
        </w:rPr>
      </w:pPr>
      <w:r w:rsidRPr="000D69C5">
        <w:rPr>
          <w:rFonts w:asciiTheme="minorHAnsi" w:hAnsiTheme="minorHAnsi" w:cs="Calibri"/>
          <w:sz w:val="22"/>
        </w:rPr>
        <w:t>Il contratto è soggetto agli obblighi in tema di tracciabilità dei flussi finanziari di cui alla l. 13 agosto</w:t>
      </w:r>
      <w:r w:rsidR="00257AF7">
        <w:rPr>
          <w:rFonts w:asciiTheme="minorHAnsi" w:hAnsiTheme="minorHAnsi" w:cs="Calibri"/>
          <w:sz w:val="22"/>
        </w:rPr>
        <w:t xml:space="preserve"> </w:t>
      </w:r>
      <w:r w:rsidRPr="000D69C5">
        <w:rPr>
          <w:rFonts w:asciiTheme="minorHAnsi" w:hAnsiTheme="minorHAnsi" w:cs="Calibri"/>
          <w:sz w:val="22"/>
        </w:rPr>
        <w:t>2010, n. 136.</w:t>
      </w:r>
    </w:p>
    <w:p w:rsidR="000D69C5" w:rsidRDefault="000D69C5" w:rsidP="000D69C5">
      <w:pPr>
        <w:spacing w:before="60" w:after="60"/>
        <w:rPr>
          <w:rFonts w:asciiTheme="minorHAnsi" w:hAnsiTheme="minorHAnsi" w:cs="Calibri"/>
          <w:sz w:val="22"/>
        </w:rPr>
      </w:pPr>
      <w:r w:rsidRPr="000D69C5">
        <w:rPr>
          <w:rFonts w:asciiTheme="minorHAnsi" w:hAnsiTheme="minorHAnsi" w:cs="Calibri"/>
          <w:sz w:val="22"/>
        </w:rPr>
        <w:t>N</w:t>
      </w:r>
      <w:r>
        <w:rPr>
          <w:rFonts w:asciiTheme="minorHAnsi" w:hAnsiTheme="minorHAnsi" w:cs="Calibri"/>
          <w:sz w:val="22"/>
        </w:rPr>
        <w:t xml:space="preserve">ei casi di cui all’art. 110 comma </w:t>
      </w:r>
      <w:r w:rsidRPr="000D69C5">
        <w:rPr>
          <w:rFonts w:asciiTheme="minorHAnsi" w:hAnsiTheme="minorHAnsi" w:cs="Calibri"/>
          <w:sz w:val="22"/>
        </w:rPr>
        <w:t>1 del Codice la stazione appaltante interpella progressivamente i soggetti che hanno partecipato alla procedura di gara, risultanti dalla relativa graduatoria, al fine di stipulare un nuovo contratto per l’affidamento dell’esecuzione o del completamento del servizio/fornitura.</w:t>
      </w:r>
    </w:p>
    <w:p w:rsidR="00725F47" w:rsidRPr="0079107C" w:rsidRDefault="00725F47" w:rsidP="00725F47">
      <w:pPr>
        <w:spacing w:before="60" w:after="60"/>
        <w:rPr>
          <w:rFonts w:asciiTheme="minorHAnsi" w:hAnsiTheme="minorHAnsi" w:cs="Calibri"/>
          <w:sz w:val="22"/>
        </w:rPr>
      </w:pPr>
      <w:r w:rsidRPr="003F0DA4">
        <w:rPr>
          <w:rFonts w:asciiTheme="minorHAnsi" w:hAnsiTheme="minorHAnsi" w:cs="Calibri"/>
          <w:sz w:val="22"/>
        </w:rPr>
        <w:t>Le</w:t>
      </w:r>
      <w:r w:rsidRPr="0079107C">
        <w:rPr>
          <w:rFonts w:asciiTheme="minorHAnsi" w:hAnsiTheme="minorHAnsi" w:cs="Calibri"/>
          <w:b/>
          <w:sz w:val="22"/>
        </w:rPr>
        <w:t xml:space="preserve"> spese relative alla pubblicazione</w:t>
      </w:r>
      <w:r w:rsidRPr="0079107C">
        <w:rPr>
          <w:rFonts w:asciiTheme="minorHAnsi" w:hAnsiTheme="minorHAnsi" w:cs="Calibri"/>
          <w:sz w:val="22"/>
        </w:rPr>
        <w:t xml:space="preserve"> del bando e dell’avviso sui risultati della procedura di affidamento, </w:t>
      </w:r>
      <w:r w:rsidRPr="0079107C">
        <w:rPr>
          <w:rFonts w:asciiTheme="minorHAnsi" w:hAnsiTheme="minorHAnsi" w:cs="Calibri"/>
          <w:sz w:val="22"/>
          <w:lang w:eastAsia="it-IT"/>
        </w:rPr>
        <w:t xml:space="preserve">ai sensi dell’art. 216, comma 11 del Codice e del </w:t>
      </w:r>
      <w:r w:rsidR="00771E2A" w:rsidRPr="0079107C">
        <w:rPr>
          <w:rFonts w:asciiTheme="minorHAnsi" w:hAnsiTheme="minorHAnsi" w:cs="Calibri"/>
          <w:sz w:val="22"/>
          <w:lang w:eastAsia="it-IT"/>
        </w:rPr>
        <w:t xml:space="preserve">D.M. </w:t>
      </w:r>
      <w:r w:rsidRPr="0079107C">
        <w:rPr>
          <w:rFonts w:asciiTheme="minorHAnsi" w:hAnsiTheme="minorHAnsi" w:cs="Calibri"/>
          <w:sz w:val="22"/>
          <w:lang w:eastAsia="it-IT"/>
        </w:rPr>
        <w:t>2 dicembre 2016 (GU 25.1.2017 n. 20),</w:t>
      </w:r>
      <w:r w:rsidRPr="0079107C">
        <w:rPr>
          <w:rFonts w:asciiTheme="minorHAnsi" w:hAnsiTheme="minorHAnsi" w:cs="Calibri"/>
          <w:sz w:val="22"/>
        </w:rPr>
        <w:t xml:space="preserve"> sono a carico dell’aggiudicatario e dovranno essere rimborsate alla </w:t>
      </w:r>
      <w:r w:rsidRPr="0031347C">
        <w:rPr>
          <w:rFonts w:asciiTheme="minorHAnsi" w:hAnsiTheme="minorHAnsi" w:cs="Calibri"/>
          <w:sz w:val="22"/>
        </w:rPr>
        <w:t xml:space="preserve">stazione appaltante entro il termine di sessanta giorni dall’aggiudicazione. </w:t>
      </w:r>
      <w:r w:rsidR="00771E2A" w:rsidRPr="0031347C">
        <w:rPr>
          <w:rFonts w:asciiTheme="minorHAnsi" w:hAnsiTheme="minorHAnsi" w:cs="Calibri"/>
          <w:sz w:val="22"/>
        </w:rPr>
        <w:t xml:space="preserve">Tali spese ammontano indicativamente a € </w:t>
      </w:r>
      <w:r w:rsidR="003318AB">
        <w:rPr>
          <w:rFonts w:asciiTheme="minorHAnsi" w:hAnsiTheme="minorHAnsi" w:cs="Calibri"/>
          <w:sz w:val="22"/>
        </w:rPr>
        <w:t>8</w:t>
      </w:r>
      <w:r w:rsidR="00ED655C">
        <w:rPr>
          <w:rFonts w:asciiTheme="minorHAnsi" w:hAnsiTheme="minorHAnsi" w:cs="Calibri"/>
          <w:sz w:val="22"/>
        </w:rPr>
        <w:t xml:space="preserve">.000,00 (euro </w:t>
      </w:r>
      <w:r w:rsidR="003318AB">
        <w:rPr>
          <w:rFonts w:asciiTheme="minorHAnsi" w:hAnsiTheme="minorHAnsi" w:cs="Calibri"/>
          <w:sz w:val="22"/>
        </w:rPr>
        <w:t>otto</w:t>
      </w:r>
      <w:r w:rsidR="00ED655C">
        <w:rPr>
          <w:rFonts w:asciiTheme="minorHAnsi" w:hAnsiTheme="minorHAnsi" w:cs="Calibri"/>
          <w:sz w:val="22"/>
        </w:rPr>
        <w:t>mila/00), IVA inclusa.</w:t>
      </w:r>
    </w:p>
    <w:p w:rsidR="000D69C5" w:rsidRPr="000D69C5" w:rsidRDefault="000D69C5" w:rsidP="000D69C5">
      <w:pPr>
        <w:spacing w:before="60" w:after="60"/>
        <w:rPr>
          <w:rFonts w:asciiTheme="minorHAnsi" w:hAnsiTheme="minorHAnsi" w:cs="Calibri"/>
          <w:sz w:val="22"/>
        </w:rPr>
      </w:pPr>
      <w:r w:rsidRPr="00771E2A">
        <w:rPr>
          <w:rFonts w:asciiTheme="minorHAnsi" w:hAnsiTheme="minorHAnsi" w:cs="Calibri"/>
          <w:sz w:val="22"/>
        </w:rPr>
        <w:t xml:space="preserve">La CNPADC si riserva di rendere noto all’aggiudicatario, con successiva comunicazione, l’esatto ammontare </w:t>
      </w:r>
      <w:r w:rsidR="00481CE2">
        <w:rPr>
          <w:rFonts w:asciiTheme="minorHAnsi" w:hAnsiTheme="minorHAnsi" w:cs="Calibri"/>
          <w:sz w:val="22"/>
        </w:rPr>
        <w:t>dell’importo complessivo dovuto</w:t>
      </w:r>
      <w:r w:rsidRPr="00771E2A">
        <w:rPr>
          <w:rFonts w:asciiTheme="minorHAnsi" w:hAnsiTheme="minorHAnsi" w:cs="Calibri"/>
          <w:sz w:val="22"/>
        </w:rPr>
        <w:t>.</w:t>
      </w:r>
      <w:r w:rsidRPr="000D69C5">
        <w:rPr>
          <w:rFonts w:asciiTheme="minorHAnsi" w:hAnsiTheme="minorHAnsi" w:cs="Calibri"/>
          <w:sz w:val="22"/>
        </w:rPr>
        <w:t xml:space="preserve"> </w:t>
      </w:r>
    </w:p>
    <w:p w:rsidR="00725F47" w:rsidRPr="0079107C" w:rsidRDefault="00725F47" w:rsidP="00725F47">
      <w:pPr>
        <w:widowControl w:val="0"/>
        <w:spacing w:before="60" w:after="60"/>
        <w:rPr>
          <w:rFonts w:asciiTheme="minorHAnsi" w:hAnsiTheme="minorHAnsi" w:cs="Calibri"/>
          <w:sz w:val="22"/>
          <w:lang w:eastAsia="it-IT"/>
        </w:rPr>
      </w:pPr>
      <w:r w:rsidRPr="002878A8">
        <w:rPr>
          <w:rFonts w:asciiTheme="minorHAnsi" w:hAnsiTheme="minorHAnsi" w:cs="Calibri"/>
          <w:sz w:val="22"/>
          <w:lang w:eastAsia="it-IT"/>
        </w:rPr>
        <w:t>Sono a carico dell’aggiudicatario anche tutte le</w:t>
      </w:r>
      <w:r w:rsidRPr="0079107C">
        <w:rPr>
          <w:rFonts w:asciiTheme="minorHAnsi" w:hAnsiTheme="minorHAnsi" w:cs="Calibri"/>
          <w:b/>
          <w:sz w:val="22"/>
          <w:lang w:eastAsia="it-IT"/>
        </w:rPr>
        <w:t xml:space="preserve"> spese</w:t>
      </w:r>
      <w:r w:rsidRPr="0079107C">
        <w:rPr>
          <w:rFonts w:asciiTheme="minorHAnsi" w:hAnsiTheme="minorHAnsi" w:cs="Calibri"/>
          <w:sz w:val="22"/>
          <w:lang w:eastAsia="it-IT"/>
        </w:rPr>
        <w:t xml:space="preserve"> </w:t>
      </w:r>
      <w:r w:rsidRPr="002878A8">
        <w:rPr>
          <w:rFonts w:asciiTheme="minorHAnsi" w:hAnsiTheme="minorHAnsi" w:cs="Calibri"/>
          <w:b/>
          <w:sz w:val="22"/>
          <w:lang w:eastAsia="it-IT"/>
        </w:rPr>
        <w:t>contrattuali</w:t>
      </w:r>
      <w:r w:rsidRPr="0079107C">
        <w:rPr>
          <w:rFonts w:asciiTheme="minorHAnsi" w:hAnsiTheme="minorHAnsi" w:cs="Calibri"/>
          <w:sz w:val="22"/>
          <w:lang w:eastAsia="it-IT"/>
        </w:rPr>
        <w:t xml:space="preserve">, gli </w:t>
      </w:r>
      <w:r w:rsidRPr="002878A8">
        <w:rPr>
          <w:rFonts w:asciiTheme="minorHAnsi" w:hAnsiTheme="minorHAnsi" w:cs="Calibri"/>
          <w:b/>
          <w:sz w:val="22"/>
          <w:lang w:eastAsia="it-IT"/>
        </w:rPr>
        <w:t>oneri fiscali</w:t>
      </w:r>
      <w:r w:rsidRPr="0079107C">
        <w:rPr>
          <w:rFonts w:asciiTheme="minorHAnsi" w:hAnsiTheme="minorHAnsi" w:cs="Calibri"/>
          <w:sz w:val="22"/>
          <w:lang w:eastAsia="it-IT"/>
        </w:rPr>
        <w:t xml:space="preserve"> quali imposte e tasse - ivi comprese quelle di registro ove dovute - relative alla stipulazione del contratto. </w:t>
      </w:r>
    </w:p>
    <w:p w:rsidR="00725F47" w:rsidRPr="0079107C" w:rsidRDefault="00725F47" w:rsidP="00725F47">
      <w:pPr>
        <w:rPr>
          <w:rFonts w:asciiTheme="minorHAnsi" w:hAnsiTheme="minorHAnsi" w:cs="Calibri"/>
          <w:sz w:val="22"/>
        </w:rPr>
      </w:pPr>
      <w:r w:rsidRPr="0079107C">
        <w:rPr>
          <w:rFonts w:asciiTheme="minorHAnsi" w:hAnsiTheme="minorHAnsi" w:cs="Calibri"/>
          <w:sz w:val="22"/>
        </w:rPr>
        <w:t>Ai sensi dell’art. 105, comma 2, del Codice l’affidatario comunica, per ogni sub-contratto che non costituisce subappalto, l’importo e l’oggetto del medesimo, nonché il nome del sub-contraente, prima dell’inizio della prestazione.</w:t>
      </w:r>
    </w:p>
    <w:p w:rsidR="00725F47" w:rsidRPr="0079107C" w:rsidRDefault="00725F47" w:rsidP="00D72FFE">
      <w:pPr>
        <w:pStyle w:val="Titolo1"/>
      </w:pPr>
      <w:bookmarkStart w:id="4332" w:name="_Toc497728179"/>
      <w:bookmarkStart w:id="4333" w:name="_Toc497831574"/>
      <w:bookmarkStart w:id="4334" w:name="_Toc498419772"/>
      <w:bookmarkStart w:id="4335" w:name="_Toc500345623"/>
      <w:bookmarkStart w:id="4336" w:name="_Toc515012810"/>
      <w:bookmarkEnd w:id="4332"/>
      <w:bookmarkEnd w:id="4333"/>
      <w:bookmarkEnd w:id="4334"/>
      <w:r w:rsidRPr="0079107C">
        <w:t>CLAUSOLA SOCIALE E ALTRE CONDIZIONI PARTICOLARI DI ESECUZIONE</w:t>
      </w:r>
      <w:bookmarkEnd w:id="4335"/>
      <w:bookmarkEnd w:id="4336"/>
    </w:p>
    <w:p w:rsidR="00257AF7" w:rsidRPr="001F250C" w:rsidRDefault="00725F47" w:rsidP="00725F47">
      <w:pPr>
        <w:spacing w:before="60" w:after="60"/>
        <w:rPr>
          <w:rFonts w:asciiTheme="minorHAnsi" w:hAnsiTheme="minorHAnsi" w:cs="Calibri"/>
          <w:sz w:val="22"/>
        </w:rPr>
      </w:pPr>
      <w:bookmarkStart w:id="4337" w:name="_Toc482641321"/>
      <w:bookmarkStart w:id="4338" w:name="_Toc482712767"/>
      <w:bookmarkStart w:id="4339" w:name="_Toc482959555"/>
      <w:bookmarkStart w:id="4340" w:name="_Toc482959665"/>
      <w:bookmarkStart w:id="4341" w:name="_Toc482959775"/>
      <w:bookmarkStart w:id="4342" w:name="_Toc482978894"/>
      <w:bookmarkStart w:id="4343" w:name="_Toc482979003"/>
      <w:bookmarkStart w:id="4344" w:name="_Toc482979111"/>
      <w:bookmarkStart w:id="4345" w:name="_Toc482979222"/>
      <w:bookmarkStart w:id="4346" w:name="_Toc482979331"/>
      <w:bookmarkStart w:id="4347" w:name="_Toc482979440"/>
      <w:bookmarkStart w:id="4348" w:name="_Toc482979548"/>
      <w:bookmarkStart w:id="4349" w:name="_Toc482979646"/>
      <w:bookmarkStart w:id="4350" w:name="_Toc482979744"/>
      <w:bookmarkStart w:id="4351" w:name="_Toc483233704"/>
      <w:bookmarkStart w:id="4352" w:name="_Toc483302431"/>
      <w:bookmarkStart w:id="4353" w:name="_Toc483316052"/>
      <w:bookmarkStart w:id="4354" w:name="_Toc483316257"/>
      <w:bookmarkStart w:id="4355" w:name="_Toc483316389"/>
      <w:bookmarkStart w:id="4356" w:name="_Toc483316520"/>
      <w:bookmarkStart w:id="4357" w:name="_Toc483325813"/>
      <w:bookmarkStart w:id="4358" w:name="_Toc483401291"/>
      <w:bookmarkStart w:id="4359" w:name="_Toc483474087"/>
      <w:bookmarkStart w:id="4360" w:name="_Toc483571518"/>
      <w:bookmarkStart w:id="4361" w:name="_Toc483571640"/>
      <w:bookmarkStart w:id="4362" w:name="_Toc483907018"/>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r w:rsidRPr="001F250C">
        <w:rPr>
          <w:rFonts w:asciiTheme="minorHAnsi" w:hAnsiTheme="minorHAnsi" w:cs="Calibri"/>
          <w:sz w:val="22"/>
        </w:rPr>
        <w:t xml:space="preserve">Per l’esecuzione del servizio/fornitura oggetto del presente appalto è </w:t>
      </w:r>
      <w:r w:rsidR="00F93839" w:rsidRPr="001F250C">
        <w:rPr>
          <w:rFonts w:asciiTheme="minorHAnsi" w:hAnsiTheme="minorHAnsi" w:cs="Calibri"/>
          <w:sz w:val="22"/>
        </w:rPr>
        <w:t xml:space="preserve">richiesta </w:t>
      </w:r>
      <w:r w:rsidR="00257AF7" w:rsidRPr="001F250C">
        <w:rPr>
          <w:rFonts w:asciiTheme="minorHAnsi" w:hAnsiTheme="minorHAnsi" w:cs="Calibri"/>
          <w:sz w:val="22"/>
        </w:rPr>
        <w:t xml:space="preserve">la disponibilità di </w:t>
      </w:r>
      <w:r w:rsidR="005A6DC4" w:rsidRPr="001F250C">
        <w:rPr>
          <w:rFonts w:asciiTheme="minorHAnsi" w:hAnsiTheme="minorHAnsi" w:cs="Calibri"/>
          <w:sz w:val="22"/>
        </w:rPr>
        <w:t>un ufficio a Roma, da rendere operativo entro 30 giorni dalla stipula del contratto</w:t>
      </w:r>
      <w:r w:rsidRPr="001F250C">
        <w:rPr>
          <w:rFonts w:asciiTheme="minorHAnsi" w:hAnsiTheme="minorHAnsi" w:cs="Calibri"/>
          <w:sz w:val="22"/>
        </w:rPr>
        <w:t xml:space="preserve">, la cui accettazione è dichiarata dall’aggiudicatario in sede di offerta (punto </w:t>
      </w:r>
      <w:r w:rsidRPr="001F250C">
        <w:rPr>
          <w:rFonts w:asciiTheme="minorHAnsi" w:hAnsiTheme="minorHAnsi" w:cs="Calibri"/>
          <w:sz w:val="22"/>
        </w:rPr>
        <w:fldChar w:fldCharType="begin"/>
      </w:r>
      <w:r w:rsidRPr="001F250C">
        <w:rPr>
          <w:rFonts w:asciiTheme="minorHAnsi" w:hAnsiTheme="minorHAnsi" w:cs="Calibri"/>
          <w:sz w:val="22"/>
        </w:rPr>
        <w:instrText xml:space="preserve"> REF _Ref498508914 \r \h </w:instrText>
      </w:r>
      <w:r w:rsidR="0079107C" w:rsidRPr="001F250C">
        <w:rPr>
          <w:rFonts w:asciiTheme="minorHAnsi" w:hAnsiTheme="minorHAnsi" w:cs="Calibri"/>
          <w:sz w:val="22"/>
        </w:rPr>
        <w:instrText xml:space="preserve"> \* MERGEFORMAT </w:instrText>
      </w:r>
      <w:r w:rsidRPr="001F250C">
        <w:rPr>
          <w:rFonts w:asciiTheme="minorHAnsi" w:hAnsiTheme="minorHAnsi" w:cs="Calibri"/>
          <w:sz w:val="22"/>
        </w:rPr>
      </w:r>
      <w:r w:rsidRPr="001F250C">
        <w:rPr>
          <w:rFonts w:asciiTheme="minorHAnsi" w:hAnsiTheme="minorHAnsi" w:cs="Calibri"/>
          <w:sz w:val="22"/>
        </w:rPr>
        <w:fldChar w:fldCharType="separate"/>
      </w:r>
      <w:r w:rsidR="00773006">
        <w:rPr>
          <w:rFonts w:asciiTheme="minorHAnsi" w:hAnsiTheme="minorHAnsi" w:cs="Calibri"/>
          <w:sz w:val="22"/>
        </w:rPr>
        <w:t>15.3.1</w:t>
      </w:r>
      <w:r w:rsidRPr="001F250C">
        <w:rPr>
          <w:rFonts w:asciiTheme="minorHAnsi" w:hAnsiTheme="minorHAnsi" w:cs="Calibri"/>
          <w:sz w:val="22"/>
        </w:rPr>
        <w:fldChar w:fldCharType="end"/>
      </w:r>
      <w:r w:rsidRPr="001F250C">
        <w:rPr>
          <w:rFonts w:asciiTheme="minorHAnsi" w:hAnsiTheme="minorHAnsi" w:cs="Calibri"/>
          <w:sz w:val="22"/>
        </w:rPr>
        <w:t>, n.</w:t>
      </w:r>
      <w:r w:rsidR="00095E28" w:rsidRPr="001F250C">
        <w:rPr>
          <w:rFonts w:asciiTheme="minorHAnsi" w:hAnsiTheme="minorHAnsi" w:cs="Calibri"/>
          <w:sz w:val="22"/>
        </w:rPr>
        <w:t xml:space="preserve"> </w:t>
      </w:r>
      <w:r w:rsidR="00095E28" w:rsidRPr="001F250C">
        <w:rPr>
          <w:rFonts w:asciiTheme="minorHAnsi" w:hAnsiTheme="minorHAnsi" w:cs="Calibri"/>
          <w:sz w:val="22"/>
        </w:rPr>
        <w:fldChar w:fldCharType="begin"/>
      </w:r>
      <w:r w:rsidR="00095E28" w:rsidRPr="001F250C">
        <w:rPr>
          <w:rFonts w:asciiTheme="minorHAnsi" w:hAnsiTheme="minorHAnsi" w:cs="Calibri"/>
          <w:sz w:val="22"/>
        </w:rPr>
        <w:instrText xml:space="preserve"> REF _Ref509996870 \r \h </w:instrText>
      </w:r>
      <w:r w:rsidR="005A6DC4" w:rsidRPr="001F250C">
        <w:rPr>
          <w:rFonts w:asciiTheme="minorHAnsi" w:hAnsiTheme="minorHAnsi" w:cs="Calibri"/>
          <w:sz w:val="22"/>
        </w:rPr>
        <w:instrText xml:space="preserve"> \* MERGEFORMAT </w:instrText>
      </w:r>
      <w:r w:rsidR="00095E28" w:rsidRPr="001F250C">
        <w:rPr>
          <w:rFonts w:asciiTheme="minorHAnsi" w:hAnsiTheme="minorHAnsi" w:cs="Calibri"/>
          <w:sz w:val="22"/>
        </w:rPr>
      </w:r>
      <w:r w:rsidR="00095E28" w:rsidRPr="001F250C">
        <w:rPr>
          <w:rFonts w:asciiTheme="minorHAnsi" w:hAnsiTheme="minorHAnsi" w:cs="Calibri"/>
          <w:sz w:val="22"/>
        </w:rPr>
        <w:fldChar w:fldCharType="separate"/>
      </w:r>
      <w:r w:rsidR="00773006">
        <w:rPr>
          <w:rFonts w:asciiTheme="minorHAnsi" w:hAnsiTheme="minorHAnsi" w:cs="Calibri"/>
          <w:sz w:val="22"/>
        </w:rPr>
        <w:t>6</w:t>
      </w:r>
      <w:r w:rsidR="00095E28" w:rsidRPr="001F250C">
        <w:rPr>
          <w:rFonts w:asciiTheme="minorHAnsi" w:hAnsiTheme="minorHAnsi" w:cs="Calibri"/>
          <w:sz w:val="22"/>
        </w:rPr>
        <w:fldChar w:fldCharType="end"/>
      </w:r>
      <w:r w:rsidRPr="001F250C">
        <w:rPr>
          <w:rFonts w:asciiTheme="minorHAnsi" w:hAnsiTheme="minorHAnsi" w:cs="Calibri"/>
          <w:sz w:val="22"/>
        </w:rPr>
        <w:t xml:space="preserve">). </w:t>
      </w:r>
    </w:p>
    <w:p w:rsidR="00725F47" w:rsidRPr="00342264" w:rsidRDefault="00725F47" w:rsidP="00D72FFE">
      <w:pPr>
        <w:pStyle w:val="Titolo1"/>
      </w:pPr>
      <w:bookmarkStart w:id="4363" w:name="_Toc354038182"/>
      <w:bookmarkStart w:id="4364" w:name="_Toc380501885"/>
      <w:bookmarkStart w:id="4365" w:name="_Toc391035998"/>
      <w:bookmarkStart w:id="4366" w:name="_Toc391036071"/>
      <w:bookmarkStart w:id="4367" w:name="_Toc392577512"/>
      <w:bookmarkStart w:id="4368" w:name="_Toc393110579"/>
      <w:bookmarkStart w:id="4369" w:name="_Toc393112143"/>
      <w:bookmarkStart w:id="4370" w:name="_Toc393187860"/>
      <w:bookmarkStart w:id="4371" w:name="_Toc393272616"/>
      <w:bookmarkStart w:id="4372" w:name="_Toc393272674"/>
      <w:bookmarkStart w:id="4373" w:name="_Toc393283190"/>
      <w:bookmarkStart w:id="4374" w:name="_Toc393700849"/>
      <w:bookmarkStart w:id="4375" w:name="_Toc393706922"/>
      <w:bookmarkStart w:id="4376" w:name="_Toc397346837"/>
      <w:bookmarkStart w:id="4377" w:name="_Toc397422878"/>
      <w:bookmarkStart w:id="4378" w:name="_Toc403471285"/>
      <w:bookmarkStart w:id="4379" w:name="_Toc406058393"/>
      <w:bookmarkStart w:id="4380" w:name="_Toc406754194"/>
      <w:bookmarkStart w:id="4381" w:name="_Toc416423377"/>
      <w:bookmarkStart w:id="4382" w:name="_Toc500345624"/>
      <w:bookmarkStart w:id="4383" w:name="_Toc515012811"/>
      <w:r w:rsidRPr="00342264">
        <w:t>DEFINIZIONE DELLE CONTROVERSIE</w:t>
      </w:r>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r w:rsidRPr="00342264">
        <w:t xml:space="preserve"> </w:t>
      </w:r>
    </w:p>
    <w:p w:rsidR="00F97ED7" w:rsidRDefault="002C6CE3" w:rsidP="00725F47">
      <w:pPr>
        <w:spacing w:before="60" w:after="60"/>
        <w:rPr>
          <w:rFonts w:asciiTheme="minorHAnsi" w:hAnsiTheme="minorHAnsi"/>
          <w:sz w:val="22"/>
          <w:lang w:eastAsia="it-IT"/>
        </w:rPr>
      </w:pPr>
      <w:r w:rsidRPr="00342264">
        <w:rPr>
          <w:rFonts w:asciiTheme="minorHAnsi" w:hAnsiTheme="minorHAnsi"/>
          <w:sz w:val="22"/>
          <w:lang w:eastAsia="it-IT"/>
        </w:rPr>
        <w:t>Per tutte le controversie che dovessero insorgere tra le parti in relazione alla interpretazione, esecuzione e risoluzione del Contratto sarà competente in via esclusiva il Foro di Roma.</w:t>
      </w:r>
    </w:p>
    <w:p w:rsidR="00725F47" w:rsidRPr="00F97ED7" w:rsidRDefault="00725F47" w:rsidP="00D72FFE">
      <w:pPr>
        <w:pStyle w:val="Titolo1"/>
        <w:rPr>
          <w:rFonts w:cs="Calibri"/>
        </w:rPr>
      </w:pPr>
      <w:bookmarkStart w:id="4384" w:name="_Toc354038183"/>
      <w:bookmarkStart w:id="4385" w:name="_Toc380501886"/>
      <w:bookmarkStart w:id="4386" w:name="_Toc391035999"/>
      <w:bookmarkStart w:id="4387" w:name="_Toc391036072"/>
      <w:bookmarkStart w:id="4388" w:name="_Toc392577513"/>
      <w:bookmarkStart w:id="4389" w:name="_Toc393110580"/>
      <w:bookmarkStart w:id="4390" w:name="_Toc393112144"/>
      <w:bookmarkStart w:id="4391" w:name="_Toc393187861"/>
      <w:bookmarkStart w:id="4392" w:name="_Toc393272617"/>
      <w:bookmarkStart w:id="4393" w:name="_Toc393272675"/>
      <w:bookmarkStart w:id="4394" w:name="_Toc393283191"/>
      <w:bookmarkStart w:id="4395" w:name="_Toc393700850"/>
      <w:bookmarkStart w:id="4396" w:name="_Toc393706923"/>
      <w:bookmarkStart w:id="4397" w:name="_Toc397346838"/>
      <w:bookmarkStart w:id="4398" w:name="_Toc397422879"/>
      <w:bookmarkStart w:id="4399" w:name="_Toc403471286"/>
      <w:bookmarkStart w:id="4400" w:name="_Toc406058394"/>
      <w:bookmarkStart w:id="4401" w:name="_Toc406754195"/>
      <w:bookmarkStart w:id="4402" w:name="_Toc416423378"/>
      <w:bookmarkStart w:id="4403" w:name="_Toc500345625"/>
      <w:bookmarkStart w:id="4404" w:name="_Toc515012812"/>
      <w:r w:rsidRPr="00F97ED7">
        <w:t>TRATTAMENTO DEI DATI PERSONALI</w:t>
      </w:r>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Ai sensi dell’articolo dell’art.13 del Regolamento UE 2016/679 (“GDPR”), la Cassa Nazionale di Previdenza e Assistenza a favore dei Dottori Commercialisti (CNPADC), con sede in Via Mantova 1, 00198 Roma, tel. 06-47486.1 fornisce le seguenti informazioni sul trattamento dei dati personali (“Dati Personali”) alla stessa resi dall’operatore economico (“Operatore Economico”) in relazione alla partecipazione della Gara di cui al/la presente disciplinare di gara lettera di invito. </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Titolare del trattamento</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Il titolare del trattamento dei Dati Personali è CNPADC (il “Titolare”).</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Responsabile della Protezione dei dati personali (RPD)</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Il Titolare ha nominato un RPD che può essere contatto al seguente indirizzo e-mail: dpo@cnpadc.it</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 xml:space="preserve">Oggetto e Modalità del Trattamento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Il Titolare tratterà i Dati Personali (ad. es. anagrafici e di contatto) resi dall’Operatore economico o legittimamente reperiti dal Titolare secondo quanto di seguito descritto.</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 dati forniti dall’Operatore economico non rientrano tra i dati classificabili come “particolari”, ai sensi dell’articolo 9, comma 1 del GDPR. I dati “giudiziari” di cui all’articolo 10 del GDPR sono trattati esclusivamente per valutare il possesso dei requisiti e delle qualità previsti dalla vigente normativa in materia di acquisizione di beni e servizi e per le finalità specificate sub 4 a) e c).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Per trattamento di Dati Personali ai fini della presente informativa è da intendersi qualsiasi operazione o insieme di operazioni, compiute con l'ausilio di processi automatizzati e applicate ai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Con la presente, informiamo l’Operatore Economico che tali Dati Personali verranno trattati manualmente e/o con il supporto di mezzi informatici o telematici.</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Specifiche misure di sicurezza sono state implementate e osservate per prevenire la perdita dei dati, usi illeciti o non corretti ed accessi non autorizzati.</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Finalità e base giuridica del trattamento</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 Dati Personali saranno trattati dal Titolare e per:</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a) </w:t>
      </w:r>
      <w:r w:rsidRPr="006E487F">
        <w:rPr>
          <w:rFonts w:asciiTheme="minorHAnsi" w:hAnsiTheme="minorHAnsi" w:cs="Calibri"/>
          <w:sz w:val="22"/>
          <w:lang w:eastAsia="it-IT"/>
        </w:rPr>
        <w:t xml:space="preserve">verificare la sussistenza dei requisiti previsti dalla legge e necessari per la partecipazione alla gara degli Operatori economici concorrenti ed in particolare delle capacità amministrative e tecnico-economiche di tali concorrenti richieste per la rispettiva partecipazione alla gara, nonché per la relativa aggiudicazione;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b) </w:t>
      </w:r>
      <w:r w:rsidRPr="006E487F">
        <w:rPr>
          <w:rFonts w:asciiTheme="minorHAnsi" w:hAnsiTheme="minorHAnsi" w:cs="Calibri"/>
          <w:sz w:val="22"/>
          <w:lang w:eastAsia="it-IT"/>
        </w:rPr>
        <w:t xml:space="preserve">la stipula del relativo contratto e la gestione ed esecuzione economica ed amministrativa del contratto stesso; e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c) </w:t>
      </w:r>
      <w:r w:rsidRPr="006E487F">
        <w:rPr>
          <w:rFonts w:asciiTheme="minorHAnsi" w:hAnsiTheme="minorHAnsi" w:cs="Calibri"/>
          <w:sz w:val="22"/>
          <w:lang w:eastAsia="it-IT"/>
        </w:rPr>
        <w:t>l’adempimento di precisi obblighi di legge.</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La base giuridica del trattamento è costituita (i) dal rispetto degli obblighi di legge applicabili in relazione alla gara e ai sensi di quanto previsto sub a) e c) e (ii) per l’esecuzione del contratto che sarà stipulato qualora l’Operatore economico concorrente risulterà aggiudicatario della gara di cui al presente documento, ovvero per le finalità sub b).</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Il conferimento dei Dati Personali da parte dell’Operatore Economico ha natura facoltativa, tuttavia, il suo rifiuto di fornire tali dati richiesti dalla CNPADC potrebbe determinare, a seconda dei casi, l’impossibilità di ammettere l’Operatore Economico alla partecipazione alla gara o la sua esclusione da questa o la decadenza dall'aggiudicazione, nonché l’impossibil</w:t>
      </w:r>
      <w:r>
        <w:rPr>
          <w:rFonts w:asciiTheme="minorHAnsi" w:hAnsiTheme="minorHAnsi" w:cs="Calibri"/>
          <w:sz w:val="22"/>
          <w:lang w:eastAsia="it-IT"/>
        </w:rPr>
        <w:t xml:space="preserve">ità di stipulare il contratto. </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 xml:space="preserve">Fonte dei Dati Personali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 Dati Personali sono raccolti direttamente dal Titolare presso l’Operatore Economico tramite la compilazione della modulistica a quest’ultimo fornita o dallo stesso utilizzata. </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Destinatari dei Dati Personali</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 Dati Personali potranno essere, per le finalità sopra menzionate:</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trattati dal personale del Titolare che cura il procedimento di gara o da quello in forza ad altri uffici della CNPADC che svolgono attività ad esso attinente;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 collaboratori autonomi, professionisti, consulenti, che prestino attività di consulenza od assistenza alla CNPADC in ordine al procedimento di gara, anche per l’eventuale tutela in giudizio;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ad eventuali soggetti esterni, i cui nominativi sono a disposizione degli interessati, facenti parte delle Commissioni di aggiudicazione e che verranno di volta in volta costituite;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ad altri concorrenti che facciano richiesta di accesso ai documenti di gara nei limiti consentiti ai sensi della legge 7 agosto 1990, n. 241;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all’Autorità Nazionale Anticorruzione in osservanza a quanto previsto dalla Determinazione AVCP n. 1 del 10/01/2008;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il nominativo del concorrente Operatore economico aggiudicatario della gara (ed il prezzo di aggiudicazione dei servizi), potrà essere diffuso tramite il sito internet www.cnpadc.it. Inoltre, in adempimento agli obblighi di legge che impongono la trasparenza amministrativa (art. 1, comma 16, lett. b, e comma 32 L. 190/2012; art. 35 D.Lgs. n. 33/2012; nonché art. 29 D.Lgs. n. 50/2016).</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 xml:space="preserve">Trasferimento dei Dati Personali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 Dati Personali saranno trattati all’interno dell’Unione Europea e conservati su server ubicati in Italia, all’interno dell’Unione Europea.</w:t>
      </w:r>
    </w:p>
    <w:p w:rsidR="006F22C5" w:rsidRPr="006E487F" w:rsidRDefault="006F22C5" w:rsidP="006F22C5">
      <w:pPr>
        <w:spacing w:before="60" w:after="60"/>
        <w:jc w:val="left"/>
        <w:rPr>
          <w:rFonts w:asciiTheme="minorHAnsi" w:hAnsiTheme="minorHAnsi" w:cs="Calibri"/>
          <w:b/>
          <w:sz w:val="22"/>
          <w:lang w:eastAsia="it-IT"/>
        </w:rPr>
      </w:pPr>
      <w:r w:rsidRPr="006E487F">
        <w:rPr>
          <w:rFonts w:asciiTheme="minorHAnsi" w:hAnsiTheme="minorHAnsi" w:cs="Calibri"/>
          <w:b/>
          <w:sz w:val="22"/>
          <w:lang w:eastAsia="it-IT"/>
        </w:rPr>
        <w:t xml:space="preserve">Periodo di conservazione dei Dati Personali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 Dati Personali oggetto di trattamento per le finalità di cui sopra saranno conservati nel rispetto dei principi di necessità, trasparenza, liceità, correttezza e proporzionalità del trattamento dei dati personali, e comunque fino a che non siano state perseguite le finalità del trattamento sopra specificate sub 4). </w:t>
      </w:r>
    </w:p>
    <w:p w:rsidR="006F22C5" w:rsidRPr="006E487F" w:rsidRDefault="006F22C5" w:rsidP="006F22C5">
      <w:pPr>
        <w:spacing w:before="60" w:after="60"/>
        <w:rPr>
          <w:rFonts w:asciiTheme="minorHAnsi" w:hAnsiTheme="minorHAnsi" w:cs="Calibri"/>
          <w:b/>
          <w:sz w:val="22"/>
          <w:lang w:eastAsia="it-IT"/>
        </w:rPr>
      </w:pPr>
      <w:r w:rsidRPr="006E487F">
        <w:rPr>
          <w:rFonts w:asciiTheme="minorHAnsi" w:hAnsiTheme="minorHAnsi" w:cs="Calibri"/>
          <w:b/>
          <w:sz w:val="22"/>
          <w:lang w:eastAsia="it-IT"/>
        </w:rPr>
        <w:t>Diritti degli interessati</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Ai sensi degli artt. 15 – 21 del GDPR, in relazione ai Dati personali comunicati, l’interessato a cui sono riferibili i Dati Personali ha il diritto di: accedere e chiederne copia; richiedere la rettifica; richiedere la cancellazione; ottenere la limitazione del trattamento; opporsi al trattamento; ricevere in un formato strutturato, di uso comune e leggibile da dispositivo automatico (e di trasmettere senza impedimenti tali dati a un altro titolare del trattamento; ove tecnicamente fattibile).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Per maggiori informazioni relative ai propri Dati Personali l’Operatore Economico/interessato potrà rivolgersi a: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CNPADC, quale Titolare del Trattamento, via posta alla Cassa Nazionale di Previdenza e Assistenza a favore dei Dottori Commercialisti, con sede in Via Mantova 1, 00198 Roma e all’indirizzo pec: </w:t>
      </w:r>
      <w:hyperlink r:id="rId22" w:history="1">
        <w:r w:rsidRPr="005B10B4">
          <w:rPr>
            <w:rStyle w:val="Collegamentoipertestuale"/>
            <w:rFonts w:asciiTheme="minorHAnsi" w:hAnsiTheme="minorHAnsi" w:cs="Calibri"/>
            <w:sz w:val="22"/>
            <w:lang w:eastAsia="it-IT"/>
          </w:rPr>
          <w:t>servizio.supporto@pec.cnpadc.it</w:t>
        </w:r>
      </w:hyperlink>
      <w:r>
        <w:rPr>
          <w:rFonts w:asciiTheme="minorHAnsi" w:hAnsiTheme="minorHAnsi" w:cs="Calibri"/>
          <w:sz w:val="22"/>
          <w:lang w:eastAsia="it-IT"/>
        </w:rPr>
        <w:t xml:space="preserve"> </w:t>
      </w:r>
      <w:r w:rsidRPr="006E487F">
        <w:rPr>
          <w:rFonts w:asciiTheme="minorHAnsi" w:hAnsiTheme="minorHAnsi" w:cs="Calibri"/>
          <w:sz w:val="22"/>
          <w:lang w:eastAsia="it-IT"/>
        </w:rPr>
        <w:t xml:space="preserve"> </w:t>
      </w:r>
    </w:p>
    <w:p w:rsidR="006F22C5" w:rsidRPr="006E487F" w:rsidRDefault="006F22C5" w:rsidP="006F22C5">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Responsabile Protezione Dati al seguente indirizzo e-mail: </w:t>
      </w:r>
      <w:hyperlink r:id="rId23" w:history="1">
        <w:r w:rsidRPr="005B10B4">
          <w:rPr>
            <w:rStyle w:val="Collegamentoipertestuale"/>
            <w:rFonts w:asciiTheme="minorHAnsi" w:hAnsiTheme="minorHAnsi" w:cs="Calibri"/>
            <w:sz w:val="22"/>
            <w:lang w:eastAsia="it-IT"/>
          </w:rPr>
          <w:t>dpo@cnpadc.it</w:t>
        </w:r>
      </w:hyperlink>
      <w:r>
        <w:rPr>
          <w:rFonts w:asciiTheme="minorHAnsi" w:hAnsiTheme="minorHAnsi" w:cs="Calibri"/>
          <w:sz w:val="22"/>
          <w:lang w:eastAsia="it-IT"/>
        </w:rPr>
        <w:t xml:space="preserve">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Ricordiamo altresì che è un diritto dell’Operatore Economico/interessato di diritto proporre un reclamo, ove ne ricorrano i presupposti, al Garante per la Protezione dei Dati Personali al seguente indirizzo/riferimenti: Piazza di Monte Citorio n. 121 00186 ROMA, Fax: (+39) 06.69677.3785, Centralino telefonico: (+39) 06.696771, E-mail: </w:t>
      </w:r>
      <w:hyperlink r:id="rId24" w:history="1">
        <w:r w:rsidRPr="005B10B4">
          <w:rPr>
            <w:rStyle w:val="Collegamentoipertestuale"/>
            <w:rFonts w:asciiTheme="minorHAnsi" w:hAnsiTheme="minorHAnsi" w:cs="Calibri"/>
            <w:sz w:val="22"/>
            <w:lang w:eastAsia="it-IT"/>
          </w:rPr>
          <w:t>garante@gpdp.it</w:t>
        </w:r>
      </w:hyperlink>
      <w:r>
        <w:rPr>
          <w:rFonts w:asciiTheme="minorHAnsi" w:hAnsiTheme="minorHAnsi" w:cs="Calibri"/>
          <w:sz w:val="22"/>
          <w:lang w:eastAsia="it-IT"/>
        </w:rPr>
        <w:t xml:space="preserve"> </w:t>
      </w:r>
    </w:p>
    <w:p w:rsidR="006F22C5" w:rsidRPr="006E487F" w:rsidRDefault="006F22C5" w:rsidP="006F22C5">
      <w:pPr>
        <w:spacing w:before="60" w:after="60"/>
        <w:rPr>
          <w:rFonts w:asciiTheme="minorHAnsi" w:hAnsiTheme="minorHAnsi" w:cs="Calibri"/>
          <w:sz w:val="22"/>
          <w:lang w:eastAsia="it-IT"/>
        </w:rPr>
      </w:pPr>
      <w:r w:rsidRPr="006E487F">
        <w:rPr>
          <w:rFonts w:asciiTheme="minorHAnsi" w:hAnsiTheme="minorHAnsi" w:cs="Calibri"/>
          <w:sz w:val="22"/>
          <w:lang w:eastAsia="it-IT"/>
        </w:rPr>
        <w:t>Infine, l’Operatore Economico si impegna ad adempiere agli obblighi di informativa e di consenso a suo carico, ove necessario, nei confronti degli interessati i cui dati personali saranno forniti dall’Operatore Economico nell’ambito della procedura di affidamento e per quanto concerne il relativo trattamento da parte della CNPADC per le finalità sopra descritte.</w:t>
      </w:r>
    </w:p>
    <w:p w:rsidR="008E1A4E" w:rsidRPr="002C6CE3" w:rsidRDefault="008E1A4E" w:rsidP="006F22C5">
      <w:pPr>
        <w:spacing w:before="60" w:after="60"/>
        <w:rPr>
          <w:rFonts w:asciiTheme="minorHAnsi" w:hAnsiTheme="minorHAnsi" w:cs="Calibri"/>
          <w:sz w:val="22"/>
          <w:lang w:eastAsia="it-IT"/>
        </w:rPr>
      </w:pPr>
    </w:p>
    <w:sectPr w:rsidR="008E1A4E" w:rsidRPr="002C6CE3">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B4" w:rsidRDefault="00A81BB4" w:rsidP="008E1A4E">
      <w:pPr>
        <w:spacing w:line="240" w:lineRule="auto"/>
      </w:pPr>
      <w:r>
        <w:separator/>
      </w:r>
    </w:p>
  </w:endnote>
  <w:endnote w:type="continuationSeparator" w:id="0">
    <w:p w:rsidR="00A81BB4" w:rsidRDefault="00A81BB4" w:rsidP="008E1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B4" w:rsidRDefault="00A81B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5311676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rsidR="00A81BB4" w:rsidRPr="004855A4" w:rsidRDefault="00A81BB4">
            <w:pPr>
              <w:pStyle w:val="Pidipagina"/>
              <w:jc w:val="center"/>
              <w:rPr>
                <w:rFonts w:asciiTheme="minorHAnsi" w:hAnsiTheme="minorHAnsi"/>
              </w:rPr>
            </w:pPr>
            <w:r w:rsidRPr="004855A4">
              <w:rPr>
                <w:rFonts w:asciiTheme="minorHAnsi" w:hAnsiTheme="minorHAnsi"/>
                <w:sz w:val="22"/>
              </w:rPr>
              <w:t xml:space="preserve">Pag. </w:t>
            </w:r>
            <w:r w:rsidRPr="004855A4">
              <w:rPr>
                <w:rFonts w:asciiTheme="minorHAnsi" w:hAnsiTheme="minorHAnsi"/>
                <w:bCs/>
                <w:sz w:val="22"/>
              </w:rPr>
              <w:fldChar w:fldCharType="begin"/>
            </w:r>
            <w:r w:rsidRPr="004855A4">
              <w:rPr>
                <w:rFonts w:asciiTheme="minorHAnsi" w:hAnsiTheme="minorHAnsi"/>
                <w:bCs/>
                <w:sz w:val="22"/>
              </w:rPr>
              <w:instrText>PAGE</w:instrText>
            </w:r>
            <w:r w:rsidRPr="004855A4">
              <w:rPr>
                <w:rFonts w:asciiTheme="minorHAnsi" w:hAnsiTheme="minorHAnsi"/>
                <w:bCs/>
                <w:sz w:val="22"/>
              </w:rPr>
              <w:fldChar w:fldCharType="separate"/>
            </w:r>
            <w:r w:rsidR="003E290F">
              <w:rPr>
                <w:rFonts w:asciiTheme="minorHAnsi" w:hAnsiTheme="minorHAnsi"/>
                <w:bCs/>
                <w:noProof/>
                <w:sz w:val="22"/>
              </w:rPr>
              <w:t>1</w:t>
            </w:r>
            <w:r w:rsidRPr="004855A4">
              <w:rPr>
                <w:rFonts w:asciiTheme="minorHAnsi" w:hAnsiTheme="minorHAnsi"/>
                <w:bCs/>
                <w:sz w:val="22"/>
              </w:rPr>
              <w:fldChar w:fldCharType="end"/>
            </w:r>
            <w:r w:rsidRPr="004855A4">
              <w:rPr>
                <w:rFonts w:asciiTheme="minorHAnsi" w:hAnsiTheme="minorHAnsi"/>
                <w:sz w:val="22"/>
              </w:rPr>
              <w:t xml:space="preserve"> a </w:t>
            </w:r>
            <w:r w:rsidRPr="004855A4">
              <w:rPr>
                <w:rFonts w:asciiTheme="minorHAnsi" w:hAnsiTheme="minorHAnsi"/>
                <w:bCs/>
                <w:sz w:val="22"/>
              </w:rPr>
              <w:fldChar w:fldCharType="begin"/>
            </w:r>
            <w:r w:rsidRPr="004855A4">
              <w:rPr>
                <w:rFonts w:asciiTheme="minorHAnsi" w:hAnsiTheme="minorHAnsi"/>
                <w:bCs/>
                <w:sz w:val="22"/>
              </w:rPr>
              <w:instrText>NUMPAGES</w:instrText>
            </w:r>
            <w:r w:rsidRPr="004855A4">
              <w:rPr>
                <w:rFonts w:asciiTheme="minorHAnsi" w:hAnsiTheme="minorHAnsi"/>
                <w:bCs/>
                <w:sz w:val="22"/>
              </w:rPr>
              <w:fldChar w:fldCharType="separate"/>
            </w:r>
            <w:r w:rsidR="003E290F">
              <w:rPr>
                <w:rFonts w:asciiTheme="minorHAnsi" w:hAnsiTheme="minorHAnsi"/>
                <w:bCs/>
                <w:noProof/>
                <w:sz w:val="22"/>
              </w:rPr>
              <w:t>44</w:t>
            </w:r>
            <w:r w:rsidRPr="004855A4">
              <w:rPr>
                <w:rFonts w:asciiTheme="minorHAnsi" w:hAnsiTheme="minorHAnsi"/>
                <w:bCs/>
                <w:sz w:val="22"/>
              </w:rPr>
              <w:fldChar w:fldCharType="end"/>
            </w:r>
          </w:p>
        </w:sdtContent>
      </w:sdt>
    </w:sdtContent>
  </w:sdt>
  <w:p w:rsidR="00A81BB4" w:rsidRDefault="00A81BB4">
    <w:pPr>
      <w:pStyle w:val="Pidipagina"/>
    </w:pPr>
  </w:p>
  <w:p w:rsidR="00A81BB4" w:rsidRDefault="00A81B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B4" w:rsidRDefault="00A81B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B4" w:rsidRDefault="00A81BB4" w:rsidP="008E1A4E">
      <w:pPr>
        <w:spacing w:line="240" w:lineRule="auto"/>
      </w:pPr>
      <w:r>
        <w:separator/>
      </w:r>
    </w:p>
  </w:footnote>
  <w:footnote w:type="continuationSeparator" w:id="0">
    <w:p w:rsidR="00A81BB4" w:rsidRDefault="00A81BB4" w:rsidP="008E1A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B4" w:rsidRDefault="00A81BB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B4" w:rsidRDefault="00A81BB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B4" w:rsidRDefault="00A81BB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C0C"/>
    <w:multiLevelType w:val="multilevel"/>
    <w:tmpl w:val="00C4D45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C075AB"/>
    <w:multiLevelType w:val="multilevel"/>
    <w:tmpl w:val="233055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87A89"/>
    <w:multiLevelType w:val="hybridMultilevel"/>
    <w:tmpl w:val="6B82BAD8"/>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5222E3"/>
    <w:multiLevelType w:val="hybridMultilevel"/>
    <w:tmpl w:val="855A6EA4"/>
    <w:lvl w:ilvl="0" w:tplc="41D891A6">
      <w:start w:val="1"/>
      <w:numFmt w:val="decimal"/>
      <w:lvlText w:val="%1.1."/>
      <w:lvlJc w:val="left"/>
      <w:pPr>
        <w:ind w:left="72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8374F2"/>
    <w:multiLevelType w:val="hybridMultilevel"/>
    <w:tmpl w:val="93F49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B04BE"/>
    <w:multiLevelType w:val="hybridMultilevel"/>
    <w:tmpl w:val="57549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00053A"/>
    <w:multiLevelType w:val="multilevel"/>
    <w:tmpl w:val="853CDA1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2974A2"/>
    <w:multiLevelType w:val="hybridMultilevel"/>
    <w:tmpl w:val="52F284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007BD0"/>
    <w:multiLevelType w:val="hybridMultilevel"/>
    <w:tmpl w:val="44B8C58A"/>
    <w:lvl w:ilvl="0" w:tplc="CF26727C">
      <w:start w:val="1"/>
      <w:numFmt w:val="decimal"/>
      <w:lvlText w:val="%1."/>
      <w:lvlJc w:val="left"/>
      <w:pPr>
        <w:ind w:left="786" w:hanging="360"/>
      </w:pPr>
      <w:rPr>
        <w:rFonts w:asciiTheme="minorHAnsi" w:hAnsiTheme="minorHAnsi"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3">
    <w:nsid w:val="236A5D78"/>
    <w:multiLevelType w:val="hybridMultilevel"/>
    <w:tmpl w:val="42EE21B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E66D3D"/>
    <w:multiLevelType w:val="multilevel"/>
    <w:tmpl w:val="11A0638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3131AE"/>
    <w:multiLevelType w:val="hybridMultilevel"/>
    <w:tmpl w:val="4BA8D42C"/>
    <w:lvl w:ilvl="0" w:tplc="4DA07F8A">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0740530"/>
    <w:multiLevelType w:val="hybridMultilevel"/>
    <w:tmpl w:val="652472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5936DA"/>
    <w:multiLevelType w:val="multilevel"/>
    <w:tmpl w:val="713C8FBE"/>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2"/>
        <w:szCs w:val="22"/>
        <w:u w:val="none"/>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6E65FC3"/>
    <w:multiLevelType w:val="hybridMultilevel"/>
    <w:tmpl w:val="0BFE55DE"/>
    <w:lvl w:ilvl="0" w:tplc="13609CA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889147B"/>
    <w:multiLevelType w:val="multilevel"/>
    <w:tmpl w:val="B3FEBC4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EA2DE7"/>
    <w:multiLevelType w:val="hybridMultilevel"/>
    <w:tmpl w:val="4B8E0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F444939"/>
    <w:multiLevelType w:val="hybridMultilevel"/>
    <w:tmpl w:val="AF26DA3E"/>
    <w:lvl w:ilvl="0" w:tplc="A5C860F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5235DB"/>
    <w:multiLevelType w:val="hybridMultilevel"/>
    <w:tmpl w:val="550C4866"/>
    <w:lvl w:ilvl="0" w:tplc="FFECA0D0">
      <w:start w:val="1"/>
      <w:numFmt w:val="bullet"/>
      <w:lvlText w:val=""/>
      <w:lvlJc w:val="left"/>
      <w:pPr>
        <w:ind w:left="1352" w:hanging="360"/>
      </w:pPr>
      <w:rPr>
        <w:rFonts w:ascii="Symbol" w:hAnsi="Symbo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71447D"/>
    <w:multiLevelType w:val="multilevel"/>
    <w:tmpl w:val="4C7A76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5410CAB"/>
    <w:multiLevelType w:val="hybridMultilevel"/>
    <w:tmpl w:val="72B28A9C"/>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AF135ED"/>
    <w:multiLevelType w:val="multilevel"/>
    <w:tmpl w:val="15F8424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CC90E43"/>
    <w:multiLevelType w:val="hybridMultilevel"/>
    <w:tmpl w:val="82324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D8A6754"/>
    <w:multiLevelType w:val="multilevel"/>
    <w:tmpl w:val="A85A1A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6DA40E0"/>
    <w:multiLevelType w:val="hybridMultilevel"/>
    <w:tmpl w:val="7F742376"/>
    <w:lvl w:ilvl="0" w:tplc="19485328">
      <w:start w:val="1"/>
      <w:numFmt w:val="decimal"/>
      <w:lvlText w:val="%1.1."/>
      <w:lvlJc w:val="left"/>
      <w:pPr>
        <w:ind w:left="72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891D7E"/>
    <w:multiLevelType w:val="hybridMultilevel"/>
    <w:tmpl w:val="68CE3DA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nsid w:val="60E742CE"/>
    <w:multiLevelType w:val="hybridMultilevel"/>
    <w:tmpl w:val="5F1E5750"/>
    <w:lvl w:ilvl="0" w:tplc="00065222">
      <w:start w:val="1"/>
      <w:numFmt w:val="upperRoman"/>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4DC0987"/>
    <w:multiLevelType w:val="hybridMultilevel"/>
    <w:tmpl w:val="6922C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5">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7087737"/>
    <w:multiLevelType w:val="hybridMultilevel"/>
    <w:tmpl w:val="A4060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79F18F1"/>
    <w:multiLevelType w:val="multilevel"/>
    <w:tmpl w:val="B166117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9">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nsid w:val="6AB318C8"/>
    <w:multiLevelType w:val="hybridMultilevel"/>
    <w:tmpl w:val="92DEF5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C082EFD"/>
    <w:multiLevelType w:val="hybridMultilevel"/>
    <w:tmpl w:val="7D025A5A"/>
    <w:lvl w:ilvl="0" w:tplc="9B48A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CB11C1C"/>
    <w:multiLevelType w:val="multilevel"/>
    <w:tmpl w:val="4D5C4C9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Theme="minorHAnsi" w:eastAsia="Times New Roman" w:hAnsiTheme="minorHAnsi" w:cs="Arial" w:hint="default"/>
        <w:b w:val="0"/>
        <w:i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363680C"/>
    <w:multiLevelType w:val="hybridMultilevel"/>
    <w:tmpl w:val="D5DC0F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40A6CFE"/>
    <w:multiLevelType w:val="multilevel"/>
    <w:tmpl w:val="E1C84E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54060FA"/>
    <w:multiLevelType w:val="multilevel"/>
    <w:tmpl w:val="DDF2166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6E86637"/>
    <w:multiLevelType w:val="hybridMultilevel"/>
    <w:tmpl w:val="39AE3084"/>
    <w:lvl w:ilvl="0" w:tplc="8B42F5E4">
      <w:start w:val="1"/>
      <w:numFmt w:val="decimal"/>
      <w:lvlText w:val="%1."/>
      <w:lvlJc w:val="left"/>
      <w:pPr>
        <w:ind w:left="720" w:hanging="360"/>
      </w:pPr>
      <w:rPr>
        <w:rFonts w:cs="Times New Roman" w:hint="default"/>
        <w:b w:val="0"/>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E206654"/>
    <w:multiLevelType w:val="multilevel"/>
    <w:tmpl w:val="C3726D6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heme="minorHAnsi" w:hAnsiTheme="minorHAnsi" w:hint="default"/>
        <w:b w:val="0"/>
        <w:i w:val="0"/>
        <w:strike w:val="0"/>
        <w:sz w:val="22"/>
        <w:szCs w:val="22"/>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5"/>
  </w:num>
  <w:num w:numId="2">
    <w:abstractNumId w:val="15"/>
  </w:num>
  <w:num w:numId="3">
    <w:abstractNumId w:val="32"/>
  </w:num>
  <w:num w:numId="4">
    <w:abstractNumId w:val="57"/>
  </w:num>
  <w:num w:numId="5">
    <w:abstractNumId w:val="18"/>
  </w:num>
  <w:num w:numId="6">
    <w:abstractNumId w:val="37"/>
  </w:num>
  <w:num w:numId="7">
    <w:abstractNumId w:val="44"/>
  </w:num>
  <w:num w:numId="8">
    <w:abstractNumId w:val="4"/>
  </w:num>
  <w:num w:numId="9">
    <w:abstractNumId w:val="22"/>
  </w:num>
  <w:num w:numId="10">
    <w:abstractNumId w:val="24"/>
  </w:num>
  <w:num w:numId="11">
    <w:abstractNumId w:val="52"/>
  </w:num>
  <w:num w:numId="12">
    <w:abstractNumId w:val="47"/>
  </w:num>
  <w:num w:numId="13">
    <w:abstractNumId w:val="49"/>
  </w:num>
  <w:num w:numId="14">
    <w:abstractNumId w:val="5"/>
  </w:num>
  <w:num w:numId="15">
    <w:abstractNumId w:val="36"/>
  </w:num>
  <w:num w:numId="16">
    <w:abstractNumId w:val="6"/>
  </w:num>
  <w:num w:numId="17">
    <w:abstractNumId w:val="14"/>
  </w:num>
  <w:num w:numId="18">
    <w:abstractNumId w:val="40"/>
  </w:num>
  <w:num w:numId="19">
    <w:abstractNumId w:val="21"/>
  </w:num>
  <w:num w:numId="20">
    <w:abstractNumId w:val="45"/>
  </w:num>
  <w:num w:numId="21">
    <w:abstractNumId w:val="10"/>
  </w:num>
  <w:num w:numId="22">
    <w:abstractNumId w:val="35"/>
  </w:num>
  <w:num w:numId="23">
    <w:abstractNumId w:val="2"/>
  </w:num>
  <w:num w:numId="24">
    <w:abstractNumId w:val="43"/>
  </w:num>
  <w:num w:numId="25">
    <w:abstractNumId w:val="25"/>
  </w:num>
  <w:num w:numId="26">
    <w:abstractNumId w:val="12"/>
  </w:num>
  <w:num w:numId="27">
    <w:abstractNumId w:val="19"/>
  </w:num>
  <w:num w:numId="28">
    <w:abstractNumId w:val="3"/>
  </w:num>
  <w:num w:numId="29">
    <w:abstractNumId w:val="17"/>
  </w:num>
  <w:num w:numId="30">
    <w:abstractNumId w:val="30"/>
  </w:num>
  <w:num w:numId="31">
    <w:abstractNumId w:val="11"/>
  </w:num>
  <w:num w:numId="32">
    <w:abstractNumId w:val="0"/>
  </w:num>
  <w:num w:numId="33">
    <w:abstractNumId w:val="31"/>
  </w:num>
  <w:num w:numId="34">
    <w:abstractNumId w:val="34"/>
  </w:num>
  <w:num w:numId="35">
    <w:abstractNumId w:val="29"/>
  </w:num>
  <w:num w:numId="36">
    <w:abstractNumId w:val="28"/>
  </w:num>
  <w:num w:numId="37">
    <w:abstractNumId w:val="39"/>
  </w:num>
  <w:num w:numId="38">
    <w:abstractNumId w:val="41"/>
  </w:num>
  <w:num w:numId="39">
    <w:abstractNumId w:val="56"/>
  </w:num>
  <w:num w:numId="40">
    <w:abstractNumId w:val="54"/>
  </w:num>
  <w:num w:numId="41">
    <w:abstractNumId w:val="7"/>
  </w:num>
  <w:num w:numId="42">
    <w:abstractNumId w:val="1"/>
  </w:num>
  <w:num w:numId="43">
    <w:abstractNumId w:val="20"/>
  </w:num>
  <w:num w:numId="44">
    <w:abstractNumId w:val="23"/>
  </w:num>
  <w:num w:numId="45">
    <w:abstractNumId w:val="38"/>
  </w:num>
  <w:num w:numId="46">
    <w:abstractNumId w:val="48"/>
  </w:num>
  <w:num w:numId="47">
    <w:abstractNumId w:val="4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6"/>
  </w:num>
  <w:num w:numId="51">
    <w:abstractNumId w:val="26"/>
  </w:num>
  <w:num w:numId="52">
    <w:abstractNumId w:val="53"/>
  </w:num>
  <w:num w:numId="53">
    <w:abstractNumId w:val="27"/>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51"/>
  </w:num>
  <w:num w:numId="57">
    <w:abstractNumId w:val="46"/>
  </w:num>
  <w:num w:numId="58">
    <w:abstractNumId w:val="33"/>
  </w:num>
  <w:num w:numId="59">
    <w:abstractNumId w:val="9"/>
  </w:num>
  <w:num w:numId="60">
    <w:abstractNumId w:val="8"/>
  </w:num>
  <w:num w:numId="61">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sella Giacchi">
    <w15:presenceInfo w15:providerId="AD" w15:userId="S-1-5-21-1169184245-848616858-2964692432-9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oFWKbWDqHtpH/W6nAwYYYbhrcHs=" w:salt="9p0/R6+3+VbUC0M8twY+vA=="/>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47"/>
    <w:rsid w:val="00005154"/>
    <w:rsid w:val="000072FE"/>
    <w:rsid w:val="0001230B"/>
    <w:rsid w:val="000209AD"/>
    <w:rsid w:val="00021748"/>
    <w:rsid w:val="00022970"/>
    <w:rsid w:val="0002613B"/>
    <w:rsid w:val="000308EA"/>
    <w:rsid w:val="00030B16"/>
    <w:rsid w:val="0003392C"/>
    <w:rsid w:val="000353EC"/>
    <w:rsid w:val="000370F5"/>
    <w:rsid w:val="000418A7"/>
    <w:rsid w:val="00041DA6"/>
    <w:rsid w:val="0004501C"/>
    <w:rsid w:val="000479CD"/>
    <w:rsid w:val="00047B43"/>
    <w:rsid w:val="000568A6"/>
    <w:rsid w:val="00060344"/>
    <w:rsid w:val="0006063D"/>
    <w:rsid w:val="000700C3"/>
    <w:rsid w:val="00074AE5"/>
    <w:rsid w:val="0007611E"/>
    <w:rsid w:val="00076878"/>
    <w:rsid w:val="00077120"/>
    <w:rsid w:val="00077879"/>
    <w:rsid w:val="00080562"/>
    <w:rsid w:val="000827F0"/>
    <w:rsid w:val="000841A3"/>
    <w:rsid w:val="00095092"/>
    <w:rsid w:val="00095E28"/>
    <w:rsid w:val="000A07DF"/>
    <w:rsid w:val="000A2F22"/>
    <w:rsid w:val="000A66E4"/>
    <w:rsid w:val="000B5B88"/>
    <w:rsid w:val="000B7759"/>
    <w:rsid w:val="000C10F6"/>
    <w:rsid w:val="000C565E"/>
    <w:rsid w:val="000D162C"/>
    <w:rsid w:val="000D69C5"/>
    <w:rsid w:val="000E3BA7"/>
    <w:rsid w:val="000E6864"/>
    <w:rsid w:val="000F0599"/>
    <w:rsid w:val="000F08F8"/>
    <w:rsid w:val="000F1DD7"/>
    <w:rsid w:val="000F39F9"/>
    <w:rsid w:val="000F4885"/>
    <w:rsid w:val="000F6B51"/>
    <w:rsid w:val="000F765F"/>
    <w:rsid w:val="0010006E"/>
    <w:rsid w:val="001005B6"/>
    <w:rsid w:val="0010135A"/>
    <w:rsid w:val="001018F7"/>
    <w:rsid w:val="00101DFB"/>
    <w:rsid w:val="00104A98"/>
    <w:rsid w:val="0010758D"/>
    <w:rsid w:val="00127BB6"/>
    <w:rsid w:val="0013504B"/>
    <w:rsid w:val="001474C1"/>
    <w:rsid w:val="00147A78"/>
    <w:rsid w:val="001525CD"/>
    <w:rsid w:val="00156AB4"/>
    <w:rsid w:val="0015717D"/>
    <w:rsid w:val="0017049A"/>
    <w:rsid w:val="00170C94"/>
    <w:rsid w:val="00182372"/>
    <w:rsid w:val="00185B89"/>
    <w:rsid w:val="00194625"/>
    <w:rsid w:val="00195F64"/>
    <w:rsid w:val="001A12D6"/>
    <w:rsid w:val="001A1313"/>
    <w:rsid w:val="001B7159"/>
    <w:rsid w:val="001C04D0"/>
    <w:rsid w:val="001C126B"/>
    <w:rsid w:val="001C4C13"/>
    <w:rsid w:val="001D2951"/>
    <w:rsid w:val="001D29B0"/>
    <w:rsid w:val="001D39FE"/>
    <w:rsid w:val="001D3C0E"/>
    <w:rsid w:val="001E5D1E"/>
    <w:rsid w:val="001F250C"/>
    <w:rsid w:val="00200B8F"/>
    <w:rsid w:val="00201EDA"/>
    <w:rsid w:val="0020549F"/>
    <w:rsid w:val="00206F55"/>
    <w:rsid w:val="00210E42"/>
    <w:rsid w:val="00214A3F"/>
    <w:rsid w:val="00216789"/>
    <w:rsid w:val="002243A5"/>
    <w:rsid w:val="0022603E"/>
    <w:rsid w:val="00230AC6"/>
    <w:rsid w:val="00232CAD"/>
    <w:rsid w:val="002358CB"/>
    <w:rsid w:val="002361CE"/>
    <w:rsid w:val="002368EF"/>
    <w:rsid w:val="0024450E"/>
    <w:rsid w:val="00246AF9"/>
    <w:rsid w:val="00251CCD"/>
    <w:rsid w:val="002551B5"/>
    <w:rsid w:val="00255E5C"/>
    <w:rsid w:val="00257AF7"/>
    <w:rsid w:val="00262BAB"/>
    <w:rsid w:val="0027148F"/>
    <w:rsid w:val="00272FCB"/>
    <w:rsid w:val="002740BD"/>
    <w:rsid w:val="002813F5"/>
    <w:rsid w:val="00284D7A"/>
    <w:rsid w:val="002861AB"/>
    <w:rsid w:val="002878A8"/>
    <w:rsid w:val="0029255D"/>
    <w:rsid w:val="002A2776"/>
    <w:rsid w:val="002A32CF"/>
    <w:rsid w:val="002A69B6"/>
    <w:rsid w:val="002A7B4F"/>
    <w:rsid w:val="002C39F4"/>
    <w:rsid w:val="002C6CE3"/>
    <w:rsid w:val="002C6E02"/>
    <w:rsid w:val="002D01C3"/>
    <w:rsid w:val="002D162C"/>
    <w:rsid w:val="002E0D68"/>
    <w:rsid w:val="002E109F"/>
    <w:rsid w:val="002E53E4"/>
    <w:rsid w:val="002E6FF3"/>
    <w:rsid w:val="002F082B"/>
    <w:rsid w:val="002F470F"/>
    <w:rsid w:val="002F661D"/>
    <w:rsid w:val="00303DA0"/>
    <w:rsid w:val="003054BF"/>
    <w:rsid w:val="0031347C"/>
    <w:rsid w:val="00323591"/>
    <w:rsid w:val="00330450"/>
    <w:rsid w:val="003309B3"/>
    <w:rsid w:val="003318AB"/>
    <w:rsid w:val="00334BF1"/>
    <w:rsid w:val="0034128F"/>
    <w:rsid w:val="003417C2"/>
    <w:rsid w:val="00342264"/>
    <w:rsid w:val="003442A0"/>
    <w:rsid w:val="00351547"/>
    <w:rsid w:val="00357858"/>
    <w:rsid w:val="00362D80"/>
    <w:rsid w:val="00367C41"/>
    <w:rsid w:val="003728FB"/>
    <w:rsid w:val="00384984"/>
    <w:rsid w:val="0039013F"/>
    <w:rsid w:val="003902DC"/>
    <w:rsid w:val="00393DAA"/>
    <w:rsid w:val="003950A5"/>
    <w:rsid w:val="00396994"/>
    <w:rsid w:val="003B2201"/>
    <w:rsid w:val="003B2F20"/>
    <w:rsid w:val="003B55A4"/>
    <w:rsid w:val="003B6478"/>
    <w:rsid w:val="003B7861"/>
    <w:rsid w:val="003C32A1"/>
    <w:rsid w:val="003C4F3D"/>
    <w:rsid w:val="003D3FA5"/>
    <w:rsid w:val="003D7FF2"/>
    <w:rsid w:val="003E1531"/>
    <w:rsid w:val="003E290F"/>
    <w:rsid w:val="003E4913"/>
    <w:rsid w:val="003F05CC"/>
    <w:rsid w:val="003F0DA4"/>
    <w:rsid w:val="003F13A6"/>
    <w:rsid w:val="003F5733"/>
    <w:rsid w:val="003F746C"/>
    <w:rsid w:val="004029A9"/>
    <w:rsid w:val="004045B4"/>
    <w:rsid w:val="00406A13"/>
    <w:rsid w:val="004104DC"/>
    <w:rsid w:val="004143F0"/>
    <w:rsid w:val="00417579"/>
    <w:rsid w:val="00420CFF"/>
    <w:rsid w:val="00425BCA"/>
    <w:rsid w:val="00433764"/>
    <w:rsid w:val="004412A0"/>
    <w:rsid w:val="004507B7"/>
    <w:rsid w:val="00453585"/>
    <w:rsid w:val="00456D58"/>
    <w:rsid w:val="004644AD"/>
    <w:rsid w:val="004701A5"/>
    <w:rsid w:val="004713BD"/>
    <w:rsid w:val="00481CE2"/>
    <w:rsid w:val="0048203B"/>
    <w:rsid w:val="004829A2"/>
    <w:rsid w:val="004855A4"/>
    <w:rsid w:val="004A017A"/>
    <w:rsid w:val="004A2336"/>
    <w:rsid w:val="004B0C02"/>
    <w:rsid w:val="004B2D8B"/>
    <w:rsid w:val="004C1BDB"/>
    <w:rsid w:val="004C3303"/>
    <w:rsid w:val="004D3DFF"/>
    <w:rsid w:val="004D6AC6"/>
    <w:rsid w:val="004E087E"/>
    <w:rsid w:val="004E0CC4"/>
    <w:rsid w:val="004E50F9"/>
    <w:rsid w:val="004E6022"/>
    <w:rsid w:val="004E6D29"/>
    <w:rsid w:val="004E7D2B"/>
    <w:rsid w:val="005036A6"/>
    <w:rsid w:val="00503C12"/>
    <w:rsid w:val="005042F8"/>
    <w:rsid w:val="0050754F"/>
    <w:rsid w:val="00514BDE"/>
    <w:rsid w:val="00523215"/>
    <w:rsid w:val="00523845"/>
    <w:rsid w:val="00523CBD"/>
    <w:rsid w:val="005317E2"/>
    <w:rsid w:val="005354B5"/>
    <w:rsid w:val="00554B52"/>
    <w:rsid w:val="00557EBE"/>
    <w:rsid w:val="00564200"/>
    <w:rsid w:val="00574A13"/>
    <w:rsid w:val="00581C83"/>
    <w:rsid w:val="005854D9"/>
    <w:rsid w:val="00590945"/>
    <w:rsid w:val="005A38C7"/>
    <w:rsid w:val="005A6DC4"/>
    <w:rsid w:val="005A7CF5"/>
    <w:rsid w:val="005B6389"/>
    <w:rsid w:val="005B64CF"/>
    <w:rsid w:val="005B78B5"/>
    <w:rsid w:val="005C0C24"/>
    <w:rsid w:val="005C11DC"/>
    <w:rsid w:val="005C1B59"/>
    <w:rsid w:val="005C290D"/>
    <w:rsid w:val="005C672C"/>
    <w:rsid w:val="005D10F1"/>
    <w:rsid w:val="005D2C80"/>
    <w:rsid w:val="005D4FB3"/>
    <w:rsid w:val="005E1FBB"/>
    <w:rsid w:val="005E6C9D"/>
    <w:rsid w:val="0060131E"/>
    <w:rsid w:val="00601346"/>
    <w:rsid w:val="00604030"/>
    <w:rsid w:val="00605165"/>
    <w:rsid w:val="00607255"/>
    <w:rsid w:val="00607AE9"/>
    <w:rsid w:val="006105AF"/>
    <w:rsid w:val="0062101D"/>
    <w:rsid w:val="006242C2"/>
    <w:rsid w:val="00627471"/>
    <w:rsid w:val="00627952"/>
    <w:rsid w:val="00630F0A"/>
    <w:rsid w:val="006343AE"/>
    <w:rsid w:val="00642C3F"/>
    <w:rsid w:val="006531B9"/>
    <w:rsid w:val="00654D47"/>
    <w:rsid w:val="00660A26"/>
    <w:rsid w:val="00663A3D"/>
    <w:rsid w:val="006660F7"/>
    <w:rsid w:val="00667307"/>
    <w:rsid w:val="00674C49"/>
    <w:rsid w:val="00681747"/>
    <w:rsid w:val="00683CE0"/>
    <w:rsid w:val="006849A9"/>
    <w:rsid w:val="0069509C"/>
    <w:rsid w:val="0069545B"/>
    <w:rsid w:val="006958CF"/>
    <w:rsid w:val="00695A44"/>
    <w:rsid w:val="00696A5D"/>
    <w:rsid w:val="006A082C"/>
    <w:rsid w:val="006A0B10"/>
    <w:rsid w:val="006A6D8A"/>
    <w:rsid w:val="006C2313"/>
    <w:rsid w:val="006C5931"/>
    <w:rsid w:val="006D1425"/>
    <w:rsid w:val="006D78DA"/>
    <w:rsid w:val="006E3552"/>
    <w:rsid w:val="006F22C5"/>
    <w:rsid w:val="00714E38"/>
    <w:rsid w:val="007215A2"/>
    <w:rsid w:val="00722383"/>
    <w:rsid w:val="00724BB6"/>
    <w:rsid w:val="007257C4"/>
    <w:rsid w:val="00725F47"/>
    <w:rsid w:val="007266DB"/>
    <w:rsid w:val="00730C33"/>
    <w:rsid w:val="007441E6"/>
    <w:rsid w:val="00756DDA"/>
    <w:rsid w:val="0076280E"/>
    <w:rsid w:val="00763B8C"/>
    <w:rsid w:val="00765B9F"/>
    <w:rsid w:val="00767001"/>
    <w:rsid w:val="00771E2A"/>
    <w:rsid w:val="00773006"/>
    <w:rsid w:val="007737F9"/>
    <w:rsid w:val="007762FF"/>
    <w:rsid w:val="007907DD"/>
    <w:rsid w:val="0079107C"/>
    <w:rsid w:val="00791BAD"/>
    <w:rsid w:val="00791C4D"/>
    <w:rsid w:val="007943F7"/>
    <w:rsid w:val="00794F37"/>
    <w:rsid w:val="007977F3"/>
    <w:rsid w:val="007A2EA3"/>
    <w:rsid w:val="007A674E"/>
    <w:rsid w:val="007B22D7"/>
    <w:rsid w:val="007B2B5C"/>
    <w:rsid w:val="007B55C8"/>
    <w:rsid w:val="007B6814"/>
    <w:rsid w:val="007C091B"/>
    <w:rsid w:val="007C23DC"/>
    <w:rsid w:val="007C5E9F"/>
    <w:rsid w:val="007D3A21"/>
    <w:rsid w:val="007D7804"/>
    <w:rsid w:val="007E1041"/>
    <w:rsid w:val="007E14EB"/>
    <w:rsid w:val="007E19F5"/>
    <w:rsid w:val="007E4470"/>
    <w:rsid w:val="007E4CDA"/>
    <w:rsid w:val="007F3213"/>
    <w:rsid w:val="008000FC"/>
    <w:rsid w:val="00800A31"/>
    <w:rsid w:val="00800BFE"/>
    <w:rsid w:val="00804612"/>
    <w:rsid w:val="00804FDC"/>
    <w:rsid w:val="0080722D"/>
    <w:rsid w:val="008164F8"/>
    <w:rsid w:val="00823F93"/>
    <w:rsid w:val="008267C2"/>
    <w:rsid w:val="00827201"/>
    <w:rsid w:val="00832F53"/>
    <w:rsid w:val="00835DBD"/>
    <w:rsid w:val="0083603C"/>
    <w:rsid w:val="00846991"/>
    <w:rsid w:val="00853C75"/>
    <w:rsid w:val="0085570B"/>
    <w:rsid w:val="008569CB"/>
    <w:rsid w:val="00866662"/>
    <w:rsid w:val="008714CC"/>
    <w:rsid w:val="00872708"/>
    <w:rsid w:val="00876D47"/>
    <w:rsid w:val="008910BF"/>
    <w:rsid w:val="00892855"/>
    <w:rsid w:val="00892EC2"/>
    <w:rsid w:val="00895D4D"/>
    <w:rsid w:val="008A1EC8"/>
    <w:rsid w:val="008B16B8"/>
    <w:rsid w:val="008B3359"/>
    <w:rsid w:val="008B5D4B"/>
    <w:rsid w:val="008B673D"/>
    <w:rsid w:val="008B71E5"/>
    <w:rsid w:val="008C3A53"/>
    <w:rsid w:val="008D11EC"/>
    <w:rsid w:val="008D6CA1"/>
    <w:rsid w:val="008E0664"/>
    <w:rsid w:val="008E1A4E"/>
    <w:rsid w:val="008E5F6C"/>
    <w:rsid w:val="008E6686"/>
    <w:rsid w:val="008F0358"/>
    <w:rsid w:val="008F152C"/>
    <w:rsid w:val="008F170F"/>
    <w:rsid w:val="008F3BDC"/>
    <w:rsid w:val="008F7507"/>
    <w:rsid w:val="00900342"/>
    <w:rsid w:val="00915951"/>
    <w:rsid w:val="00916DF6"/>
    <w:rsid w:val="009213DB"/>
    <w:rsid w:val="00922776"/>
    <w:rsid w:val="00922E16"/>
    <w:rsid w:val="00923CF5"/>
    <w:rsid w:val="00930A9D"/>
    <w:rsid w:val="0093671C"/>
    <w:rsid w:val="0093760B"/>
    <w:rsid w:val="009378C9"/>
    <w:rsid w:val="009420CC"/>
    <w:rsid w:val="00942688"/>
    <w:rsid w:val="00946A82"/>
    <w:rsid w:val="00947C83"/>
    <w:rsid w:val="0095611B"/>
    <w:rsid w:val="009573F2"/>
    <w:rsid w:val="00957A08"/>
    <w:rsid w:val="00964D28"/>
    <w:rsid w:val="00967CC2"/>
    <w:rsid w:val="009701E4"/>
    <w:rsid w:val="00975F3F"/>
    <w:rsid w:val="00984674"/>
    <w:rsid w:val="0098506B"/>
    <w:rsid w:val="00990BD2"/>
    <w:rsid w:val="00990FFB"/>
    <w:rsid w:val="00992092"/>
    <w:rsid w:val="009A074B"/>
    <w:rsid w:val="009A43FD"/>
    <w:rsid w:val="009A7415"/>
    <w:rsid w:val="009B21E3"/>
    <w:rsid w:val="009B3027"/>
    <w:rsid w:val="009B5015"/>
    <w:rsid w:val="009B5EB9"/>
    <w:rsid w:val="009C5A9B"/>
    <w:rsid w:val="009E5F92"/>
    <w:rsid w:val="00A02A37"/>
    <w:rsid w:val="00A0447F"/>
    <w:rsid w:val="00A04CF0"/>
    <w:rsid w:val="00A12056"/>
    <w:rsid w:val="00A135B9"/>
    <w:rsid w:val="00A136F2"/>
    <w:rsid w:val="00A2031D"/>
    <w:rsid w:val="00A24DB6"/>
    <w:rsid w:val="00A267C8"/>
    <w:rsid w:val="00A27591"/>
    <w:rsid w:val="00A277BE"/>
    <w:rsid w:val="00A314C6"/>
    <w:rsid w:val="00A31F98"/>
    <w:rsid w:val="00A4321F"/>
    <w:rsid w:val="00A46EEB"/>
    <w:rsid w:val="00A664D5"/>
    <w:rsid w:val="00A7008E"/>
    <w:rsid w:val="00A81BB4"/>
    <w:rsid w:val="00A82557"/>
    <w:rsid w:val="00A8497F"/>
    <w:rsid w:val="00A86220"/>
    <w:rsid w:val="00A87492"/>
    <w:rsid w:val="00AA0678"/>
    <w:rsid w:val="00AA2C81"/>
    <w:rsid w:val="00AA33B0"/>
    <w:rsid w:val="00AA59DA"/>
    <w:rsid w:val="00AC050F"/>
    <w:rsid w:val="00AC0B53"/>
    <w:rsid w:val="00AC1C3C"/>
    <w:rsid w:val="00AC6D77"/>
    <w:rsid w:val="00AC724A"/>
    <w:rsid w:val="00AD1CAD"/>
    <w:rsid w:val="00AD5F17"/>
    <w:rsid w:val="00AD74DA"/>
    <w:rsid w:val="00AE5A76"/>
    <w:rsid w:val="00AE5BE8"/>
    <w:rsid w:val="00AF28B5"/>
    <w:rsid w:val="00AF3C26"/>
    <w:rsid w:val="00B01AE4"/>
    <w:rsid w:val="00B109E2"/>
    <w:rsid w:val="00B17E6B"/>
    <w:rsid w:val="00B21890"/>
    <w:rsid w:val="00B261DE"/>
    <w:rsid w:val="00B30394"/>
    <w:rsid w:val="00B4458D"/>
    <w:rsid w:val="00B4789D"/>
    <w:rsid w:val="00B47C49"/>
    <w:rsid w:val="00B6090A"/>
    <w:rsid w:val="00B635E4"/>
    <w:rsid w:val="00B6482B"/>
    <w:rsid w:val="00B67E4D"/>
    <w:rsid w:val="00B86572"/>
    <w:rsid w:val="00B93935"/>
    <w:rsid w:val="00B971E8"/>
    <w:rsid w:val="00BA3A49"/>
    <w:rsid w:val="00BB78A4"/>
    <w:rsid w:val="00BC009C"/>
    <w:rsid w:val="00BC7710"/>
    <w:rsid w:val="00BC7DA5"/>
    <w:rsid w:val="00BD0A01"/>
    <w:rsid w:val="00BD1428"/>
    <w:rsid w:val="00BD213B"/>
    <w:rsid w:val="00BD4D39"/>
    <w:rsid w:val="00BD70BE"/>
    <w:rsid w:val="00BD7CB5"/>
    <w:rsid w:val="00BE43E6"/>
    <w:rsid w:val="00BF1A79"/>
    <w:rsid w:val="00BF3DEE"/>
    <w:rsid w:val="00BF7943"/>
    <w:rsid w:val="00C04D37"/>
    <w:rsid w:val="00C13FBF"/>
    <w:rsid w:val="00C14F9D"/>
    <w:rsid w:val="00C1702E"/>
    <w:rsid w:val="00C2405A"/>
    <w:rsid w:val="00C24F50"/>
    <w:rsid w:val="00C2790E"/>
    <w:rsid w:val="00C27CD6"/>
    <w:rsid w:val="00C306FD"/>
    <w:rsid w:val="00C35FDE"/>
    <w:rsid w:val="00C37C92"/>
    <w:rsid w:val="00C50B71"/>
    <w:rsid w:val="00C5254B"/>
    <w:rsid w:val="00C52579"/>
    <w:rsid w:val="00C52AE3"/>
    <w:rsid w:val="00C54AEF"/>
    <w:rsid w:val="00C554D9"/>
    <w:rsid w:val="00C56EEB"/>
    <w:rsid w:val="00C60A75"/>
    <w:rsid w:val="00C70EAF"/>
    <w:rsid w:val="00C7467A"/>
    <w:rsid w:val="00C84715"/>
    <w:rsid w:val="00C93DD0"/>
    <w:rsid w:val="00C963C4"/>
    <w:rsid w:val="00CA002E"/>
    <w:rsid w:val="00CA3A6C"/>
    <w:rsid w:val="00CA6F8F"/>
    <w:rsid w:val="00CB0AFC"/>
    <w:rsid w:val="00CC714A"/>
    <w:rsid w:val="00CD28D3"/>
    <w:rsid w:val="00CD2AC0"/>
    <w:rsid w:val="00CD62B0"/>
    <w:rsid w:val="00CD7511"/>
    <w:rsid w:val="00CE0D8D"/>
    <w:rsid w:val="00CE1D40"/>
    <w:rsid w:val="00CE5802"/>
    <w:rsid w:val="00CF38AB"/>
    <w:rsid w:val="00CF42E6"/>
    <w:rsid w:val="00CF4A10"/>
    <w:rsid w:val="00D01788"/>
    <w:rsid w:val="00D126BB"/>
    <w:rsid w:val="00D1525B"/>
    <w:rsid w:val="00D15BAA"/>
    <w:rsid w:val="00D21818"/>
    <w:rsid w:val="00D23FD6"/>
    <w:rsid w:val="00D30184"/>
    <w:rsid w:val="00D31E23"/>
    <w:rsid w:val="00D33B40"/>
    <w:rsid w:val="00D36FCD"/>
    <w:rsid w:val="00D374BD"/>
    <w:rsid w:val="00D40FB8"/>
    <w:rsid w:val="00D42064"/>
    <w:rsid w:val="00D4521E"/>
    <w:rsid w:val="00D61B3E"/>
    <w:rsid w:val="00D62801"/>
    <w:rsid w:val="00D63881"/>
    <w:rsid w:val="00D63B3C"/>
    <w:rsid w:val="00D657E6"/>
    <w:rsid w:val="00D67A09"/>
    <w:rsid w:val="00D72FFE"/>
    <w:rsid w:val="00D75284"/>
    <w:rsid w:val="00D75817"/>
    <w:rsid w:val="00D775A4"/>
    <w:rsid w:val="00D808FA"/>
    <w:rsid w:val="00D82668"/>
    <w:rsid w:val="00D9242F"/>
    <w:rsid w:val="00D94836"/>
    <w:rsid w:val="00DA479F"/>
    <w:rsid w:val="00DA5D8B"/>
    <w:rsid w:val="00DB036B"/>
    <w:rsid w:val="00DB5B6B"/>
    <w:rsid w:val="00DB6E20"/>
    <w:rsid w:val="00DB7815"/>
    <w:rsid w:val="00DD1F01"/>
    <w:rsid w:val="00DD2E88"/>
    <w:rsid w:val="00DD5B5E"/>
    <w:rsid w:val="00DE3976"/>
    <w:rsid w:val="00DE40E0"/>
    <w:rsid w:val="00DE58BF"/>
    <w:rsid w:val="00DF533F"/>
    <w:rsid w:val="00DF579B"/>
    <w:rsid w:val="00E0347F"/>
    <w:rsid w:val="00E05880"/>
    <w:rsid w:val="00E1459B"/>
    <w:rsid w:val="00E1530A"/>
    <w:rsid w:val="00E21924"/>
    <w:rsid w:val="00E24458"/>
    <w:rsid w:val="00E24DA8"/>
    <w:rsid w:val="00E27429"/>
    <w:rsid w:val="00E31E7C"/>
    <w:rsid w:val="00E35991"/>
    <w:rsid w:val="00E3601C"/>
    <w:rsid w:val="00E43608"/>
    <w:rsid w:val="00E43EEC"/>
    <w:rsid w:val="00E443B5"/>
    <w:rsid w:val="00E44D48"/>
    <w:rsid w:val="00E51793"/>
    <w:rsid w:val="00E53E94"/>
    <w:rsid w:val="00E56BD3"/>
    <w:rsid w:val="00E613AA"/>
    <w:rsid w:val="00E66ABA"/>
    <w:rsid w:val="00E66CA2"/>
    <w:rsid w:val="00E74954"/>
    <w:rsid w:val="00E74A5F"/>
    <w:rsid w:val="00E87C8F"/>
    <w:rsid w:val="00E939DF"/>
    <w:rsid w:val="00E93CD4"/>
    <w:rsid w:val="00EA0636"/>
    <w:rsid w:val="00EA11FC"/>
    <w:rsid w:val="00EA1334"/>
    <w:rsid w:val="00EA19BF"/>
    <w:rsid w:val="00EA7C53"/>
    <w:rsid w:val="00EB1BE3"/>
    <w:rsid w:val="00EB7298"/>
    <w:rsid w:val="00EC70D4"/>
    <w:rsid w:val="00EC7C44"/>
    <w:rsid w:val="00ED2BC3"/>
    <w:rsid w:val="00ED655C"/>
    <w:rsid w:val="00ED723C"/>
    <w:rsid w:val="00ED7D68"/>
    <w:rsid w:val="00EE190E"/>
    <w:rsid w:val="00EE209A"/>
    <w:rsid w:val="00EE307B"/>
    <w:rsid w:val="00EE33BE"/>
    <w:rsid w:val="00EE44F0"/>
    <w:rsid w:val="00EE5290"/>
    <w:rsid w:val="00EE55A2"/>
    <w:rsid w:val="00EF41C9"/>
    <w:rsid w:val="00EF46E1"/>
    <w:rsid w:val="00EF4957"/>
    <w:rsid w:val="00EF6C9E"/>
    <w:rsid w:val="00F044E1"/>
    <w:rsid w:val="00F0509E"/>
    <w:rsid w:val="00F10033"/>
    <w:rsid w:val="00F11E87"/>
    <w:rsid w:val="00F13617"/>
    <w:rsid w:val="00F23A4B"/>
    <w:rsid w:val="00F259BA"/>
    <w:rsid w:val="00F30F4A"/>
    <w:rsid w:val="00F31A92"/>
    <w:rsid w:val="00F32865"/>
    <w:rsid w:val="00F46406"/>
    <w:rsid w:val="00F576C3"/>
    <w:rsid w:val="00F57EA9"/>
    <w:rsid w:val="00F60365"/>
    <w:rsid w:val="00F63782"/>
    <w:rsid w:val="00F64652"/>
    <w:rsid w:val="00F723FC"/>
    <w:rsid w:val="00F756F3"/>
    <w:rsid w:val="00F872BE"/>
    <w:rsid w:val="00F93839"/>
    <w:rsid w:val="00F97ED7"/>
    <w:rsid w:val="00FB3933"/>
    <w:rsid w:val="00FC06AD"/>
    <w:rsid w:val="00FC4030"/>
    <w:rsid w:val="00FC6C3F"/>
    <w:rsid w:val="00FC76D9"/>
    <w:rsid w:val="00FD1505"/>
    <w:rsid w:val="00FE0710"/>
    <w:rsid w:val="00FE0A41"/>
    <w:rsid w:val="00FE4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AC6"/>
    <w:pPr>
      <w:spacing w:after="0"/>
      <w:jc w:val="both"/>
    </w:pPr>
    <w:rPr>
      <w:rFonts w:ascii="Garamond" w:eastAsia="Times New Roman" w:hAnsi="Garamond" w:cs="Times New Roman"/>
      <w:sz w:val="24"/>
    </w:rPr>
  </w:style>
  <w:style w:type="paragraph" w:styleId="Titolo1">
    <w:name w:val="heading 1"/>
    <w:basedOn w:val="Normale"/>
    <w:link w:val="Titolo1Carattere"/>
    <w:autoRedefine/>
    <w:qFormat/>
    <w:rsid w:val="00D72FFE"/>
    <w:pPr>
      <w:keepNext/>
      <w:keepLines/>
      <w:numPr>
        <w:numId w:val="46"/>
      </w:numPr>
      <w:spacing w:before="400" w:after="200"/>
      <w:jc w:val="left"/>
      <w:outlineLvl w:val="0"/>
    </w:pPr>
    <w:rPr>
      <w:rFonts w:asciiTheme="minorHAnsi" w:eastAsia="Calibri" w:hAnsiTheme="minorHAnsi"/>
      <w:b/>
      <w:bCs/>
      <w:sz w:val="28"/>
      <w:szCs w:val="28"/>
      <w:lang w:val="x-none" w:eastAsia="x-none"/>
    </w:rPr>
  </w:style>
  <w:style w:type="paragraph" w:styleId="Titolo2">
    <w:name w:val="heading 2"/>
    <w:basedOn w:val="Normale"/>
    <w:link w:val="Titolo2Carattere"/>
    <w:autoRedefine/>
    <w:unhideWhenUsed/>
    <w:qFormat/>
    <w:rsid w:val="004829A2"/>
    <w:pPr>
      <w:keepNext/>
      <w:numPr>
        <w:ilvl w:val="1"/>
        <w:numId w:val="46"/>
      </w:numPr>
      <w:spacing w:before="200" w:after="200"/>
      <w:outlineLvl w:val="1"/>
    </w:pPr>
    <w:rPr>
      <w:rFonts w:asciiTheme="minorHAnsi" w:hAnsiTheme="minorHAnsi"/>
      <w:b/>
      <w:bCs/>
      <w:iCs/>
      <w:caps/>
      <w:szCs w:val="28"/>
    </w:rPr>
  </w:style>
  <w:style w:type="paragraph" w:styleId="Titolo3">
    <w:name w:val="heading 3"/>
    <w:basedOn w:val="Normale"/>
    <w:link w:val="Titolo3Carattere"/>
    <w:autoRedefine/>
    <w:qFormat/>
    <w:rsid w:val="004829A2"/>
    <w:pPr>
      <w:keepNext/>
      <w:numPr>
        <w:ilvl w:val="2"/>
        <w:numId w:val="46"/>
      </w:numPr>
      <w:spacing w:before="120" w:after="120"/>
      <w:jc w:val="left"/>
      <w:outlineLvl w:val="2"/>
    </w:pPr>
    <w:rPr>
      <w:rFonts w:asciiTheme="minorHAnsi" w:hAnsiTheme="minorHAnsi"/>
      <w:b/>
      <w:bCs/>
      <w:caps/>
      <w:szCs w:val="26"/>
      <w:lang w:val="x-none"/>
    </w:rPr>
  </w:style>
  <w:style w:type="paragraph" w:styleId="Titolo4">
    <w:name w:val="heading 4"/>
    <w:basedOn w:val="Normale"/>
    <w:next w:val="Normale"/>
    <w:link w:val="Titolo4Carattere"/>
    <w:semiHidden/>
    <w:unhideWhenUsed/>
    <w:rsid w:val="00725F47"/>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725F47"/>
    <w:pPr>
      <w:numPr>
        <w:ilvl w:val="4"/>
        <w:numId w:val="46"/>
      </w:numPr>
      <w:spacing w:before="240" w:after="60"/>
      <w:outlineLvl w:val="4"/>
    </w:pPr>
    <w:rPr>
      <w:b/>
      <w:bCs/>
      <w:i/>
      <w:iCs/>
      <w:sz w:val="26"/>
      <w:szCs w:val="26"/>
      <w:lang w:val="x-none"/>
    </w:rPr>
  </w:style>
  <w:style w:type="paragraph" w:styleId="Titolo6">
    <w:name w:val="heading 6"/>
    <w:basedOn w:val="Normale"/>
    <w:next w:val="Normale"/>
    <w:link w:val="Titolo6Carattere"/>
    <w:uiPriority w:val="9"/>
    <w:semiHidden/>
    <w:unhideWhenUsed/>
    <w:qFormat/>
    <w:rsid w:val="00F10033"/>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10033"/>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10033"/>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F10033"/>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74954"/>
    <w:rPr>
      <w:rFonts w:cs="Times New Roman"/>
      <w:color w:val="0000FF"/>
      <w:u w:val="single"/>
    </w:rPr>
  </w:style>
  <w:style w:type="paragraph" w:styleId="Sommario1">
    <w:name w:val="toc 1"/>
    <w:basedOn w:val="Normale"/>
    <w:next w:val="Normale"/>
    <w:autoRedefine/>
    <w:uiPriority w:val="39"/>
    <w:qFormat/>
    <w:rsid w:val="002813F5"/>
    <w:pPr>
      <w:tabs>
        <w:tab w:val="left" w:leader="dot" w:pos="284"/>
        <w:tab w:val="right" w:leader="dot" w:pos="9629"/>
      </w:tabs>
      <w:spacing w:line="240" w:lineRule="auto"/>
      <w:jc w:val="center"/>
    </w:pPr>
    <w:rPr>
      <w:rFonts w:asciiTheme="minorHAnsi" w:hAnsiTheme="minorHAnsi"/>
      <w:bCs/>
      <w:i/>
      <w:sz w:val="22"/>
      <w:szCs w:val="20"/>
    </w:rPr>
  </w:style>
  <w:style w:type="paragraph" w:styleId="Sommario2">
    <w:name w:val="toc 2"/>
    <w:basedOn w:val="Normale"/>
    <w:next w:val="Sommario3"/>
    <w:autoRedefine/>
    <w:uiPriority w:val="39"/>
    <w:qFormat/>
    <w:rsid w:val="00E74954"/>
    <w:pPr>
      <w:tabs>
        <w:tab w:val="left" w:pos="440"/>
        <w:tab w:val="right" w:leader="dot" w:pos="9629"/>
      </w:tabs>
      <w:spacing w:line="336" w:lineRule="auto"/>
      <w:ind w:left="442" w:hanging="442"/>
    </w:pPr>
    <w:rPr>
      <w:smallCaps/>
      <w:noProof/>
      <w:sz w:val="20"/>
      <w:szCs w:val="20"/>
    </w:rPr>
  </w:style>
  <w:style w:type="paragraph" w:styleId="Sommario3">
    <w:name w:val="toc 3"/>
    <w:basedOn w:val="Normale"/>
    <w:next w:val="Normale"/>
    <w:autoRedefine/>
    <w:uiPriority w:val="39"/>
    <w:qFormat/>
    <w:rsid w:val="00E74954"/>
    <w:pPr>
      <w:tabs>
        <w:tab w:val="left" w:pos="1100"/>
        <w:tab w:val="right" w:leader="dot" w:pos="9629"/>
      </w:tabs>
      <w:ind w:left="896" w:hanging="454"/>
      <w:jc w:val="left"/>
    </w:pPr>
    <w:rPr>
      <w:iCs/>
      <w:sz w:val="20"/>
      <w:szCs w:val="20"/>
    </w:rPr>
  </w:style>
  <w:style w:type="paragraph" w:styleId="Testofumetto">
    <w:name w:val="Balloon Text"/>
    <w:basedOn w:val="Normale"/>
    <w:link w:val="TestofumettoCarattere"/>
    <w:semiHidden/>
    <w:unhideWhenUsed/>
    <w:rsid w:val="00E436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E43608"/>
    <w:rPr>
      <w:rFonts w:ascii="Tahoma" w:eastAsia="Times New Roman" w:hAnsi="Tahoma" w:cs="Tahoma"/>
      <w:sz w:val="16"/>
      <w:szCs w:val="16"/>
    </w:rPr>
  </w:style>
  <w:style w:type="paragraph" w:customStyle="1" w:styleId="Default">
    <w:name w:val="Default"/>
    <w:rsid w:val="00E43608"/>
    <w:pPr>
      <w:widowControl w:val="0"/>
      <w:autoSpaceDE w:val="0"/>
      <w:autoSpaceDN w:val="0"/>
      <w:adjustRightInd w:val="0"/>
      <w:spacing w:after="0" w:line="240" w:lineRule="auto"/>
    </w:pPr>
    <w:rPr>
      <w:rFonts w:ascii="Tahoma" w:eastAsia="Times New Roman" w:hAnsi="Tahoma" w:cs="Times New Roman"/>
      <w:color w:val="000000"/>
      <w:sz w:val="24"/>
      <w:szCs w:val="24"/>
      <w:lang w:eastAsia="it-IT"/>
    </w:rPr>
  </w:style>
  <w:style w:type="table" w:styleId="Grigliatabella">
    <w:name w:val="Table Grid"/>
    <w:basedOn w:val="Tabellanormale"/>
    <w:uiPriority w:val="59"/>
    <w:rsid w:val="00E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nhideWhenUsed/>
    <w:rsid w:val="008E1A4E"/>
    <w:rPr>
      <w:color w:val="800080" w:themeColor="followedHyperlink"/>
      <w:u w:val="single"/>
    </w:rPr>
  </w:style>
  <w:style w:type="paragraph" w:styleId="Intestazione">
    <w:name w:val="header"/>
    <w:basedOn w:val="Normale"/>
    <w:link w:val="IntestazioneCarattere"/>
    <w:uiPriority w:val="99"/>
    <w:unhideWhenUsed/>
    <w:rsid w:val="008E1A4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E1A4E"/>
    <w:rPr>
      <w:rFonts w:ascii="Garamond" w:eastAsia="Times New Roman" w:hAnsi="Garamond" w:cs="Times New Roman"/>
      <w:sz w:val="24"/>
    </w:rPr>
  </w:style>
  <w:style w:type="paragraph" w:styleId="Pidipagina">
    <w:name w:val="footer"/>
    <w:basedOn w:val="Normale"/>
    <w:link w:val="PidipaginaCarattere"/>
    <w:uiPriority w:val="99"/>
    <w:unhideWhenUsed/>
    <w:rsid w:val="008E1A4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E1A4E"/>
    <w:rPr>
      <w:rFonts w:ascii="Garamond" w:eastAsia="Times New Roman" w:hAnsi="Garamond" w:cs="Times New Roman"/>
      <w:sz w:val="24"/>
    </w:rPr>
  </w:style>
  <w:style w:type="paragraph" w:styleId="Paragrafoelenco">
    <w:name w:val="List Paragraph"/>
    <w:basedOn w:val="Normale"/>
    <w:link w:val="ParagrafoelencoCarattere"/>
    <w:uiPriority w:val="34"/>
    <w:qFormat/>
    <w:rsid w:val="008E1A4E"/>
    <w:pPr>
      <w:ind w:left="720"/>
      <w:contextualSpacing/>
    </w:pPr>
  </w:style>
  <w:style w:type="character" w:customStyle="1" w:styleId="Titolo2Carattere">
    <w:name w:val="Titolo 2 Carattere"/>
    <w:basedOn w:val="Carpredefinitoparagrafo"/>
    <w:link w:val="Titolo2"/>
    <w:rsid w:val="004829A2"/>
    <w:rPr>
      <w:rFonts w:eastAsia="Times New Roman" w:cs="Times New Roman"/>
      <w:b/>
      <w:bCs/>
      <w:iCs/>
      <w:caps/>
      <w:sz w:val="24"/>
      <w:szCs w:val="28"/>
    </w:rPr>
  </w:style>
  <w:style w:type="character" w:customStyle="1" w:styleId="Titolo3Carattere">
    <w:name w:val="Titolo 3 Carattere"/>
    <w:basedOn w:val="Carpredefinitoparagrafo"/>
    <w:link w:val="Titolo3"/>
    <w:rsid w:val="004829A2"/>
    <w:rPr>
      <w:rFonts w:eastAsia="Times New Roman" w:cs="Times New Roman"/>
      <w:b/>
      <w:bCs/>
      <w:caps/>
      <w:sz w:val="24"/>
      <w:szCs w:val="26"/>
      <w:lang w:val="x-none"/>
    </w:rPr>
  </w:style>
  <w:style w:type="character" w:customStyle="1" w:styleId="Titolo1Carattere">
    <w:name w:val="Titolo 1 Carattere"/>
    <w:basedOn w:val="Carpredefinitoparagrafo"/>
    <w:link w:val="Titolo1"/>
    <w:rsid w:val="00D72FFE"/>
    <w:rPr>
      <w:rFonts w:eastAsia="Calibri" w:cs="Times New Roman"/>
      <w:b/>
      <w:bCs/>
      <w:sz w:val="28"/>
      <w:szCs w:val="28"/>
      <w:lang w:val="x-none" w:eastAsia="x-none"/>
    </w:rPr>
  </w:style>
  <w:style w:type="character" w:customStyle="1" w:styleId="Titolo4Carattere">
    <w:name w:val="Titolo 4 Carattere"/>
    <w:basedOn w:val="Carpredefinitoparagrafo"/>
    <w:link w:val="Titolo4"/>
    <w:semiHidden/>
    <w:rsid w:val="00725F47"/>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rsid w:val="00725F47"/>
    <w:rPr>
      <w:rFonts w:ascii="Garamond" w:eastAsia="Times New Roman" w:hAnsi="Garamond" w:cs="Times New Roman"/>
      <w:b/>
      <w:bCs/>
      <w:i/>
      <w:iCs/>
      <w:sz w:val="26"/>
      <w:szCs w:val="26"/>
      <w:lang w:val="x-none"/>
    </w:rPr>
  </w:style>
  <w:style w:type="paragraph" w:customStyle="1" w:styleId="Paragrafoelenco1">
    <w:name w:val="Paragrafo elenco1"/>
    <w:basedOn w:val="Normale"/>
    <w:rsid w:val="00725F47"/>
    <w:pPr>
      <w:spacing w:before="100" w:beforeAutospacing="1" w:after="100" w:afterAutospacing="1" w:line="240" w:lineRule="atLeast"/>
      <w:ind w:left="720"/>
      <w:contextualSpacing/>
    </w:pPr>
    <w:rPr>
      <w:rFonts w:eastAsia="Calibri"/>
      <w:lang w:eastAsia="it-IT"/>
    </w:rPr>
  </w:style>
  <w:style w:type="paragraph" w:styleId="Testonotaapidipagina">
    <w:name w:val="footnote text"/>
    <w:basedOn w:val="Normale"/>
    <w:link w:val="TestonotaapidipaginaCarattere"/>
    <w:rsid w:val="00725F47"/>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rsid w:val="00725F47"/>
    <w:rPr>
      <w:rFonts w:ascii="Garamond" w:eastAsia="Times New Roman" w:hAnsi="Garamond" w:cs="Times New Roman"/>
      <w:sz w:val="20"/>
      <w:szCs w:val="20"/>
      <w:lang w:val="x-none" w:eastAsia="it-IT"/>
    </w:rPr>
  </w:style>
  <w:style w:type="character" w:styleId="Rimandonotaapidipagina">
    <w:name w:val="footnote reference"/>
    <w:rsid w:val="00725F47"/>
    <w:rPr>
      <w:rFonts w:cs="Times New Roman"/>
      <w:vertAlign w:val="superscript"/>
    </w:rPr>
  </w:style>
  <w:style w:type="paragraph" w:customStyle="1" w:styleId="provvr0">
    <w:name w:val="provv_r0"/>
    <w:basedOn w:val="Normale"/>
    <w:rsid w:val="00725F47"/>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725F47"/>
    <w:pPr>
      <w:spacing w:before="100" w:beforeAutospacing="1" w:after="100" w:afterAutospacing="1" w:line="240" w:lineRule="auto"/>
    </w:pPr>
    <w:rPr>
      <w:rFonts w:eastAsia="Calibri"/>
      <w:sz w:val="30"/>
      <w:szCs w:val="30"/>
      <w:lang w:eastAsia="it-IT"/>
    </w:rPr>
  </w:style>
  <w:style w:type="paragraph" w:customStyle="1" w:styleId="Stile1">
    <w:name w:val="Stile1"/>
    <w:basedOn w:val="Titolo1"/>
    <w:link w:val="Stile1Carattere"/>
    <w:rsid w:val="00725F47"/>
    <w:pPr>
      <w:spacing w:line="240" w:lineRule="atLeast"/>
    </w:pPr>
    <w:rPr>
      <w:rFonts w:ascii="Times New Roman" w:hAnsi="Times New Roman"/>
      <w:lang w:eastAsia="it-IT"/>
    </w:rPr>
  </w:style>
  <w:style w:type="character" w:customStyle="1" w:styleId="Stile1Carattere">
    <w:name w:val="Stile1 Carattere"/>
    <w:link w:val="Stile1"/>
    <w:locked/>
    <w:rsid w:val="00725F47"/>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725F47"/>
    <w:pPr>
      <w:spacing w:after="0"/>
      <w:jc w:val="both"/>
    </w:pPr>
    <w:rPr>
      <w:rFonts w:ascii="Calibri" w:eastAsia="Calibri" w:hAnsi="Calibri" w:cs="Times New Roman"/>
    </w:rPr>
  </w:style>
  <w:style w:type="character" w:customStyle="1" w:styleId="NoSpacingChar">
    <w:name w:val="No Spacing Char"/>
    <w:link w:val="Nessunaspaziatura1"/>
    <w:locked/>
    <w:rsid w:val="00725F47"/>
    <w:rPr>
      <w:rFonts w:ascii="Calibri" w:eastAsia="Calibri" w:hAnsi="Calibri" w:cs="Times New Roman"/>
    </w:rPr>
  </w:style>
  <w:style w:type="character" w:styleId="Enfasicorsivo">
    <w:name w:val="Emphasis"/>
    <w:uiPriority w:val="20"/>
    <w:qFormat/>
    <w:rsid w:val="00725F47"/>
    <w:rPr>
      <w:rFonts w:cs="Times New Roman"/>
      <w:i/>
      <w:iCs/>
    </w:rPr>
  </w:style>
  <w:style w:type="paragraph" w:styleId="NormaleWeb">
    <w:name w:val="Normal (Web)"/>
    <w:basedOn w:val="Normale"/>
    <w:uiPriority w:val="99"/>
    <w:rsid w:val="00725F47"/>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725F47"/>
    <w:pPr>
      <w:outlineLvl w:val="9"/>
    </w:pPr>
  </w:style>
  <w:style w:type="paragraph" w:styleId="Testonotadichiusura">
    <w:name w:val="endnote text"/>
    <w:basedOn w:val="Normale"/>
    <w:link w:val="TestonotadichiusuraCarattere"/>
    <w:rsid w:val="00725F47"/>
    <w:rPr>
      <w:sz w:val="20"/>
      <w:szCs w:val="20"/>
      <w:lang w:val="x-none"/>
    </w:rPr>
  </w:style>
  <w:style w:type="character" w:customStyle="1" w:styleId="TestonotadichiusuraCarattere">
    <w:name w:val="Testo nota di chiusura Carattere"/>
    <w:basedOn w:val="Carpredefinitoparagrafo"/>
    <w:link w:val="Testonotadichiusura"/>
    <w:rsid w:val="00725F47"/>
    <w:rPr>
      <w:rFonts w:ascii="Garamond" w:eastAsia="Times New Roman" w:hAnsi="Garamond" w:cs="Times New Roman"/>
      <w:sz w:val="20"/>
      <w:szCs w:val="20"/>
      <w:lang w:val="x-none"/>
    </w:rPr>
  </w:style>
  <w:style w:type="character" w:styleId="Rimandonotadichiusura">
    <w:name w:val="endnote reference"/>
    <w:rsid w:val="00725F47"/>
    <w:rPr>
      <w:vertAlign w:val="superscript"/>
    </w:rPr>
  </w:style>
  <w:style w:type="character" w:customStyle="1" w:styleId="descrizione">
    <w:name w:val="descrizione"/>
    <w:rsid w:val="00725F47"/>
    <w:rPr>
      <w:b/>
      <w:bCs/>
      <w:color w:val="5B76A0"/>
      <w:sz w:val="28"/>
      <w:szCs w:val="28"/>
    </w:rPr>
  </w:style>
  <w:style w:type="character" w:styleId="Enfasigrassetto">
    <w:name w:val="Strong"/>
    <w:uiPriority w:val="22"/>
    <w:qFormat/>
    <w:rsid w:val="00725F47"/>
    <w:rPr>
      <w:b/>
      <w:bCs/>
    </w:rPr>
  </w:style>
  <w:style w:type="paragraph" w:customStyle="1" w:styleId="provvr1">
    <w:name w:val="provv_r1"/>
    <w:basedOn w:val="Normale"/>
    <w:rsid w:val="00725F47"/>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25F47"/>
    <w:rPr>
      <w:i/>
      <w:iCs/>
    </w:rPr>
  </w:style>
  <w:style w:type="character" w:styleId="Rimandocommento">
    <w:name w:val="annotation reference"/>
    <w:rsid w:val="00725F47"/>
    <w:rPr>
      <w:sz w:val="16"/>
      <w:szCs w:val="16"/>
    </w:rPr>
  </w:style>
  <w:style w:type="paragraph" w:styleId="Testocommento">
    <w:name w:val="annotation text"/>
    <w:basedOn w:val="Normale"/>
    <w:link w:val="TestocommentoCarattere"/>
    <w:rsid w:val="00725F47"/>
    <w:rPr>
      <w:sz w:val="20"/>
      <w:szCs w:val="20"/>
      <w:lang w:val="x-none"/>
    </w:rPr>
  </w:style>
  <w:style w:type="character" w:customStyle="1" w:styleId="TestocommentoCarattere">
    <w:name w:val="Testo commento Carattere"/>
    <w:basedOn w:val="Carpredefinitoparagrafo"/>
    <w:link w:val="Testocommento"/>
    <w:rsid w:val="00725F47"/>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725F47"/>
    <w:rPr>
      <w:b/>
      <w:bCs/>
    </w:rPr>
  </w:style>
  <w:style w:type="character" w:customStyle="1" w:styleId="SoggettocommentoCarattere">
    <w:name w:val="Soggetto commento Carattere"/>
    <w:basedOn w:val="TestocommentoCarattere"/>
    <w:link w:val="Soggettocommento"/>
    <w:rsid w:val="00725F47"/>
    <w:rPr>
      <w:rFonts w:ascii="Garamond" w:eastAsia="Times New Roman" w:hAnsi="Garamond" w:cs="Times New Roman"/>
      <w:b/>
      <w:bCs/>
      <w:sz w:val="20"/>
      <w:szCs w:val="20"/>
      <w:lang w:val="x-none"/>
    </w:rPr>
  </w:style>
  <w:style w:type="paragraph" w:customStyle="1" w:styleId="stile10">
    <w:name w:val="stile1"/>
    <w:basedOn w:val="Normale"/>
    <w:rsid w:val="00725F47"/>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725F47"/>
  </w:style>
  <w:style w:type="paragraph" w:customStyle="1" w:styleId="bollo">
    <w:name w:val="bollo"/>
    <w:basedOn w:val="Normale"/>
    <w:rsid w:val="00725F47"/>
    <w:pPr>
      <w:spacing w:line="567" w:lineRule="atLeast"/>
    </w:pPr>
    <w:rPr>
      <w:rFonts w:ascii="Times New Roman" w:hAnsi="Times New Roman"/>
      <w:szCs w:val="20"/>
      <w:lang w:eastAsia="it-IT"/>
    </w:rPr>
  </w:style>
  <w:style w:type="paragraph" w:customStyle="1" w:styleId="provvnota">
    <w:name w:val="provv_nota"/>
    <w:basedOn w:val="Normale"/>
    <w:rsid w:val="00725F47"/>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725F47"/>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725F47"/>
    <w:rPr>
      <w:color w:val="000000"/>
    </w:rPr>
  </w:style>
  <w:style w:type="character" w:customStyle="1" w:styleId="linkneltesto">
    <w:name w:val="link_nel_testo"/>
    <w:rsid w:val="00725F47"/>
    <w:rPr>
      <w:i/>
      <w:iCs/>
    </w:rPr>
  </w:style>
  <w:style w:type="paragraph" w:customStyle="1" w:styleId="Paragrafoelenco11">
    <w:name w:val="Paragrafo elenco11"/>
    <w:basedOn w:val="Normale"/>
    <w:rsid w:val="00725F47"/>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725F47"/>
    <w:pPr>
      <w:spacing w:after="0"/>
      <w:jc w:val="both"/>
    </w:pPr>
    <w:rPr>
      <w:rFonts w:ascii="Calibri" w:eastAsia="Times New Roman" w:hAnsi="Calibri" w:cs="Times New Roman"/>
    </w:rPr>
  </w:style>
  <w:style w:type="paragraph" w:styleId="Corpotesto">
    <w:name w:val="Body Text"/>
    <w:aliases w:val="Corpo del testo"/>
    <w:basedOn w:val="Normale"/>
    <w:link w:val="CorpotestoCarattere1"/>
    <w:rsid w:val="00725F47"/>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725F47"/>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725F47"/>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725F47"/>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725F47"/>
    <w:rPr>
      <w:rFonts w:ascii="Garamond" w:eastAsia="Times New Roman" w:hAnsi="Garamond" w:cs="Times New Roman"/>
      <w:sz w:val="16"/>
      <w:szCs w:val="16"/>
      <w:lang w:val="x-none"/>
    </w:rPr>
  </w:style>
  <w:style w:type="paragraph" w:customStyle="1" w:styleId="Rub1">
    <w:name w:val="Rub1"/>
    <w:basedOn w:val="Normale"/>
    <w:rsid w:val="00725F47"/>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25F47"/>
    <w:pPr>
      <w:spacing w:after="120" w:line="480" w:lineRule="auto"/>
    </w:pPr>
    <w:rPr>
      <w:lang w:val="x-none"/>
    </w:rPr>
  </w:style>
  <w:style w:type="character" w:customStyle="1" w:styleId="Corpodeltesto2Carattere">
    <w:name w:val="Corpo del testo 2 Carattere"/>
    <w:basedOn w:val="Carpredefinitoparagrafo"/>
    <w:link w:val="Corpodeltesto2"/>
    <w:rsid w:val="00725F47"/>
    <w:rPr>
      <w:rFonts w:ascii="Garamond" w:eastAsia="Times New Roman" w:hAnsi="Garamond" w:cs="Times New Roman"/>
      <w:sz w:val="24"/>
      <w:lang w:val="x-none"/>
    </w:rPr>
  </w:style>
  <w:style w:type="paragraph" w:customStyle="1" w:styleId="Rientrocorpodeltesto21">
    <w:name w:val="Rientro corpo del testo 21"/>
    <w:basedOn w:val="Normale"/>
    <w:rsid w:val="00725F47"/>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725F47"/>
    <w:rPr>
      <w:rFonts w:ascii="Times New Roman" w:hAnsi="Times New Roman"/>
    </w:rPr>
  </w:style>
  <w:style w:type="character" w:customStyle="1" w:styleId="noteapiCarattere">
    <w:name w:val="note a piè Carattere"/>
    <w:link w:val="noteapi"/>
    <w:rsid w:val="00725F47"/>
    <w:rPr>
      <w:rFonts w:ascii="Times New Roman" w:eastAsia="Times New Roman" w:hAnsi="Times New Roman" w:cs="Times New Roman"/>
      <w:sz w:val="20"/>
      <w:szCs w:val="20"/>
      <w:lang w:val="x-none" w:eastAsia="it-IT"/>
    </w:rPr>
  </w:style>
  <w:style w:type="character" w:customStyle="1" w:styleId="provvnumart">
    <w:name w:val="provv_numart"/>
    <w:rsid w:val="00725F47"/>
    <w:rPr>
      <w:b/>
      <w:bCs/>
    </w:rPr>
  </w:style>
  <w:style w:type="paragraph" w:styleId="Mappadocumento">
    <w:name w:val="Document Map"/>
    <w:basedOn w:val="Normale"/>
    <w:link w:val="MappadocumentoCarattere"/>
    <w:rsid w:val="00725F47"/>
    <w:rPr>
      <w:rFonts w:ascii="Tahoma" w:hAnsi="Tahoma"/>
      <w:sz w:val="16"/>
      <w:szCs w:val="16"/>
      <w:lang w:val="x-none"/>
    </w:rPr>
  </w:style>
  <w:style w:type="character" w:customStyle="1" w:styleId="MappadocumentoCarattere">
    <w:name w:val="Mappa documento Carattere"/>
    <w:basedOn w:val="Carpredefinitoparagrafo"/>
    <w:link w:val="Mappadocumento"/>
    <w:rsid w:val="00725F47"/>
    <w:rPr>
      <w:rFonts w:ascii="Tahoma" w:eastAsia="Times New Roman" w:hAnsi="Tahoma" w:cs="Times New Roman"/>
      <w:sz w:val="16"/>
      <w:szCs w:val="16"/>
      <w:lang w:val="x-none"/>
    </w:rPr>
  </w:style>
  <w:style w:type="character" w:customStyle="1" w:styleId="provvvigore">
    <w:name w:val="provv_vigore"/>
    <w:rsid w:val="00725F47"/>
    <w:rPr>
      <w:vanish/>
      <w:webHidden w:val="0"/>
      <w:specVanish w:val="0"/>
    </w:rPr>
  </w:style>
  <w:style w:type="paragraph" w:customStyle="1" w:styleId="grassetto1">
    <w:name w:val="grassetto1"/>
    <w:basedOn w:val="Normale"/>
    <w:rsid w:val="00725F47"/>
    <w:pPr>
      <w:spacing w:after="24" w:line="240" w:lineRule="auto"/>
      <w:jc w:val="left"/>
    </w:pPr>
    <w:rPr>
      <w:rFonts w:ascii="Times New Roman" w:hAnsi="Times New Roman"/>
      <w:b/>
      <w:bCs/>
      <w:szCs w:val="24"/>
      <w:lang w:eastAsia="it-IT"/>
    </w:rPr>
  </w:style>
  <w:style w:type="character" w:customStyle="1" w:styleId="riferimento1">
    <w:name w:val="riferimento1"/>
    <w:rsid w:val="00725F47"/>
    <w:rPr>
      <w:i/>
      <w:iCs/>
      <w:color w:val="058940"/>
    </w:rPr>
  </w:style>
  <w:style w:type="paragraph" w:styleId="Sottotitolo">
    <w:name w:val="Subtitle"/>
    <w:basedOn w:val="Normale"/>
    <w:next w:val="Normale"/>
    <w:link w:val="SottotitoloCarattere"/>
    <w:rsid w:val="00725F47"/>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725F47"/>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725F47"/>
    <w:pPr>
      <w:outlineLvl w:val="9"/>
    </w:pPr>
    <w:rPr>
      <w:rFonts w:eastAsia="Times New Roman"/>
      <w:lang w:val="it-IT" w:eastAsia="it-IT"/>
    </w:rPr>
  </w:style>
  <w:style w:type="paragraph" w:customStyle="1" w:styleId="provvc">
    <w:name w:val="provv_c"/>
    <w:basedOn w:val="Normale"/>
    <w:rsid w:val="00725F47"/>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rsid w:val="00725F47"/>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725F47"/>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725F47"/>
    <w:pPr>
      <w:spacing w:line="240" w:lineRule="auto"/>
      <w:ind w:left="360"/>
    </w:pPr>
    <w:rPr>
      <w:rFonts w:ascii="Times New Roman" w:hAnsi="Times New Roman"/>
      <w:szCs w:val="20"/>
      <w:lang w:eastAsia="it-IT"/>
    </w:rPr>
  </w:style>
  <w:style w:type="numbering" w:customStyle="1" w:styleId="Nessunelenco1">
    <w:name w:val="Nessun elenco1"/>
    <w:next w:val="Nessunelenco"/>
    <w:uiPriority w:val="99"/>
    <w:semiHidden/>
    <w:unhideWhenUsed/>
    <w:rsid w:val="00725F47"/>
  </w:style>
  <w:style w:type="paragraph" w:styleId="Rientrocorpodeltesto2">
    <w:name w:val="Body Text Indent 2"/>
    <w:basedOn w:val="Normale"/>
    <w:link w:val="Rientrocorpodeltesto2Carattere"/>
    <w:rsid w:val="00725F47"/>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725F47"/>
    <w:rPr>
      <w:rFonts w:ascii="Times New Roman" w:eastAsia="Times New Roman" w:hAnsi="Times New Roman" w:cs="Times New Roman"/>
      <w:sz w:val="24"/>
      <w:szCs w:val="24"/>
      <w:lang w:eastAsia="it-IT"/>
    </w:rPr>
  </w:style>
  <w:style w:type="paragraph" w:customStyle="1" w:styleId="sche3">
    <w:name w:val="sche_3"/>
    <w:rsid w:val="00725F4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725F47"/>
  </w:style>
  <w:style w:type="paragraph" w:customStyle="1" w:styleId="Text2">
    <w:name w:val="Text 2"/>
    <w:basedOn w:val="Normale"/>
    <w:rsid w:val="00725F47"/>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725F47"/>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725F47"/>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725F47"/>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725F47"/>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725F47"/>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725F47"/>
    <w:rPr>
      <w:sz w:val="26"/>
      <w:szCs w:val="24"/>
      <w:lang w:val="it-IT" w:eastAsia="it-IT" w:bidi="ar-SA"/>
    </w:rPr>
  </w:style>
  <w:style w:type="character" w:customStyle="1" w:styleId="st1">
    <w:name w:val="st1"/>
    <w:rsid w:val="00725F47"/>
  </w:style>
  <w:style w:type="paragraph" w:customStyle="1" w:styleId="Titoloparagrafobandotipo">
    <w:name w:val="Titolo paragrafo bando tipo"/>
    <w:basedOn w:val="Sottotitolo"/>
    <w:autoRedefine/>
    <w:qFormat/>
    <w:rsid w:val="00725F4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725F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725F47"/>
    <w:pPr>
      <w:keepNext/>
      <w:spacing w:before="120" w:after="120" w:line="240" w:lineRule="auto"/>
      <w:ind w:left="0"/>
      <w:contextualSpacing w:val="0"/>
    </w:pPr>
    <w:rPr>
      <w:b/>
      <w:i/>
      <w:szCs w:val="24"/>
    </w:rPr>
  </w:style>
  <w:style w:type="paragraph" w:customStyle="1" w:styleId="CM11">
    <w:name w:val="CM1+1"/>
    <w:basedOn w:val="Default"/>
    <w:next w:val="Default"/>
    <w:uiPriority w:val="99"/>
    <w:rsid w:val="00725F47"/>
    <w:pPr>
      <w:widowControl/>
    </w:pPr>
    <w:rPr>
      <w:rFonts w:ascii="EUAlbertina" w:eastAsia="Calibri" w:hAnsi="EUAlbertina"/>
      <w:color w:val="auto"/>
    </w:rPr>
  </w:style>
  <w:style w:type="paragraph" w:customStyle="1" w:styleId="CM31">
    <w:name w:val="CM3+1"/>
    <w:basedOn w:val="Default"/>
    <w:next w:val="Default"/>
    <w:uiPriority w:val="99"/>
    <w:rsid w:val="00725F47"/>
    <w:pPr>
      <w:widowControl/>
    </w:pPr>
    <w:rPr>
      <w:rFonts w:ascii="EUAlbertina" w:eastAsia="Calibri" w:hAnsi="EUAlbertina"/>
      <w:color w:val="auto"/>
    </w:rPr>
  </w:style>
  <w:style w:type="paragraph" w:styleId="Nessunaspaziatura">
    <w:name w:val="No Spacing"/>
    <w:uiPriority w:val="1"/>
    <w:qFormat/>
    <w:rsid w:val="00725F47"/>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725F47"/>
    <w:pPr>
      <w:spacing w:line="276" w:lineRule="auto"/>
      <w:jc w:val="left"/>
    </w:pPr>
    <w:rPr>
      <w:rFonts w:ascii="Garamond" w:hAnsi="Garamond" w:cs="Calibri"/>
      <w:b/>
      <w:i w:val="0"/>
      <w:sz w:val="28"/>
      <w:szCs w:val="24"/>
      <w:lang w:val="x-none" w:eastAsia="it-IT"/>
    </w:rPr>
  </w:style>
  <w:style w:type="paragraph" w:styleId="Sommario4">
    <w:name w:val="toc 4"/>
    <w:basedOn w:val="Normale"/>
    <w:next w:val="Normale"/>
    <w:autoRedefine/>
    <w:uiPriority w:val="39"/>
    <w:rsid w:val="00725F47"/>
    <w:pPr>
      <w:ind w:left="660"/>
      <w:jc w:val="left"/>
    </w:pPr>
    <w:rPr>
      <w:rFonts w:asciiTheme="minorHAnsi" w:hAnsiTheme="minorHAnsi"/>
      <w:sz w:val="18"/>
      <w:szCs w:val="18"/>
    </w:rPr>
  </w:style>
  <w:style w:type="paragraph" w:styleId="Sommario5">
    <w:name w:val="toc 5"/>
    <w:basedOn w:val="Normale"/>
    <w:next w:val="Normale"/>
    <w:autoRedefine/>
    <w:uiPriority w:val="39"/>
    <w:rsid w:val="00725F47"/>
    <w:pPr>
      <w:ind w:left="880"/>
      <w:jc w:val="left"/>
    </w:pPr>
    <w:rPr>
      <w:rFonts w:asciiTheme="minorHAnsi" w:hAnsiTheme="minorHAnsi"/>
      <w:sz w:val="18"/>
      <w:szCs w:val="18"/>
    </w:rPr>
  </w:style>
  <w:style w:type="paragraph" w:styleId="Sommario6">
    <w:name w:val="toc 6"/>
    <w:basedOn w:val="Normale"/>
    <w:next w:val="Normale"/>
    <w:autoRedefine/>
    <w:uiPriority w:val="39"/>
    <w:rsid w:val="00725F47"/>
    <w:pPr>
      <w:ind w:left="1100"/>
      <w:jc w:val="left"/>
    </w:pPr>
    <w:rPr>
      <w:rFonts w:asciiTheme="minorHAnsi" w:hAnsiTheme="minorHAnsi"/>
      <w:sz w:val="18"/>
      <w:szCs w:val="18"/>
    </w:rPr>
  </w:style>
  <w:style w:type="paragraph" w:styleId="Sommario7">
    <w:name w:val="toc 7"/>
    <w:basedOn w:val="Normale"/>
    <w:next w:val="Normale"/>
    <w:autoRedefine/>
    <w:uiPriority w:val="39"/>
    <w:rsid w:val="00725F47"/>
    <w:pPr>
      <w:ind w:left="1320"/>
      <w:jc w:val="left"/>
    </w:pPr>
    <w:rPr>
      <w:rFonts w:asciiTheme="minorHAnsi" w:hAnsiTheme="minorHAnsi"/>
      <w:sz w:val="18"/>
      <w:szCs w:val="18"/>
    </w:rPr>
  </w:style>
  <w:style w:type="paragraph" w:styleId="Sommario8">
    <w:name w:val="toc 8"/>
    <w:basedOn w:val="Normale"/>
    <w:next w:val="Normale"/>
    <w:autoRedefine/>
    <w:uiPriority w:val="39"/>
    <w:rsid w:val="00725F47"/>
    <w:pPr>
      <w:ind w:left="1540"/>
      <w:jc w:val="left"/>
    </w:pPr>
    <w:rPr>
      <w:rFonts w:asciiTheme="minorHAnsi" w:hAnsiTheme="minorHAnsi"/>
      <w:sz w:val="18"/>
      <w:szCs w:val="18"/>
    </w:rPr>
  </w:style>
  <w:style w:type="paragraph" w:styleId="Sommario9">
    <w:name w:val="toc 9"/>
    <w:basedOn w:val="Normale"/>
    <w:next w:val="Normale"/>
    <w:autoRedefine/>
    <w:uiPriority w:val="39"/>
    <w:rsid w:val="00725F47"/>
    <w:pPr>
      <w:ind w:left="1760"/>
      <w:jc w:val="left"/>
    </w:pPr>
    <w:rPr>
      <w:rFonts w:asciiTheme="minorHAnsi" w:hAnsiTheme="minorHAnsi"/>
      <w:sz w:val="18"/>
      <w:szCs w:val="18"/>
    </w:rPr>
  </w:style>
  <w:style w:type="paragraph" w:styleId="Testonormale">
    <w:name w:val="Plain Text"/>
    <w:basedOn w:val="Normale"/>
    <w:link w:val="TestonormaleCarattere"/>
    <w:rsid w:val="00725F47"/>
    <w:pPr>
      <w:jc w:val="left"/>
    </w:pPr>
    <w:rPr>
      <w:rFonts w:cs="Consolas"/>
      <w:szCs w:val="21"/>
    </w:rPr>
  </w:style>
  <w:style w:type="character" w:customStyle="1" w:styleId="TestonormaleCarattere">
    <w:name w:val="Testo normale Carattere"/>
    <w:basedOn w:val="Carpredefinitoparagrafo"/>
    <w:link w:val="Testonormale"/>
    <w:rsid w:val="00725F47"/>
    <w:rPr>
      <w:rFonts w:ascii="Garamond" w:eastAsia="Times New Roman" w:hAnsi="Garamond" w:cs="Consolas"/>
      <w:sz w:val="24"/>
      <w:szCs w:val="21"/>
    </w:rPr>
  </w:style>
  <w:style w:type="numbering" w:customStyle="1" w:styleId="Stile2">
    <w:name w:val="Stile2"/>
    <w:uiPriority w:val="99"/>
    <w:rsid w:val="00725F47"/>
    <w:pPr>
      <w:numPr>
        <w:numId w:val="13"/>
      </w:numPr>
    </w:pPr>
  </w:style>
  <w:style w:type="character" w:styleId="Testosegnaposto">
    <w:name w:val="Placeholder Text"/>
    <w:basedOn w:val="Carpredefinitoparagrafo"/>
    <w:uiPriority w:val="99"/>
    <w:semiHidden/>
    <w:rsid w:val="00725F47"/>
    <w:rPr>
      <w:color w:val="808080"/>
    </w:rPr>
  </w:style>
  <w:style w:type="character" w:customStyle="1" w:styleId="SommariodisciplinareCarattere">
    <w:name w:val="Sommario disciplinare Carattere"/>
    <w:basedOn w:val="Titolo1Carattere"/>
    <w:link w:val="Sommariodisciplinare"/>
    <w:rsid w:val="00725F47"/>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725F47"/>
  </w:style>
  <w:style w:type="character" w:customStyle="1" w:styleId="ParagrafoelencoCarattere">
    <w:name w:val="Paragrafo elenco Carattere"/>
    <w:basedOn w:val="Carpredefinitoparagrafo"/>
    <w:link w:val="Paragrafoelenco"/>
    <w:uiPriority w:val="34"/>
    <w:rsid w:val="004855A4"/>
    <w:rPr>
      <w:rFonts w:ascii="Garamond" w:eastAsia="Times New Roman" w:hAnsi="Garamond" w:cs="Times New Roman"/>
      <w:sz w:val="24"/>
    </w:rPr>
  </w:style>
  <w:style w:type="character" w:customStyle="1" w:styleId="Titolo6Carattere">
    <w:name w:val="Titolo 6 Carattere"/>
    <w:basedOn w:val="Carpredefinitoparagrafo"/>
    <w:link w:val="Titolo6"/>
    <w:uiPriority w:val="9"/>
    <w:semiHidden/>
    <w:rsid w:val="00F10033"/>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F10033"/>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F10033"/>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F10033"/>
    <w:rPr>
      <w:rFonts w:asciiTheme="majorHAnsi" w:eastAsiaTheme="majorEastAsia" w:hAnsiTheme="majorHAnsi" w:cstheme="majorBidi"/>
      <w:i/>
      <w:iCs/>
      <w:color w:val="404040" w:themeColor="text1" w:themeTint="BF"/>
      <w:sz w:val="20"/>
      <w:szCs w:val="20"/>
    </w:rPr>
  </w:style>
  <w:style w:type="character" w:customStyle="1" w:styleId="Menzionenonrisolta1">
    <w:name w:val="Menzione non risolta1"/>
    <w:basedOn w:val="Carpredefinitoparagrafo"/>
    <w:uiPriority w:val="99"/>
    <w:semiHidden/>
    <w:unhideWhenUsed/>
    <w:rsid w:val="0004501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AC6"/>
    <w:pPr>
      <w:spacing w:after="0"/>
      <w:jc w:val="both"/>
    </w:pPr>
    <w:rPr>
      <w:rFonts w:ascii="Garamond" w:eastAsia="Times New Roman" w:hAnsi="Garamond" w:cs="Times New Roman"/>
      <w:sz w:val="24"/>
    </w:rPr>
  </w:style>
  <w:style w:type="paragraph" w:styleId="Titolo1">
    <w:name w:val="heading 1"/>
    <w:basedOn w:val="Normale"/>
    <w:link w:val="Titolo1Carattere"/>
    <w:autoRedefine/>
    <w:qFormat/>
    <w:rsid w:val="00D72FFE"/>
    <w:pPr>
      <w:keepNext/>
      <w:keepLines/>
      <w:numPr>
        <w:numId w:val="46"/>
      </w:numPr>
      <w:spacing w:before="400" w:after="200"/>
      <w:jc w:val="left"/>
      <w:outlineLvl w:val="0"/>
    </w:pPr>
    <w:rPr>
      <w:rFonts w:asciiTheme="minorHAnsi" w:eastAsia="Calibri" w:hAnsiTheme="minorHAnsi"/>
      <w:b/>
      <w:bCs/>
      <w:sz w:val="28"/>
      <w:szCs w:val="28"/>
      <w:lang w:val="x-none" w:eastAsia="x-none"/>
    </w:rPr>
  </w:style>
  <w:style w:type="paragraph" w:styleId="Titolo2">
    <w:name w:val="heading 2"/>
    <w:basedOn w:val="Normale"/>
    <w:link w:val="Titolo2Carattere"/>
    <w:autoRedefine/>
    <w:unhideWhenUsed/>
    <w:qFormat/>
    <w:rsid w:val="004829A2"/>
    <w:pPr>
      <w:keepNext/>
      <w:numPr>
        <w:ilvl w:val="1"/>
        <w:numId w:val="46"/>
      </w:numPr>
      <w:spacing w:before="200" w:after="200"/>
      <w:outlineLvl w:val="1"/>
    </w:pPr>
    <w:rPr>
      <w:rFonts w:asciiTheme="minorHAnsi" w:hAnsiTheme="minorHAnsi"/>
      <w:b/>
      <w:bCs/>
      <w:iCs/>
      <w:caps/>
      <w:szCs w:val="28"/>
    </w:rPr>
  </w:style>
  <w:style w:type="paragraph" w:styleId="Titolo3">
    <w:name w:val="heading 3"/>
    <w:basedOn w:val="Normale"/>
    <w:link w:val="Titolo3Carattere"/>
    <w:autoRedefine/>
    <w:qFormat/>
    <w:rsid w:val="004829A2"/>
    <w:pPr>
      <w:keepNext/>
      <w:numPr>
        <w:ilvl w:val="2"/>
        <w:numId w:val="46"/>
      </w:numPr>
      <w:spacing w:before="120" w:after="120"/>
      <w:jc w:val="left"/>
      <w:outlineLvl w:val="2"/>
    </w:pPr>
    <w:rPr>
      <w:rFonts w:asciiTheme="minorHAnsi" w:hAnsiTheme="minorHAnsi"/>
      <w:b/>
      <w:bCs/>
      <w:caps/>
      <w:szCs w:val="26"/>
      <w:lang w:val="x-none"/>
    </w:rPr>
  </w:style>
  <w:style w:type="paragraph" w:styleId="Titolo4">
    <w:name w:val="heading 4"/>
    <w:basedOn w:val="Normale"/>
    <w:next w:val="Normale"/>
    <w:link w:val="Titolo4Carattere"/>
    <w:semiHidden/>
    <w:unhideWhenUsed/>
    <w:rsid w:val="00725F47"/>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725F47"/>
    <w:pPr>
      <w:numPr>
        <w:ilvl w:val="4"/>
        <w:numId w:val="46"/>
      </w:numPr>
      <w:spacing w:before="240" w:after="60"/>
      <w:outlineLvl w:val="4"/>
    </w:pPr>
    <w:rPr>
      <w:b/>
      <w:bCs/>
      <w:i/>
      <w:iCs/>
      <w:sz w:val="26"/>
      <w:szCs w:val="26"/>
      <w:lang w:val="x-none"/>
    </w:rPr>
  </w:style>
  <w:style w:type="paragraph" w:styleId="Titolo6">
    <w:name w:val="heading 6"/>
    <w:basedOn w:val="Normale"/>
    <w:next w:val="Normale"/>
    <w:link w:val="Titolo6Carattere"/>
    <w:uiPriority w:val="9"/>
    <w:semiHidden/>
    <w:unhideWhenUsed/>
    <w:qFormat/>
    <w:rsid w:val="00F10033"/>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10033"/>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10033"/>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F10033"/>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74954"/>
    <w:rPr>
      <w:rFonts w:cs="Times New Roman"/>
      <w:color w:val="0000FF"/>
      <w:u w:val="single"/>
    </w:rPr>
  </w:style>
  <w:style w:type="paragraph" w:styleId="Sommario1">
    <w:name w:val="toc 1"/>
    <w:basedOn w:val="Normale"/>
    <w:next w:val="Normale"/>
    <w:autoRedefine/>
    <w:uiPriority w:val="39"/>
    <w:qFormat/>
    <w:rsid w:val="002813F5"/>
    <w:pPr>
      <w:tabs>
        <w:tab w:val="left" w:leader="dot" w:pos="284"/>
        <w:tab w:val="right" w:leader="dot" w:pos="9629"/>
      </w:tabs>
      <w:spacing w:line="240" w:lineRule="auto"/>
      <w:jc w:val="center"/>
    </w:pPr>
    <w:rPr>
      <w:rFonts w:asciiTheme="minorHAnsi" w:hAnsiTheme="minorHAnsi"/>
      <w:bCs/>
      <w:i/>
      <w:sz w:val="22"/>
      <w:szCs w:val="20"/>
    </w:rPr>
  </w:style>
  <w:style w:type="paragraph" w:styleId="Sommario2">
    <w:name w:val="toc 2"/>
    <w:basedOn w:val="Normale"/>
    <w:next w:val="Sommario3"/>
    <w:autoRedefine/>
    <w:uiPriority w:val="39"/>
    <w:qFormat/>
    <w:rsid w:val="00E74954"/>
    <w:pPr>
      <w:tabs>
        <w:tab w:val="left" w:pos="440"/>
        <w:tab w:val="right" w:leader="dot" w:pos="9629"/>
      </w:tabs>
      <w:spacing w:line="336" w:lineRule="auto"/>
      <w:ind w:left="442" w:hanging="442"/>
    </w:pPr>
    <w:rPr>
      <w:smallCaps/>
      <w:noProof/>
      <w:sz w:val="20"/>
      <w:szCs w:val="20"/>
    </w:rPr>
  </w:style>
  <w:style w:type="paragraph" w:styleId="Sommario3">
    <w:name w:val="toc 3"/>
    <w:basedOn w:val="Normale"/>
    <w:next w:val="Normale"/>
    <w:autoRedefine/>
    <w:uiPriority w:val="39"/>
    <w:qFormat/>
    <w:rsid w:val="00E74954"/>
    <w:pPr>
      <w:tabs>
        <w:tab w:val="left" w:pos="1100"/>
        <w:tab w:val="right" w:leader="dot" w:pos="9629"/>
      </w:tabs>
      <w:ind w:left="896" w:hanging="454"/>
      <w:jc w:val="left"/>
    </w:pPr>
    <w:rPr>
      <w:iCs/>
      <w:sz w:val="20"/>
      <w:szCs w:val="20"/>
    </w:rPr>
  </w:style>
  <w:style w:type="paragraph" w:styleId="Testofumetto">
    <w:name w:val="Balloon Text"/>
    <w:basedOn w:val="Normale"/>
    <w:link w:val="TestofumettoCarattere"/>
    <w:semiHidden/>
    <w:unhideWhenUsed/>
    <w:rsid w:val="00E436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E43608"/>
    <w:rPr>
      <w:rFonts w:ascii="Tahoma" w:eastAsia="Times New Roman" w:hAnsi="Tahoma" w:cs="Tahoma"/>
      <w:sz w:val="16"/>
      <w:szCs w:val="16"/>
    </w:rPr>
  </w:style>
  <w:style w:type="paragraph" w:customStyle="1" w:styleId="Default">
    <w:name w:val="Default"/>
    <w:rsid w:val="00E43608"/>
    <w:pPr>
      <w:widowControl w:val="0"/>
      <w:autoSpaceDE w:val="0"/>
      <w:autoSpaceDN w:val="0"/>
      <w:adjustRightInd w:val="0"/>
      <w:spacing w:after="0" w:line="240" w:lineRule="auto"/>
    </w:pPr>
    <w:rPr>
      <w:rFonts w:ascii="Tahoma" w:eastAsia="Times New Roman" w:hAnsi="Tahoma" w:cs="Times New Roman"/>
      <w:color w:val="000000"/>
      <w:sz w:val="24"/>
      <w:szCs w:val="24"/>
      <w:lang w:eastAsia="it-IT"/>
    </w:rPr>
  </w:style>
  <w:style w:type="table" w:styleId="Grigliatabella">
    <w:name w:val="Table Grid"/>
    <w:basedOn w:val="Tabellanormale"/>
    <w:uiPriority w:val="59"/>
    <w:rsid w:val="00E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nhideWhenUsed/>
    <w:rsid w:val="008E1A4E"/>
    <w:rPr>
      <w:color w:val="800080" w:themeColor="followedHyperlink"/>
      <w:u w:val="single"/>
    </w:rPr>
  </w:style>
  <w:style w:type="paragraph" w:styleId="Intestazione">
    <w:name w:val="header"/>
    <w:basedOn w:val="Normale"/>
    <w:link w:val="IntestazioneCarattere"/>
    <w:uiPriority w:val="99"/>
    <w:unhideWhenUsed/>
    <w:rsid w:val="008E1A4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E1A4E"/>
    <w:rPr>
      <w:rFonts w:ascii="Garamond" w:eastAsia="Times New Roman" w:hAnsi="Garamond" w:cs="Times New Roman"/>
      <w:sz w:val="24"/>
    </w:rPr>
  </w:style>
  <w:style w:type="paragraph" w:styleId="Pidipagina">
    <w:name w:val="footer"/>
    <w:basedOn w:val="Normale"/>
    <w:link w:val="PidipaginaCarattere"/>
    <w:uiPriority w:val="99"/>
    <w:unhideWhenUsed/>
    <w:rsid w:val="008E1A4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E1A4E"/>
    <w:rPr>
      <w:rFonts w:ascii="Garamond" w:eastAsia="Times New Roman" w:hAnsi="Garamond" w:cs="Times New Roman"/>
      <w:sz w:val="24"/>
    </w:rPr>
  </w:style>
  <w:style w:type="paragraph" w:styleId="Paragrafoelenco">
    <w:name w:val="List Paragraph"/>
    <w:basedOn w:val="Normale"/>
    <w:link w:val="ParagrafoelencoCarattere"/>
    <w:uiPriority w:val="34"/>
    <w:qFormat/>
    <w:rsid w:val="008E1A4E"/>
    <w:pPr>
      <w:ind w:left="720"/>
      <w:contextualSpacing/>
    </w:pPr>
  </w:style>
  <w:style w:type="character" w:customStyle="1" w:styleId="Titolo2Carattere">
    <w:name w:val="Titolo 2 Carattere"/>
    <w:basedOn w:val="Carpredefinitoparagrafo"/>
    <w:link w:val="Titolo2"/>
    <w:rsid w:val="004829A2"/>
    <w:rPr>
      <w:rFonts w:eastAsia="Times New Roman" w:cs="Times New Roman"/>
      <w:b/>
      <w:bCs/>
      <w:iCs/>
      <w:caps/>
      <w:sz w:val="24"/>
      <w:szCs w:val="28"/>
    </w:rPr>
  </w:style>
  <w:style w:type="character" w:customStyle="1" w:styleId="Titolo3Carattere">
    <w:name w:val="Titolo 3 Carattere"/>
    <w:basedOn w:val="Carpredefinitoparagrafo"/>
    <w:link w:val="Titolo3"/>
    <w:rsid w:val="004829A2"/>
    <w:rPr>
      <w:rFonts w:eastAsia="Times New Roman" w:cs="Times New Roman"/>
      <w:b/>
      <w:bCs/>
      <w:caps/>
      <w:sz w:val="24"/>
      <w:szCs w:val="26"/>
      <w:lang w:val="x-none"/>
    </w:rPr>
  </w:style>
  <w:style w:type="character" w:customStyle="1" w:styleId="Titolo1Carattere">
    <w:name w:val="Titolo 1 Carattere"/>
    <w:basedOn w:val="Carpredefinitoparagrafo"/>
    <w:link w:val="Titolo1"/>
    <w:rsid w:val="00D72FFE"/>
    <w:rPr>
      <w:rFonts w:eastAsia="Calibri" w:cs="Times New Roman"/>
      <w:b/>
      <w:bCs/>
      <w:sz w:val="28"/>
      <w:szCs w:val="28"/>
      <w:lang w:val="x-none" w:eastAsia="x-none"/>
    </w:rPr>
  </w:style>
  <w:style w:type="character" w:customStyle="1" w:styleId="Titolo4Carattere">
    <w:name w:val="Titolo 4 Carattere"/>
    <w:basedOn w:val="Carpredefinitoparagrafo"/>
    <w:link w:val="Titolo4"/>
    <w:semiHidden/>
    <w:rsid w:val="00725F47"/>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rsid w:val="00725F47"/>
    <w:rPr>
      <w:rFonts w:ascii="Garamond" w:eastAsia="Times New Roman" w:hAnsi="Garamond" w:cs="Times New Roman"/>
      <w:b/>
      <w:bCs/>
      <w:i/>
      <w:iCs/>
      <w:sz w:val="26"/>
      <w:szCs w:val="26"/>
      <w:lang w:val="x-none"/>
    </w:rPr>
  </w:style>
  <w:style w:type="paragraph" w:customStyle="1" w:styleId="Paragrafoelenco1">
    <w:name w:val="Paragrafo elenco1"/>
    <w:basedOn w:val="Normale"/>
    <w:rsid w:val="00725F47"/>
    <w:pPr>
      <w:spacing w:before="100" w:beforeAutospacing="1" w:after="100" w:afterAutospacing="1" w:line="240" w:lineRule="atLeast"/>
      <w:ind w:left="720"/>
      <w:contextualSpacing/>
    </w:pPr>
    <w:rPr>
      <w:rFonts w:eastAsia="Calibri"/>
      <w:lang w:eastAsia="it-IT"/>
    </w:rPr>
  </w:style>
  <w:style w:type="paragraph" w:styleId="Testonotaapidipagina">
    <w:name w:val="footnote text"/>
    <w:basedOn w:val="Normale"/>
    <w:link w:val="TestonotaapidipaginaCarattere"/>
    <w:rsid w:val="00725F47"/>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rsid w:val="00725F47"/>
    <w:rPr>
      <w:rFonts w:ascii="Garamond" w:eastAsia="Times New Roman" w:hAnsi="Garamond" w:cs="Times New Roman"/>
      <w:sz w:val="20"/>
      <w:szCs w:val="20"/>
      <w:lang w:val="x-none" w:eastAsia="it-IT"/>
    </w:rPr>
  </w:style>
  <w:style w:type="character" w:styleId="Rimandonotaapidipagina">
    <w:name w:val="footnote reference"/>
    <w:rsid w:val="00725F47"/>
    <w:rPr>
      <w:rFonts w:cs="Times New Roman"/>
      <w:vertAlign w:val="superscript"/>
    </w:rPr>
  </w:style>
  <w:style w:type="paragraph" w:customStyle="1" w:styleId="provvr0">
    <w:name w:val="provv_r0"/>
    <w:basedOn w:val="Normale"/>
    <w:rsid w:val="00725F47"/>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725F47"/>
    <w:pPr>
      <w:spacing w:before="100" w:beforeAutospacing="1" w:after="100" w:afterAutospacing="1" w:line="240" w:lineRule="auto"/>
    </w:pPr>
    <w:rPr>
      <w:rFonts w:eastAsia="Calibri"/>
      <w:sz w:val="30"/>
      <w:szCs w:val="30"/>
      <w:lang w:eastAsia="it-IT"/>
    </w:rPr>
  </w:style>
  <w:style w:type="paragraph" w:customStyle="1" w:styleId="Stile1">
    <w:name w:val="Stile1"/>
    <w:basedOn w:val="Titolo1"/>
    <w:link w:val="Stile1Carattere"/>
    <w:rsid w:val="00725F47"/>
    <w:pPr>
      <w:spacing w:line="240" w:lineRule="atLeast"/>
    </w:pPr>
    <w:rPr>
      <w:rFonts w:ascii="Times New Roman" w:hAnsi="Times New Roman"/>
      <w:lang w:eastAsia="it-IT"/>
    </w:rPr>
  </w:style>
  <w:style w:type="character" w:customStyle="1" w:styleId="Stile1Carattere">
    <w:name w:val="Stile1 Carattere"/>
    <w:link w:val="Stile1"/>
    <w:locked/>
    <w:rsid w:val="00725F47"/>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725F47"/>
    <w:pPr>
      <w:spacing w:after="0"/>
      <w:jc w:val="both"/>
    </w:pPr>
    <w:rPr>
      <w:rFonts w:ascii="Calibri" w:eastAsia="Calibri" w:hAnsi="Calibri" w:cs="Times New Roman"/>
    </w:rPr>
  </w:style>
  <w:style w:type="character" w:customStyle="1" w:styleId="NoSpacingChar">
    <w:name w:val="No Spacing Char"/>
    <w:link w:val="Nessunaspaziatura1"/>
    <w:locked/>
    <w:rsid w:val="00725F47"/>
    <w:rPr>
      <w:rFonts w:ascii="Calibri" w:eastAsia="Calibri" w:hAnsi="Calibri" w:cs="Times New Roman"/>
    </w:rPr>
  </w:style>
  <w:style w:type="character" w:styleId="Enfasicorsivo">
    <w:name w:val="Emphasis"/>
    <w:uiPriority w:val="20"/>
    <w:qFormat/>
    <w:rsid w:val="00725F47"/>
    <w:rPr>
      <w:rFonts w:cs="Times New Roman"/>
      <w:i/>
      <w:iCs/>
    </w:rPr>
  </w:style>
  <w:style w:type="paragraph" w:styleId="NormaleWeb">
    <w:name w:val="Normal (Web)"/>
    <w:basedOn w:val="Normale"/>
    <w:uiPriority w:val="99"/>
    <w:rsid w:val="00725F47"/>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725F47"/>
    <w:pPr>
      <w:outlineLvl w:val="9"/>
    </w:pPr>
  </w:style>
  <w:style w:type="paragraph" w:styleId="Testonotadichiusura">
    <w:name w:val="endnote text"/>
    <w:basedOn w:val="Normale"/>
    <w:link w:val="TestonotadichiusuraCarattere"/>
    <w:rsid w:val="00725F47"/>
    <w:rPr>
      <w:sz w:val="20"/>
      <w:szCs w:val="20"/>
      <w:lang w:val="x-none"/>
    </w:rPr>
  </w:style>
  <w:style w:type="character" w:customStyle="1" w:styleId="TestonotadichiusuraCarattere">
    <w:name w:val="Testo nota di chiusura Carattere"/>
    <w:basedOn w:val="Carpredefinitoparagrafo"/>
    <w:link w:val="Testonotadichiusura"/>
    <w:rsid w:val="00725F47"/>
    <w:rPr>
      <w:rFonts w:ascii="Garamond" w:eastAsia="Times New Roman" w:hAnsi="Garamond" w:cs="Times New Roman"/>
      <w:sz w:val="20"/>
      <w:szCs w:val="20"/>
      <w:lang w:val="x-none"/>
    </w:rPr>
  </w:style>
  <w:style w:type="character" w:styleId="Rimandonotadichiusura">
    <w:name w:val="endnote reference"/>
    <w:rsid w:val="00725F47"/>
    <w:rPr>
      <w:vertAlign w:val="superscript"/>
    </w:rPr>
  </w:style>
  <w:style w:type="character" w:customStyle="1" w:styleId="descrizione">
    <w:name w:val="descrizione"/>
    <w:rsid w:val="00725F47"/>
    <w:rPr>
      <w:b/>
      <w:bCs/>
      <w:color w:val="5B76A0"/>
      <w:sz w:val="28"/>
      <w:szCs w:val="28"/>
    </w:rPr>
  </w:style>
  <w:style w:type="character" w:styleId="Enfasigrassetto">
    <w:name w:val="Strong"/>
    <w:uiPriority w:val="22"/>
    <w:qFormat/>
    <w:rsid w:val="00725F47"/>
    <w:rPr>
      <w:b/>
      <w:bCs/>
    </w:rPr>
  </w:style>
  <w:style w:type="paragraph" w:customStyle="1" w:styleId="provvr1">
    <w:name w:val="provv_r1"/>
    <w:basedOn w:val="Normale"/>
    <w:rsid w:val="00725F47"/>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25F47"/>
    <w:rPr>
      <w:i/>
      <w:iCs/>
    </w:rPr>
  </w:style>
  <w:style w:type="character" w:styleId="Rimandocommento">
    <w:name w:val="annotation reference"/>
    <w:rsid w:val="00725F47"/>
    <w:rPr>
      <w:sz w:val="16"/>
      <w:szCs w:val="16"/>
    </w:rPr>
  </w:style>
  <w:style w:type="paragraph" w:styleId="Testocommento">
    <w:name w:val="annotation text"/>
    <w:basedOn w:val="Normale"/>
    <w:link w:val="TestocommentoCarattere"/>
    <w:rsid w:val="00725F47"/>
    <w:rPr>
      <w:sz w:val="20"/>
      <w:szCs w:val="20"/>
      <w:lang w:val="x-none"/>
    </w:rPr>
  </w:style>
  <w:style w:type="character" w:customStyle="1" w:styleId="TestocommentoCarattere">
    <w:name w:val="Testo commento Carattere"/>
    <w:basedOn w:val="Carpredefinitoparagrafo"/>
    <w:link w:val="Testocommento"/>
    <w:rsid w:val="00725F47"/>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725F47"/>
    <w:rPr>
      <w:b/>
      <w:bCs/>
    </w:rPr>
  </w:style>
  <w:style w:type="character" w:customStyle="1" w:styleId="SoggettocommentoCarattere">
    <w:name w:val="Soggetto commento Carattere"/>
    <w:basedOn w:val="TestocommentoCarattere"/>
    <w:link w:val="Soggettocommento"/>
    <w:rsid w:val="00725F47"/>
    <w:rPr>
      <w:rFonts w:ascii="Garamond" w:eastAsia="Times New Roman" w:hAnsi="Garamond" w:cs="Times New Roman"/>
      <w:b/>
      <w:bCs/>
      <w:sz w:val="20"/>
      <w:szCs w:val="20"/>
      <w:lang w:val="x-none"/>
    </w:rPr>
  </w:style>
  <w:style w:type="paragraph" w:customStyle="1" w:styleId="stile10">
    <w:name w:val="stile1"/>
    <w:basedOn w:val="Normale"/>
    <w:rsid w:val="00725F47"/>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725F47"/>
  </w:style>
  <w:style w:type="paragraph" w:customStyle="1" w:styleId="bollo">
    <w:name w:val="bollo"/>
    <w:basedOn w:val="Normale"/>
    <w:rsid w:val="00725F47"/>
    <w:pPr>
      <w:spacing w:line="567" w:lineRule="atLeast"/>
    </w:pPr>
    <w:rPr>
      <w:rFonts w:ascii="Times New Roman" w:hAnsi="Times New Roman"/>
      <w:szCs w:val="20"/>
      <w:lang w:eastAsia="it-IT"/>
    </w:rPr>
  </w:style>
  <w:style w:type="paragraph" w:customStyle="1" w:styleId="provvnota">
    <w:name w:val="provv_nota"/>
    <w:basedOn w:val="Normale"/>
    <w:rsid w:val="00725F47"/>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725F47"/>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725F47"/>
    <w:rPr>
      <w:color w:val="000000"/>
    </w:rPr>
  </w:style>
  <w:style w:type="character" w:customStyle="1" w:styleId="linkneltesto">
    <w:name w:val="link_nel_testo"/>
    <w:rsid w:val="00725F47"/>
    <w:rPr>
      <w:i/>
      <w:iCs/>
    </w:rPr>
  </w:style>
  <w:style w:type="paragraph" w:customStyle="1" w:styleId="Paragrafoelenco11">
    <w:name w:val="Paragrafo elenco11"/>
    <w:basedOn w:val="Normale"/>
    <w:rsid w:val="00725F47"/>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725F47"/>
    <w:pPr>
      <w:spacing w:after="0"/>
      <w:jc w:val="both"/>
    </w:pPr>
    <w:rPr>
      <w:rFonts w:ascii="Calibri" w:eastAsia="Times New Roman" w:hAnsi="Calibri" w:cs="Times New Roman"/>
    </w:rPr>
  </w:style>
  <w:style w:type="paragraph" w:styleId="Corpotesto">
    <w:name w:val="Body Text"/>
    <w:aliases w:val="Corpo del testo"/>
    <w:basedOn w:val="Normale"/>
    <w:link w:val="CorpotestoCarattere1"/>
    <w:rsid w:val="00725F47"/>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725F47"/>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725F47"/>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725F47"/>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725F47"/>
    <w:rPr>
      <w:rFonts w:ascii="Garamond" w:eastAsia="Times New Roman" w:hAnsi="Garamond" w:cs="Times New Roman"/>
      <w:sz w:val="16"/>
      <w:szCs w:val="16"/>
      <w:lang w:val="x-none"/>
    </w:rPr>
  </w:style>
  <w:style w:type="paragraph" w:customStyle="1" w:styleId="Rub1">
    <w:name w:val="Rub1"/>
    <w:basedOn w:val="Normale"/>
    <w:rsid w:val="00725F47"/>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25F47"/>
    <w:pPr>
      <w:spacing w:after="120" w:line="480" w:lineRule="auto"/>
    </w:pPr>
    <w:rPr>
      <w:lang w:val="x-none"/>
    </w:rPr>
  </w:style>
  <w:style w:type="character" w:customStyle="1" w:styleId="Corpodeltesto2Carattere">
    <w:name w:val="Corpo del testo 2 Carattere"/>
    <w:basedOn w:val="Carpredefinitoparagrafo"/>
    <w:link w:val="Corpodeltesto2"/>
    <w:rsid w:val="00725F47"/>
    <w:rPr>
      <w:rFonts w:ascii="Garamond" w:eastAsia="Times New Roman" w:hAnsi="Garamond" w:cs="Times New Roman"/>
      <w:sz w:val="24"/>
      <w:lang w:val="x-none"/>
    </w:rPr>
  </w:style>
  <w:style w:type="paragraph" w:customStyle="1" w:styleId="Rientrocorpodeltesto21">
    <w:name w:val="Rientro corpo del testo 21"/>
    <w:basedOn w:val="Normale"/>
    <w:rsid w:val="00725F47"/>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725F47"/>
    <w:rPr>
      <w:rFonts w:ascii="Times New Roman" w:hAnsi="Times New Roman"/>
    </w:rPr>
  </w:style>
  <w:style w:type="character" w:customStyle="1" w:styleId="noteapiCarattere">
    <w:name w:val="note a piè Carattere"/>
    <w:link w:val="noteapi"/>
    <w:rsid w:val="00725F47"/>
    <w:rPr>
      <w:rFonts w:ascii="Times New Roman" w:eastAsia="Times New Roman" w:hAnsi="Times New Roman" w:cs="Times New Roman"/>
      <w:sz w:val="20"/>
      <w:szCs w:val="20"/>
      <w:lang w:val="x-none" w:eastAsia="it-IT"/>
    </w:rPr>
  </w:style>
  <w:style w:type="character" w:customStyle="1" w:styleId="provvnumart">
    <w:name w:val="provv_numart"/>
    <w:rsid w:val="00725F47"/>
    <w:rPr>
      <w:b/>
      <w:bCs/>
    </w:rPr>
  </w:style>
  <w:style w:type="paragraph" w:styleId="Mappadocumento">
    <w:name w:val="Document Map"/>
    <w:basedOn w:val="Normale"/>
    <w:link w:val="MappadocumentoCarattere"/>
    <w:rsid w:val="00725F47"/>
    <w:rPr>
      <w:rFonts w:ascii="Tahoma" w:hAnsi="Tahoma"/>
      <w:sz w:val="16"/>
      <w:szCs w:val="16"/>
      <w:lang w:val="x-none"/>
    </w:rPr>
  </w:style>
  <w:style w:type="character" w:customStyle="1" w:styleId="MappadocumentoCarattere">
    <w:name w:val="Mappa documento Carattere"/>
    <w:basedOn w:val="Carpredefinitoparagrafo"/>
    <w:link w:val="Mappadocumento"/>
    <w:rsid w:val="00725F47"/>
    <w:rPr>
      <w:rFonts w:ascii="Tahoma" w:eastAsia="Times New Roman" w:hAnsi="Tahoma" w:cs="Times New Roman"/>
      <w:sz w:val="16"/>
      <w:szCs w:val="16"/>
      <w:lang w:val="x-none"/>
    </w:rPr>
  </w:style>
  <w:style w:type="character" w:customStyle="1" w:styleId="provvvigore">
    <w:name w:val="provv_vigore"/>
    <w:rsid w:val="00725F47"/>
    <w:rPr>
      <w:vanish/>
      <w:webHidden w:val="0"/>
      <w:specVanish w:val="0"/>
    </w:rPr>
  </w:style>
  <w:style w:type="paragraph" w:customStyle="1" w:styleId="grassetto1">
    <w:name w:val="grassetto1"/>
    <w:basedOn w:val="Normale"/>
    <w:rsid w:val="00725F47"/>
    <w:pPr>
      <w:spacing w:after="24" w:line="240" w:lineRule="auto"/>
      <w:jc w:val="left"/>
    </w:pPr>
    <w:rPr>
      <w:rFonts w:ascii="Times New Roman" w:hAnsi="Times New Roman"/>
      <w:b/>
      <w:bCs/>
      <w:szCs w:val="24"/>
      <w:lang w:eastAsia="it-IT"/>
    </w:rPr>
  </w:style>
  <w:style w:type="character" w:customStyle="1" w:styleId="riferimento1">
    <w:name w:val="riferimento1"/>
    <w:rsid w:val="00725F47"/>
    <w:rPr>
      <w:i/>
      <w:iCs/>
      <w:color w:val="058940"/>
    </w:rPr>
  </w:style>
  <w:style w:type="paragraph" w:styleId="Sottotitolo">
    <w:name w:val="Subtitle"/>
    <w:basedOn w:val="Normale"/>
    <w:next w:val="Normale"/>
    <w:link w:val="SottotitoloCarattere"/>
    <w:rsid w:val="00725F47"/>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725F47"/>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725F47"/>
    <w:pPr>
      <w:outlineLvl w:val="9"/>
    </w:pPr>
    <w:rPr>
      <w:rFonts w:eastAsia="Times New Roman"/>
      <w:lang w:val="it-IT" w:eastAsia="it-IT"/>
    </w:rPr>
  </w:style>
  <w:style w:type="paragraph" w:customStyle="1" w:styleId="provvc">
    <w:name w:val="provv_c"/>
    <w:basedOn w:val="Normale"/>
    <w:rsid w:val="00725F47"/>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rsid w:val="00725F47"/>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725F47"/>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725F47"/>
    <w:pPr>
      <w:spacing w:line="240" w:lineRule="auto"/>
      <w:ind w:left="360"/>
    </w:pPr>
    <w:rPr>
      <w:rFonts w:ascii="Times New Roman" w:hAnsi="Times New Roman"/>
      <w:szCs w:val="20"/>
      <w:lang w:eastAsia="it-IT"/>
    </w:rPr>
  </w:style>
  <w:style w:type="numbering" w:customStyle="1" w:styleId="Nessunelenco1">
    <w:name w:val="Nessun elenco1"/>
    <w:next w:val="Nessunelenco"/>
    <w:uiPriority w:val="99"/>
    <w:semiHidden/>
    <w:unhideWhenUsed/>
    <w:rsid w:val="00725F47"/>
  </w:style>
  <w:style w:type="paragraph" w:styleId="Rientrocorpodeltesto2">
    <w:name w:val="Body Text Indent 2"/>
    <w:basedOn w:val="Normale"/>
    <w:link w:val="Rientrocorpodeltesto2Carattere"/>
    <w:rsid w:val="00725F47"/>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725F47"/>
    <w:rPr>
      <w:rFonts w:ascii="Times New Roman" w:eastAsia="Times New Roman" w:hAnsi="Times New Roman" w:cs="Times New Roman"/>
      <w:sz w:val="24"/>
      <w:szCs w:val="24"/>
      <w:lang w:eastAsia="it-IT"/>
    </w:rPr>
  </w:style>
  <w:style w:type="paragraph" w:customStyle="1" w:styleId="sche3">
    <w:name w:val="sche_3"/>
    <w:rsid w:val="00725F4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725F47"/>
  </w:style>
  <w:style w:type="paragraph" w:customStyle="1" w:styleId="Text2">
    <w:name w:val="Text 2"/>
    <w:basedOn w:val="Normale"/>
    <w:rsid w:val="00725F47"/>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725F47"/>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725F47"/>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725F47"/>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725F47"/>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725F47"/>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725F47"/>
    <w:rPr>
      <w:sz w:val="26"/>
      <w:szCs w:val="24"/>
      <w:lang w:val="it-IT" w:eastAsia="it-IT" w:bidi="ar-SA"/>
    </w:rPr>
  </w:style>
  <w:style w:type="character" w:customStyle="1" w:styleId="st1">
    <w:name w:val="st1"/>
    <w:rsid w:val="00725F47"/>
  </w:style>
  <w:style w:type="paragraph" w:customStyle="1" w:styleId="Titoloparagrafobandotipo">
    <w:name w:val="Titolo paragrafo bando tipo"/>
    <w:basedOn w:val="Sottotitolo"/>
    <w:autoRedefine/>
    <w:qFormat/>
    <w:rsid w:val="00725F4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725F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725F47"/>
    <w:pPr>
      <w:keepNext/>
      <w:spacing w:before="120" w:after="120" w:line="240" w:lineRule="auto"/>
      <w:ind w:left="0"/>
      <w:contextualSpacing w:val="0"/>
    </w:pPr>
    <w:rPr>
      <w:b/>
      <w:i/>
      <w:szCs w:val="24"/>
    </w:rPr>
  </w:style>
  <w:style w:type="paragraph" w:customStyle="1" w:styleId="CM11">
    <w:name w:val="CM1+1"/>
    <w:basedOn w:val="Default"/>
    <w:next w:val="Default"/>
    <w:uiPriority w:val="99"/>
    <w:rsid w:val="00725F47"/>
    <w:pPr>
      <w:widowControl/>
    </w:pPr>
    <w:rPr>
      <w:rFonts w:ascii="EUAlbertina" w:eastAsia="Calibri" w:hAnsi="EUAlbertina"/>
      <w:color w:val="auto"/>
    </w:rPr>
  </w:style>
  <w:style w:type="paragraph" w:customStyle="1" w:styleId="CM31">
    <w:name w:val="CM3+1"/>
    <w:basedOn w:val="Default"/>
    <w:next w:val="Default"/>
    <w:uiPriority w:val="99"/>
    <w:rsid w:val="00725F47"/>
    <w:pPr>
      <w:widowControl/>
    </w:pPr>
    <w:rPr>
      <w:rFonts w:ascii="EUAlbertina" w:eastAsia="Calibri" w:hAnsi="EUAlbertina"/>
      <w:color w:val="auto"/>
    </w:rPr>
  </w:style>
  <w:style w:type="paragraph" w:styleId="Nessunaspaziatura">
    <w:name w:val="No Spacing"/>
    <w:uiPriority w:val="1"/>
    <w:qFormat/>
    <w:rsid w:val="00725F47"/>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725F47"/>
    <w:pPr>
      <w:spacing w:line="276" w:lineRule="auto"/>
      <w:jc w:val="left"/>
    </w:pPr>
    <w:rPr>
      <w:rFonts w:ascii="Garamond" w:hAnsi="Garamond" w:cs="Calibri"/>
      <w:b/>
      <w:i w:val="0"/>
      <w:sz w:val="28"/>
      <w:szCs w:val="24"/>
      <w:lang w:val="x-none" w:eastAsia="it-IT"/>
    </w:rPr>
  </w:style>
  <w:style w:type="paragraph" w:styleId="Sommario4">
    <w:name w:val="toc 4"/>
    <w:basedOn w:val="Normale"/>
    <w:next w:val="Normale"/>
    <w:autoRedefine/>
    <w:uiPriority w:val="39"/>
    <w:rsid w:val="00725F47"/>
    <w:pPr>
      <w:ind w:left="660"/>
      <w:jc w:val="left"/>
    </w:pPr>
    <w:rPr>
      <w:rFonts w:asciiTheme="minorHAnsi" w:hAnsiTheme="minorHAnsi"/>
      <w:sz w:val="18"/>
      <w:szCs w:val="18"/>
    </w:rPr>
  </w:style>
  <w:style w:type="paragraph" w:styleId="Sommario5">
    <w:name w:val="toc 5"/>
    <w:basedOn w:val="Normale"/>
    <w:next w:val="Normale"/>
    <w:autoRedefine/>
    <w:uiPriority w:val="39"/>
    <w:rsid w:val="00725F47"/>
    <w:pPr>
      <w:ind w:left="880"/>
      <w:jc w:val="left"/>
    </w:pPr>
    <w:rPr>
      <w:rFonts w:asciiTheme="minorHAnsi" w:hAnsiTheme="minorHAnsi"/>
      <w:sz w:val="18"/>
      <w:szCs w:val="18"/>
    </w:rPr>
  </w:style>
  <w:style w:type="paragraph" w:styleId="Sommario6">
    <w:name w:val="toc 6"/>
    <w:basedOn w:val="Normale"/>
    <w:next w:val="Normale"/>
    <w:autoRedefine/>
    <w:uiPriority w:val="39"/>
    <w:rsid w:val="00725F47"/>
    <w:pPr>
      <w:ind w:left="1100"/>
      <w:jc w:val="left"/>
    </w:pPr>
    <w:rPr>
      <w:rFonts w:asciiTheme="minorHAnsi" w:hAnsiTheme="minorHAnsi"/>
      <w:sz w:val="18"/>
      <w:szCs w:val="18"/>
    </w:rPr>
  </w:style>
  <w:style w:type="paragraph" w:styleId="Sommario7">
    <w:name w:val="toc 7"/>
    <w:basedOn w:val="Normale"/>
    <w:next w:val="Normale"/>
    <w:autoRedefine/>
    <w:uiPriority w:val="39"/>
    <w:rsid w:val="00725F47"/>
    <w:pPr>
      <w:ind w:left="1320"/>
      <w:jc w:val="left"/>
    </w:pPr>
    <w:rPr>
      <w:rFonts w:asciiTheme="minorHAnsi" w:hAnsiTheme="minorHAnsi"/>
      <w:sz w:val="18"/>
      <w:szCs w:val="18"/>
    </w:rPr>
  </w:style>
  <w:style w:type="paragraph" w:styleId="Sommario8">
    <w:name w:val="toc 8"/>
    <w:basedOn w:val="Normale"/>
    <w:next w:val="Normale"/>
    <w:autoRedefine/>
    <w:uiPriority w:val="39"/>
    <w:rsid w:val="00725F47"/>
    <w:pPr>
      <w:ind w:left="1540"/>
      <w:jc w:val="left"/>
    </w:pPr>
    <w:rPr>
      <w:rFonts w:asciiTheme="minorHAnsi" w:hAnsiTheme="minorHAnsi"/>
      <w:sz w:val="18"/>
      <w:szCs w:val="18"/>
    </w:rPr>
  </w:style>
  <w:style w:type="paragraph" w:styleId="Sommario9">
    <w:name w:val="toc 9"/>
    <w:basedOn w:val="Normale"/>
    <w:next w:val="Normale"/>
    <w:autoRedefine/>
    <w:uiPriority w:val="39"/>
    <w:rsid w:val="00725F47"/>
    <w:pPr>
      <w:ind w:left="1760"/>
      <w:jc w:val="left"/>
    </w:pPr>
    <w:rPr>
      <w:rFonts w:asciiTheme="minorHAnsi" w:hAnsiTheme="minorHAnsi"/>
      <w:sz w:val="18"/>
      <w:szCs w:val="18"/>
    </w:rPr>
  </w:style>
  <w:style w:type="paragraph" w:styleId="Testonormale">
    <w:name w:val="Plain Text"/>
    <w:basedOn w:val="Normale"/>
    <w:link w:val="TestonormaleCarattere"/>
    <w:rsid w:val="00725F47"/>
    <w:pPr>
      <w:jc w:val="left"/>
    </w:pPr>
    <w:rPr>
      <w:rFonts w:cs="Consolas"/>
      <w:szCs w:val="21"/>
    </w:rPr>
  </w:style>
  <w:style w:type="character" w:customStyle="1" w:styleId="TestonormaleCarattere">
    <w:name w:val="Testo normale Carattere"/>
    <w:basedOn w:val="Carpredefinitoparagrafo"/>
    <w:link w:val="Testonormale"/>
    <w:rsid w:val="00725F47"/>
    <w:rPr>
      <w:rFonts w:ascii="Garamond" w:eastAsia="Times New Roman" w:hAnsi="Garamond" w:cs="Consolas"/>
      <w:sz w:val="24"/>
      <w:szCs w:val="21"/>
    </w:rPr>
  </w:style>
  <w:style w:type="numbering" w:customStyle="1" w:styleId="Stile2">
    <w:name w:val="Stile2"/>
    <w:uiPriority w:val="99"/>
    <w:rsid w:val="00725F47"/>
    <w:pPr>
      <w:numPr>
        <w:numId w:val="13"/>
      </w:numPr>
    </w:pPr>
  </w:style>
  <w:style w:type="character" w:styleId="Testosegnaposto">
    <w:name w:val="Placeholder Text"/>
    <w:basedOn w:val="Carpredefinitoparagrafo"/>
    <w:uiPriority w:val="99"/>
    <w:semiHidden/>
    <w:rsid w:val="00725F47"/>
    <w:rPr>
      <w:color w:val="808080"/>
    </w:rPr>
  </w:style>
  <w:style w:type="character" w:customStyle="1" w:styleId="SommariodisciplinareCarattere">
    <w:name w:val="Sommario disciplinare Carattere"/>
    <w:basedOn w:val="Titolo1Carattere"/>
    <w:link w:val="Sommariodisciplinare"/>
    <w:rsid w:val="00725F47"/>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725F47"/>
  </w:style>
  <w:style w:type="character" w:customStyle="1" w:styleId="ParagrafoelencoCarattere">
    <w:name w:val="Paragrafo elenco Carattere"/>
    <w:basedOn w:val="Carpredefinitoparagrafo"/>
    <w:link w:val="Paragrafoelenco"/>
    <w:uiPriority w:val="34"/>
    <w:rsid w:val="004855A4"/>
    <w:rPr>
      <w:rFonts w:ascii="Garamond" w:eastAsia="Times New Roman" w:hAnsi="Garamond" w:cs="Times New Roman"/>
      <w:sz w:val="24"/>
    </w:rPr>
  </w:style>
  <w:style w:type="character" w:customStyle="1" w:styleId="Titolo6Carattere">
    <w:name w:val="Titolo 6 Carattere"/>
    <w:basedOn w:val="Carpredefinitoparagrafo"/>
    <w:link w:val="Titolo6"/>
    <w:uiPriority w:val="9"/>
    <w:semiHidden/>
    <w:rsid w:val="00F10033"/>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F10033"/>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F10033"/>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F10033"/>
    <w:rPr>
      <w:rFonts w:asciiTheme="majorHAnsi" w:eastAsiaTheme="majorEastAsia" w:hAnsiTheme="majorHAnsi" w:cstheme="majorBidi"/>
      <w:i/>
      <w:iCs/>
      <w:color w:val="404040" w:themeColor="text1" w:themeTint="BF"/>
      <w:sz w:val="20"/>
      <w:szCs w:val="20"/>
    </w:rPr>
  </w:style>
  <w:style w:type="character" w:customStyle="1" w:styleId="Menzionenonrisolta1">
    <w:name w:val="Menzione non risolta1"/>
    <w:basedOn w:val="Carpredefinitoparagrafo"/>
    <w:uiPriority w:val="99"/>
    <w:semiHidden/>
    <w:unhideWhenUsed/>
    <w:rsid w:val="000450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479">
      <w:bodyDiv w:val="1"/>
      <w:marLeft w:val="0"/>
      <w:marRight w:val="0"/>
      <w:marTop w:val="0"/>
      <w:marBottom w:val="0"/>
      <w:divBdr>
        <w:top w:val="none" w:sz="0" w:space="0" w:color="auto"/>
        <w:left w:val="none" w:sz="0" w:space="0" w:color="auto"/>
        <w:bottom w:val="none" w:sz="0" w:space="0" w:color="auto"/>
        <w:right w:val="none" w:sz="0" w:space="0" w:color="auto"/>
      </w:divBdr>
    </w:div>
    <w:div w:id="176845943">
      <w:bodyDiv w:val="1"/>
      <w:marLeft w:val="0"/>
      <w:marRight w:val="0"/>
      <w:marTop w:val="0"/>
      <w:marBottom w:val="0"/>
      <w:divBdr>
        <w:top w:val="none" w:sz="0" w:space="0" w:color="auto"/>
        <w:left w:val="none" w:sz="0" w:space="0" w:color="auto"/>
        <w:bottom w:val="none" w:sz="0" w:space="0" w:color="auto"/>
        <w:right w:val="none" w:sz="0" w:space="0" w:color="auto"/>
      </w:divBdr>
    </w:div>
    <w:div w:id="400523056">
      <w:bodyDiv w:val="1"/>
      <w:marLeft w:val="0"/>
      <w:marRight w:val="0"/>
      <w:marTop w:val="0"/>
      <w:marBottom w:val="0"/>
      <w:divBdr>
        <w:top w:val="none" w:sz="0" w:space="0" w:color="auto"/>
        <w:left w:val="none" w:sz="0" w:space="0" w:color="auto"/>
        <w:bottom w:val="none" w:sz="0" w:space="0" w:color="auto"/>
        <w:right w:val="none" w:sz="0" w:space="0" w:color="auto"/>
      </w:divBdr>
    </w:div>
    <w:div w:id="407465556">
      <w:bodyDiv w:val="1"/>
      <w:marLeft w:val="0"/>
      <w:marRight w:val="0"/>
      <w:marTop w:val="0"/>
      <w:marBottom w:val="0"/>
      <w:divBdr>
        <w:top w:val="none" w:sz="0" w:space="0" w:color="auto"/>
        <w:left w:val="none" w:sz="0" w:space="0" w:color="auto"/>
        <w:bottom w:val="none" w:sz="0" w:space="0" w:color="auto"/>
        <w:right w:val="none" w:sz="0" w:space="0" w:color="auto"/>
      </w:divBdr>
    </w:div>
    <w:div w:id="585654510">
      <w:bodyDiv w:val="1"/>
      <w:marLeft w:val="0"/>
      <w:marRight w:val="0"/>
      <w:marTop w:val="0"/>
      <w:marBottom w:val="0"/>
      <w:divBdr>
        <w:top w:val="none" w:sz="0" w:space="0" w:color="auto"/>
        <w:left w:val="none" w:sz="0" w:space="0" w:color="auto"/>
        <w:bottom w:val="none" w:sz="0" w:space="0" w:color="auto"/>
        <w:right w:val="none" w:sz="0" w:space="0" w:color="auto"/>
      </w:divBdr>
    </w:div>
    <w:div w:id="1029716494">
      <w:bodyDiv w:val="1"/>
      <w:marLeft w:val="0"/>
      <w:marRight w:val="0"/>
      <w:marTop w:val="0"/>
      <w:marBottom w:val="0"/>
      <w:divBdr>
        <w:top w:val="none" w:sz="0" w:space="0" w:color="auto"/>
        <w:left w:val="none" w:sz="0" w:space="0" w:color="auto"/>
        <w:bottom w:val="none" w:sz="0" w:space="0" w:color="auto"/>
        <w:right w:val="none" w:sz="0" w:space="0" w:color="auto"/>
      </w:divBdr>
    </w:div>
    <w:div w:id="1276400429">
      <w:bodyDiv w:val="1"/>
      <w:marLeft w:val="0"/>
      <w:marRight w:val="0"/>
      <w:marTop w:val="0"/>
      <w:marBottom w:val="0"/>
      <w:divBdr>
        <w:top w:val="none" w:sz="0" w:space="0" w:color="auto"/>
        <w:left w:val="none" w:sz="0" w:space="0" w:color="auto"/>
        <w:bottom w:val="none" w:sz="0" w:space="0" w:color="auto"/>
        <w:right w:val="none" w:sz="0" w:space="0" w:color="auto"/>
      </w:divBdr>
    </w:div>
    <w:div w:id="1285768555">
      <w:bodyDiv w:val="1"/>
      <w:marLeft w:val="0"/>
      <w:marRight w:val="0"/>
      <w:marTop w:val="0"/>
      <w:marBottom w:val="0"/>
      <w:divBdr>
        <w:top w:val="none" w:sz="0" w:space="0" w:color="auto"/>
        <w:left w:val="none" w:sz="0" w:space="0" w:color="auto"/>
        <w:bottom w:val="none" w:sz="0" w:space="0" w:color="auto"/>
        <w:right w:val="none" w:sz="0" w:space="0" w:color="auto"/>
      </w:divBdr>
    </w:div>
    <w:div w:id="1296065725">
      <w:bodyDiv w:val="1"/>
      <w:marLeft w:val="0"/>
      <w:marRight w:val="0"/>
      <w:marTop w:val="0"/>
      <w:marBottom w:val="0"/>
      <w:divBdr>
        <w:top w:val="none" w:sz="0" w:space="0" w:color="auto"/>
        <w:left w:val="none" w:sz="0" w:space="0" w:color="auto"/>
        <w:bottom w:val="none" w:sz="0" w:space="0" w:color="auto"/>
        <w:right w:val="none" w:sz="0" w:space="0" w:color="auto"/>
      </w:divBdr>
    </w:div>
    <w:div w:id="1332949013">
      <w:bodyDiv w:val="1"/>
      <w:marLeft w:val="0"/>
      <w:marRight w:val="0"/>
      <w:marTop w:val="0"/>
      <w:marBottom w:val="0"/>
      <w:divBdr>
        <w:top w:val="none" w:sz="0" w:space="0" w:color="auto"/>
        <w:left w:val="none" w:sz="0" w:space="0" w:color="auto"/>
        <w:bottom w:val="none" w:sz="0" w:space="0" w:color="auto"/>
        <w:right w:val="none" w:sz="0" w:space="0" w:color="auto"/>
      </w:divBdr>
    </w:div>
    <w:div w:id="1354307175">
      <w:bodyDiv w:val="1"/>
      <w:marLeft w:val="0"/>
      <w:marRight w:val="0"/>
      <w:marTop w:val="0"/>
      <w:marBottom w:val="0"/>
      <w:divBdr>
        <w:top w:val="none" w:sz="0" w:space="0" w:color="auto"/>
        <w:left w:val="none" w:sz="0" w:space="0" w:color="auto"/>
        <w:bottom w:val="none" w:sz="0" w:space="0" w:color="auto"/>
        <w:right w:val="none" w:sz="0" w:space="0" w:color="auto"/>
      </w:divBdr>
    </w:div>
    <w:div w:id="1470588625">
      <w:bodyDiv w:val="1"/>
      <w:marLeft w:val="0"/>
      <w:marRight w:val="0"/>
      <w:marTop w:val="0"/>
      <w:marBottom w:val="0"/>
      <w:divBdr>
        <w:top w:val="none" w:sz="0" w:space="0" w:color="auto"/>
        <w:left w:val="none" w:sz="0" w:space="0" w:color="auto"/>
        <w:bottom w:val="none" w:sz="0" w:space="0" w:color="auto"/>
        <w:right w:val="none" w:sz="0" w:space="0" w:color="auto"/>
      </w:divBdr>
    </w:div>
    <w:div w:id="1523284525">
      <w:bodyDiv w:val="1"/>
      <w:marLeft w:val="0"/>
      <w:marRight w:val="0"/>
      <w:marTop w:val="0"/>
      <w:marBottom w:val="0"/>
      <w:divBdr>
        <w:top w:val="none" w:sz="0" w:space="0" w:color="auto"/>
        <w:left w:val="none" w:sz="0" w:space="0" w:color="auto"/>
        <w:bottom w:val="none" w:sz="0" w:space="0" w:color="auto"/>
        <w:right w:val="none" w:sz="0" w:space="0" w:color="auto"/>
      </w:divBdr>
    </w:div>
    <w:div w:id="1557739595">
      <w:bodyDiv w:val="1"/>
      <w:marLeft w:val="0"/>
      <w:marRight w:val="0"/>
      <w:marTop w:val="0"/>
      <w:marBottom w:val="0"/>
      <w:divBdr>
        <w:top w:val="none" w:sz="0" w:space="0" w:color="auto"/>
        <w:left w:val="none" w:sz="0" w:space="0" w:color="auto"/>
        <w:bottom w:val="none" w:sz="0" w:space="0" w:color="auto"/>
        <w:right w:val="none" w:sz="0" w:space="0" w:color="auto"/>
      </w:divBdr>
    </w:div>
    <w:div w:id="1973289216">
      <w:bodyDiv w:val="1"/>
      <w:marLeft w:val="0"/>
      <w:marRight w:val="0"/>
      <w:marTop w:val="0"/>
      <w:marBottom w:val="0"/>
      <w:divBdr>
        <w:top w:val="none" w:sz="0" w:space="0" w:color="auto"/>
        <w:left w:val="none" w:sz="0" w:space="0" w:color="auto"/>
        <w:bottom w:val="none" w:sz="0" w:space="0" w:color="auto"/>
        <w:right w:val="none" w:sz="0" w:space="0" w:color="auto"/>
      </w:divBdr>
    </w:div>
    <w:div w:id="1976107090">
      <w:bodyDiv w:val="1"/>
      <w:marLeft w:val="0"/>
      <w:marRight w:val="0"/>
      <w:marTop w:val="0"/>
      <w:marBottom w:val="0"/>
      <w:divBdr>
        <w:top w:val="none" w:sz="0" w:space="0" w:color="auto"/>
        <w:left w:val="none" w:sz="0" w:space="0" w:color="auto"/>
        <w:bottom w:val="none" w:sz="0" w:space="0" w:color="auto"/>
        <w:right w:val="none" w:sz="0" w:space="0" w:color="auto"/>
      </w:divBdr>
    </w:div>
    <w:div w:id="20653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giacchi@cnpadc.it" TargetMode="External"/><Relationship Id="rId18" Type="http://schemas.openxmlformats.org/officeDocument/2006/relationships/hyperlink" Target="http://www.bancaditalia.it/compiti/vigilanza/avvisi-pub/soggetti-non-%20legittimati/Intermediari_non_abilitati.pdf"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cnpadc.it/la-cassa/sistemi-di-gestione/modello-ex-dlgs-n-231/01.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servizio.acquisti@pec.cnpadc.it" TargetMode="External"/><Relationship Id="rId17" Type="http://schemas.openxmlformats.org/officeDocument/2006/relationships/hyperlink" Target="http://www.bancaditalia.it/compiti/vigilanza/avvisi-pub/garanzie-finanziari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ancaditalia.it/compiti/vigilanza/intermediari/index.html" TargetMode="External"/><Relationship Id="rId20" Type="http://schemas.openxmlformats.org/officeDocument/2006/relationships/hyperlink" Target="http://www.cnpadc.it"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PADC.IT" TargetMode="External"/><Relationship Id="rId24" Type="http://schemas.openxmlformats.org/officeDocument/2006/relationships/hyperlink" Target="mailto:garante@gp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zio.acquisti@pec.cnpadc.it" TargetMode="External"/><Relationship Id="rId23" Type="http://schemas.openxmlformats.org/officeDocument/2006/relationships/hyperlink" Target="mailto:dpo@cnpadc.it" TargetMode="External"/><Relationship Id="rId28" Type="http://schemas.openxmlformats.org/officeDocument/2006/relationships/footer" Target="footer2.xml"/><Relationship Id="rId10" Type="http://schemas.openxmlformats.org/officeDocument/2006/relationships/hyperlink" Target="http://www.anac.it" TargetMode="External"/><Relationship Id="rId19" Type="http://schemas.openxmlformats.org/officeDocument/2006/relationships/hyperlink" Target="http://www.ivass.it/ivass/imprese_jsp/HomePage.j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padc.it" TargetMode="External"/><Relationship Id="rId14" Type="http://schemas.openxmlformats.org/officeDocument/2006/relationships/hyperlink" Target="https://www.cnpadc.it/la-cassa/cnpadc-trasparente/bandi-di-gare-e-contratti/gare.html" TargetMode="External"/><Relationship Id="rId22" Type="http://schemas.openxmlformats.org/officeDocument/2006/relationships/hyperlink" Target="mailto:servizio.supporto@pec.cnpadc.it"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44</Pages>
  <Words>19900</Words>
  <Characters>113434</Characters>
  <Application>Microsoft Office Word</Application>
  <DocSecurity>8</DocSecurity>
  <Lines>945</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Menditto</dc:creator>
  <cp:lastModifiedBy>Angela Menditto</cp:lastModifiedBy>
  <cp:revision>11</cp:revision>
  <dcterms:created xsi:type="dcterms:W3CDTF">2018-06-22T11:31:00Z</dcterms:created>
  <dcterms:modified xsi:type="dcterms:W3CDTF">2018-06-27T08:27:00Z</dcterms:modified>
</cp:coreProperties>
</file>