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01" w:rsidRPr="00F57501" w:rsidRDefault="00F57501" w:rsidP="00BE684B">
      <w:pPr>
        <w:pStyle w:val="Intestazione"/>
        <w:tabs>
          <w:tab w:val="clear" w:pos="4819"/>
          <w:tab w:val="clear" w:pos="9638"/>
        </w:tabs>
        <w:spacing w:after="200" w:line="276" w:lineRule="auto"/>
      </w:pPr>
    </w:p>
    <w:p w:rsidR="00AD234F" w:rsidRPr="00AD234F" w:rsidRDefault="00AD234F" w:rsidP="00AD234F">
      <w:pPr>
        <w:tabs>
          <w:tab w:val="center" w:pos="4819"/>
          <w:tab w:val="right" w:pos="9638"/>
        </w:tabs>
        <w:spacing w:after="0" w:line="240" w:lineRule="auto"/>
        <w:ind w:left="6372"/>
        <w:rPr>
          <w:rFonts w:ascii="Calibri" w:eastAsia="Calibri" w:hAnsi="Calibri" w:cs="Times New Roman"/>
          <w:i/>
        </w:rPr>
      </w:pPr>
      <w:r w:rsidRPr="00AD234F">
        <w:rPr>
          <w:rFonts w:ascii="Calibri" w:eastAsia="Calibri" w:hAnsi="Calibri" w:cs="Times New Roman"/>
          <w:i/>
        </w:rPr>
        <w:t>Spett.le</w:t>
      </w:r>
    </w:p>
    <w:p w:rsidR="00AD234F" w:rsidRPr="00AD234F" w:rsidRDefault="00AD234F" w:rsidP="00AD234F">
      <w:pPr>
        <w:tabs>
          <w:tab w:val="center" w:pos="4819"/>
          <w:tab w:val="right" w:pos="9638"/>
        </w:tabs>
        <w:spacing w:after="0" w:line="240" w:lineRule="auto"/>
        <w:ind w:left="6372"/>
        <w:rPr>
          <w:rFonts w:ascii="Calibri" w:eastAsia="Calibri" w:hAnsi="Calibri" w:cs="Times New Roman"/>
          <w:b/>
        </w:rPr>
      </w:pPr>
    </w:p>
    <w:p w:rsidR="00AD234F" w:rsidRPr="00AD234F" w:rsidRDefault="00AD234F" w:rsidP="00AD234F">
      <w:pPr>
        <w:tabs>
          <w:tab w:val="center" w:pos="4819"/>
          <w:tab w:val="right" w:pos="9638"/>
        </w:tabs>
        <w:spacing w:after="0" w:line="360" w:lineRule="auto"/>
        <w:ind w:left="6373"/>
        <w:rPr>
          <w:rFonts w:ascii="Calibri" w:eastAsia="Calibri" w:hAnsi="Calibri" w:cs="Times New Roman"/>
          <w:b/>
        </w:rPr>
      </w:pPr>
      <w:r w:rsidRPr="00AD234F">
        <w:rPr>
          <w:rFonts w:ascii="Calibri" w:eastAsia="Calibri" w:hAnsi="Calibri" w:cs="Times New Roman"/>
          <w:b/>
        </w:rPr>
        <w:t>CNPADC</w:t>
      </w:r>
    </w:p>
    <w:p w:rsidR="00AD234F" w:rsidRPr="00AD234F" w:rsidRDefault="00AD234F" w:rsidP="00AD234F">
      <w:pPr>
        <w:tabs>
          <w:tab w:val="center" w:pos="4819"/>
          <w:tab w:val="right" w:pos="9638"/>
        </w:tabs>
        <w:spacing w:after="0" w:line="360" w:lineRule="auto"/>
        <w:ind w:left="6373"/>
        <w:rPr>
          <w:rFonts w:ascii="Calibri" w:eastAsia="Calibri" w:hAnsi="Calibri" w:cs="Times New Roman"/>
        </w:rPr>
      </w:pPr>
      <w:r w:rsidRPr="00AD234F">
        <w:rPr>
          <w:rFonts w:ascii="Calibri" w:eastAsia="Calibri" w:hAnsi="Calibri" w:cs="Times New Roman"/>
        </w:rPr>
        <w:t xml:space="preserve">Via Mantova, n. 1, </w:t>
      </w:r>
    </w:p>
    <w:p w:rsidR="00AD234F" w:rsidRPr="00AD234F" w:rsidRDefault="00AD234F" w:rsidP="00AD234F">
      <w:pPr>
        <w:tabs>
          <w:tab w:val="center" w:pos="4819"/>
          <w:tab w:val="right" w:pos="9638"/>
        </w:tabs>
        <w:spacing w:after="0" w:line="360" w:lineRule="auto"/>
        <w:ind w:left="6373"/>
        <w:rPr>
          <w:rFonts w:ascii="Calibri" w:eastAsia="Calibri" w:hAnsi="Calibri" w:cs="Times New Roman"/>
        </w:rPr>
      </w:pPr>
      <w:r w:rsidRPr="00AD234F">
        <w:rPr>
          <w:rFonts w:ascii="Calibri" w:eastAsia="Calibri" w:hAnsi="Calibri" w:cs="Times New Roman"/>
        </w:rPr>
        <w:t xml:space="preserve">00198 - Roma </w:t>
      </w:r>
    </w:p>
    <w:p w:rsidR="00AD234F" w:rsidRPr="00AD234F" w:rsidRDefault="00AD234F" w:rsidP="00AD234F">
      <w:pPr>
        <w:tabs>
          <w:tab w:val="center" w:pos="4819"/>
          <w:tab w:val="right" w:pos="9638"/>
        </w:tabs>
        <w:spacing w:after="0" w:line="240" w:lineRule="auto"/>
        <w:ind w:left="6372"/>
        <w:rPr>
          <w:rFonts w:ascii="Calibri" w:eastAsia="Calibri" w:hAnsi="Calibri" w:cs="Times New Roman"/>
        </w:rPr>
      </w:pPr>
    </w:p>
    <w:p w:rsidR="00AD234F" w:rsidRPr="00AD234F" w:rsidRDefault="00AD234F" w:rsidP="00AD234F">
      <w:pPr>
        <w:tabs>
          <w:tab w:val="center" w:pos="4819"/>
          <w:tab w:val="right" w:pos="9638"/>
        </w:tabs>
        <w:spacing w:after="0" w:line="360" w:lineRule="auto"/>
        <w:jc w:val="center"/>
        <w:rPr>
          <w:rFonts w:ascii="Calibri" w:eastAsia="Calibri" w:hAnsi="Calibri" w:cs="Times New Roman"/>
          <w:b/>
        </w:rPr>
      </w:pPr>
    </w:p>
    <w:p w:rsidR="00AD234F" w:rsidRPr="00AD234F" w:rsidRDefault="00AD234F" w:rsidP="00AD234F">
      <w:pPr>
        <w:tabs>
          <w:tab w:val="center" w:pos="4819"/>
          <w:tab w:val="right" w:pos="9638"/>
        </w:tabs>
        <w:spacing w:after="0" w:line="360" w:lineRule="auto"/>
        <w:jc w:val="center"/>
        <w:rPr>
          <w:rFonts w:ascii="Calibri" w:eastAsia="Calibri" w:hAnsi="Calibri" w:cs="Times New Roman"/>
          <w:b/>
        </w:rPr>
      </w:pPr>
    </w:p>
    <w:p w:rsidR="005F13BF" w:rsidRPr="005F13BF" w:rsidRDefault="00AD234F" w:rsidP="005F13BF">
      <w:pPr>
        <w:tabs>
          <w:tab w:val="center" w:pos="4819"/>
          <w:tab w:val="right" w:pos="9638"/>
        </w:tabs>
        <w:spacing w:after="0" w:line="360" w:lineRule="auto"/>
        <w:jc w:val="center"/>
        <w:rPr>
          <w:rFonts w:ascii="Arial Narrow" w:eastAsia="Calibri" w:hAnsi="Arial Narrow" w:cs="Times New Roman"/>
          <w:b/>
          <w:color w:val="000000"/>
          <w:sz w:val="24"/>
          <w:szCs w:val="24"/>
        </w:rPr>
      </w:pPr>
      <w:r w:rsidRPr="005F13BF">
        <w:rPr>
          <w:rFonts w:ascii="Arial Narrow" w:eastAsia="Calibri" w:hAnsi="Arial Narrow" w:cs="Times New Roman"/>
          <w:b/>
          <w:color w:val="000000"/>
          <w:sz w:val="24"/>
          <w:szCs w:val="24"/>
        </w:rPr>
        <w:t>Procedura per l’affidamento di</w:t>
      </w:r>
      <w:r w:rsidR="005F13BF" w:rsidRPr="005F13BF">
        <w:rPr>
          <w:rFonts w:ascii="Arial Narrow" w:eastAsia="Calibri" w:hAnsi="Arial Narrow" w:cs="Times New Roman"/>
          <w:b/>
          <w:color w:val="000000"/>
          <w:sz w:val="24"/>
          <w:szCs w:val="24"/>
        </w:rPr>
        <w:t>retto d</w:t>
      </w:r>
      <w:r w:rsidR="00DC7A47">
        <w:rPr>
          <w:rFonts w:ascii="Arial Narrow" w:eastAsia="Calibri" w:hAnsi="Arial Narrow" w:cs="Times New Roman"/>
          <w:b/>
          <w:color w:val="000000"/>
          <w:sz w:val="24"/>
          <w:szCs w:val="24"/>
        </w:rPr>
        <w:t>i</w:t>
      </w:r>
      <w:r w:rsidRPr="005F13BF">
        <w:rPr>
          <w:rFonts w:ascii="Arial Narrow" w:eastAsia="Calibri" w:hAnsi="Arial Narrow" w:cs="Times New Roman"/>
          <w:b/>
          <w:color w:val="000000"/>
          <w:sz w:val="24"/>
          <w:szCs w:val="24"/>
        </w:rPr>
        <w:t xml:space="preserve"> servizi legali</w:t>
      </w:r>
    </w:p>
    <w:p w:rsidR="005F13BF" w:rsidRPr="005F13BF" w:rsidRDefault="005F13BF" w:rsidP="005F13BF">
      <w:pPr>
        <w:tabs>
          <w:tab w:val="center" w:pos="4819"/>
          <w:tab w:val="right" w:pos="9638"/>
        </w:tabs>
        <w:spacing w:after="0" w:line="360" w:lineRule="auto"/>
        <w:jc w:val="center"/>
        <w:rPr>
          <w:rFonts w:ascii="Calibri" w:eastAsia="Calibri" w:hAnsi="Calibri" w:cs="Times New Roman"/>
          <w:b/>
        </w:rPr>
      </w:pPr>
      <w:r w:rsidRPr="005F13BF">
        <w:rPr>
          <w:rFonts w:ascii="Arial Narrow" w:eastAsia="Calibri" w:hAnsi="Arial Narrow" w:cs="Times New Roman"/>
          <w:b/>
          <w:color w:val="000000"/>
          <w:sz w:val="24"/>
          <w:szCs w:val="24"/>
        </w:rPr>
        <w:t xml:space="preserve">Aggiornamento normativo in materia di investimenti mobiliari per la CNPADC </w:t>
      </w:r>
      <w:r w:rsidRPr="005F13BF">
        <w:rPr>
          <w:rFonts w:ascii="Calibri" w:eastAsia="Calibri" w:hAnsi="Calibri" w:cs="Times New Roman"/>
          <w:b/>
          <w:color w:val="000000"/>
          <w:sz w:val="24"/>
          <w:szCs w:val="24"/>
        </w:rPr>
        <w:t xml:space="preserve"> </w:t>
      </w:r>
    </w:p>
    <w:p w:rsidR="005F13BF" w:rsidRPr="005F13BF" w:rsidRDefault="005F13BF" w:rsidP="005F13BF">
      <w:pPr>
        <w:pStyle w:val="Default"/>
        <w:spacing w:before="240" w:line="288" w:lineRule="auto"/>
        <w:jc w:val="center"/>
        <w:rPr>
          <w:rFonts w:asciiTheme="minorHAnsi" w:hAnsiTheme="minorHAnsi"/>
          <w:b/>
          <w:bCs/>
          <w:color w:val="auto"/>
          <w:sz w:val="22"/>
          <w:szCs w:val="22"/>
        </w:rPr>
      </w:pPr>
      <w:r w:rsidRPr="005F13BF">
        <w:rPr>
          <w:rFonts w:asciiTheme="minorHAnsi" w:eastAsia="Times New Roman" w:hAnsiTheme="minorHAnsi" w:cs="Trebuchet MS"/>
          <w:i/>
          <w:color w:val="auto"/>
          <w:kern w:val="2"/>
          <w:sz w:val="22"/>
          <w:szCs w:val="22"/>
          <w:u w:val="single"/>
        </w:rPr>
        <w:t>ai sensi dell’art. 36 comma 2 lettera a) del D. Lgs. 50/2016</w:t>
      </w:r>
      <w:r w:rsidRPr="005F13BF">
        <w:rPr>
          <w:rFonts w:asciiTheme="minorHAnsi" w:hAnsiTheme="minorHAnsi"/>
          <w:b/>
          <w:bCs/>
          <w:color w:val="auto"/>
          <w:sz w:val="22"/>
          <w:szCs w:val="22"/>
        </w:rPr>
        <w:t xml:space="preserve"> </w:t>
      </w:r>
    </w:p>
    <w:p w:rsidR="00AD234F" w:rsidRPr="00AD234F" w:rsidRDefault="00AD234F" w:rsidP="00AD234F">
      <w:pPr>
        <w:tabs>
          <w:tab w:val="center" w:pos="4819"/>
          <w:tab w:val="right" w:pos="9638"/>
        </w:tabs>
        <w:spacing w:after="0" w:line="360" w:lineRule="auto"/>
        <w:jc w:val="center"/>
        <w:rPr>
          <w:rFonts w:ascii="Calibri" w:eastAsia="Calibri" w:hAnsi="Calibri" w:cs="Times New Roman"/>
          <w:b/>
        </w:rPr>
      </w:pPr>
    </w:p>
    <w:p w:rsidR="00AD234F" w:rsidRPr="00AD234F" w:rsidRDefault="00AD234F" w:rsidP="00AD234F">
      <w:pPr>
        <w:tabs>
          <w:tab w:val="center" w:pos="4819"/>
          <w:tab w:val="right" w:pos="9638"/>
        </w:tabs>
        <w:spacing w:after="0" w:line="240" w:lineRule="auto"/>
        <w:jc w:val="both"/>
        <w:rPr>
          <w:rFonts w:ascii="Calibri" w:eastAsia="Calibri" w:hAnsi="Calibri" w:cs="Times New Roman"/>
          <w:b/>
        </w:rPr>
      </w:pPr>
    </w:p>
    <w:p w:rsidR="00AD234F" w:rsidRPr="00AD234F" w:rsidRDefault="00AD234F" w:rsidP="00AD234F">
      <w:pPr>
        <w:tabs>
          <w:tab w:val="center" w:pos="4819"/>
          <w:tab w:val="right" w:pos="9638"/>
        </w:tabs>
        <w:spacing w:after="0" w:line="240" w:lineRule="auto"/>
        <w:jc w:val="both"/>
        <w:rPr>
          <w:rFonts w:ascii="Calibri" w:eastAsia="Calibri" w:hAnsi="Calibri" w:cs="Times New Roman"/>
          <w:b/>
        </w:rPr>
      </w:pPr>
    </w:p>
    <w:tbl>
      <w:tblPr>
        <w:tblStyle w:val="Grigliatabella1"/>
        <w:tblW w:w="0" w:type="auto"/>
        <w:tblInd w:w="0" w:type="dxa"/>
        <w:tblLook w:val="04A0" w:firstRow="1" w:lastRow="0" w:firstColumn="1" w:lastColumn="0" w:noHBand="0" w:noVBand="1"/>
      </w:tblPr>
      <w:tblGrid>
        <w:gridCol w:w="9778"/>
      </w:tblGrid>
      <w:tr w:rsidR="00AD234F" w:rsidRPr="00AD234F" w:rsidTr="00AD234F">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234F" w:rsidRPr="00AD234F" w:rsidRDefault="00AD234F" w:rsidP="00AD234F">
            <w:pPr>
              <w:jc w:val="center"/>
              <w:rPr>
                <w:b/>
              </w:rPr>
            </w:pPr>
          </w:p>
          <w:p w:rsidR="00AD234F" w:rsidRDefault="00AD234F" w:rsidP="00AD234F">
            <w:pPr>
              <w:jc w:val="center"/>
              <w:rPr>
                <w:b/>
              </w:rPr>
            </w:pPr>
            <w:r w:rsidRPr="00AD234F">
              <w:rPr>
                <w:b/>
              </w:rPr>
              <w:t>ISTANZA DI PARTECIPAZIONE E DICHIARAZIONE RELATIVA ALLE CONDIZIONI DI PARTECIPAZIONE ED AI REQUISITI MINIMI DI AMMISSIBILITÀ.</w:t>
            </w:r>
          </w:p>
          <w:p w:rsidR="00C17304" w:rsidRDefault="00C17304" w:rsidP="00AD234F">
            <w:pPr>
              <w:jc w:val="center"/>
              <w:rPr>
                <w:b/>
              </w:rPr>
            </w:pPr>
          </w:p>
          <w:p w:rsidR="00C17304" w:rsidRPr="00AD234F" w:rsidRDefault="00C17304" w:rsidP="00AD234F">
            <w:pPr>
              <w:jc w:val="center"/>
              <w:rPr>
                <w:b/>
              </w:rPr>
            </w:pPr>
            <w:r>
              <w:rPr>
                <w:b/>
              </w:rPr>
              <w:t>SmartCIG</w:t>
            </w:r>
            <w:r w:rsidR="004F6EEA">
              <w:rPr>
                <w:b/>
              </w:rPr>
              <w:t>:</w:t>
            </w:r>
            <w:r>
              <w:rPr>
                <w:b/>
              </w:rPr>
              <w:t xml:space="preserve"> </w:t>
            </w:r>
            <w:r w:rsidR="004F6EEA" w:rsidRPr="004F6EEA">
              <w:rPr>
                <w:b/>
              </w:rPr>
              <w:t>Z561B1490F</w:t>
            </w:r>
          </w:p>
          <w:p w:rsidR="00AD234F" w:rsidRPr="00AD234F" w:rsidRDefault="00AD234F" w:rsidP="00AD234F"/>
        </w:tc>
      </w:tr>
    </w:tbl>
    <w:p w:rsidR="00AD234F" w:rsidRPr="00AD234F" w:rsidRDefault="00AD234F" w:rsidP="00AD234F">
      <w:pPr>
        <w:autoSpaceDE w:val="0"/>
        <w:autoSpaceDN w:val="0"/>
        <w:adjustRightInd w:val="0"/>
        <w:spacing w:line="312" w:lineRule="auto"/>
        <w:jc w:val="center"/>
        <w:rPr>
          <w:rFonts w:ascii="Calibri" w:eastAsia="Calibri" w:hAnsi="Calibri" w:cs="Times New Roman"/>
          <w:i/>
          <w:u w:val="single"/>
        </w:rPr>
      </w:pPr>
    </w:p>
    <w:p w:rsidR="00AD234F" w:rsidRPr="00AD234F" w:rsidRDefault="00AD234F" w:rsidP="00AD234F">
      <w:pPr>
        <w:autoSpaceDE w:val="0"/>
        <w:autoSpaceDN w:val="0"/>
        <w:adjustRightInd w:val="0"/>
        <w:spacing w:line="312" w:lineRule="auto"/>
        <w:jc w:val="center"/>
        <w:rPr>
          <w:rFonts w:ascii="Calibri" w:eastAsia="Calibri" w:hAnsi="Calibri" w:cs="Times New Roman"/>
          <w:b/>
          <w:i/>
          <w:color w:val="0033CC"/>
          <w:u w:val="single"/>
        </w:rPr>
      </w:pPr>
      <w:r w:rsidRPr="00AD234F">
        <w:rPr>
          <w:rFonts w:ascii="Calibri" w:eastAsia="Calibri" w:hAnsi="Calibri" w:cs="Times New Roman"/>
          <w:b/>
          <w:i/>
          <w:color w:val="0033CC"/>
          <w:u w:val="single"/>
        </w:rPr>
        <w:t xml:space="preserve">Nota per il redattore: le caselle di testo sono </w:t>
      </w:r>
      <w:r w:rsidR="005F13BF">
        <w:rPr>
          <w:rFonts w:ascii="Calibri" w:eastAsia="Calibri" w:hAnsi="Calibri" w:cs="Times New Roman"/>
          <w:b/>
          <w:i/>
          <w:color w:val="0033CC"/>
          <w:u w:val="single"/>
        </w:rPr>
        <w:t>editabili</w:t>
      </w:r>
    </w:p>
    <w:p w:rsidR="00AD234F" w:rsidRPr="00AD234F" w:rsidRDefault="00AD234F" w:rsidP="00AD234F">
      <w:pPr>
        <w:tabs>
          <w:tab w:val="center" w:pos="4819"/>
          <w:tab w:val="right" w:pos="9638"/>
        </w:tabs>
        <w:spacing w:after="0" w:line="240" w:lineRule="auto"/>
        <w:rPr>
          <w:rFonts w:ascii="Calibri" w:eastAsia="Calibri" w:hAnsi="Calibri" w:cs="Times New Roman"/>
        </w:rPr>
      </w:pPr>
    </w:p>
    <w:p w:rsidR="00AD234F" w:rsidRPr="00AD234F" w:rsidRDefault="00AD234F" w:rsidP="00AD234F">
      <w:pPr>
        <w:tabs>
          <w:tab w:val="center" w:pos="4819"/>
          <w:tab w:val="right" w:pos="9638"/>
        </w:tabs>
        <w:spacing w:after="0" w:line="240" w:lineRule="auto"/>
        <w:rPr>
          <w:rFonts w:ascii="Calibri" w:eastAsia="Calibri" w:hAnsi="Calibri" w:cs="Times New Roman"/>
        </w:rPr>
      </w:pPr>
    </w:p>
    <w:p w:rsidR="00702DBC" w:rsidRPr="00702DBC" w:rsidRDefault="00702DBC" w:rsidP="00702DBC">
      <w:pPr>
        <w:pStyle w:val="Intestazione"/>
        <w:rPr>
          <w:color w:val="000099"/>
        </w:rPr>
      </w:pPr>
    </w:p>
    <w:p w:rsidR="00F57501" w:rsidRPr="00F57501" w:rsidRDefault="00F57501" w:rsidP="00702DBC">
      <w:pPr>
        <w:jc w:val="both"/>
      </w:pPr>
      <w:r w:rsidRPr="00F57501">
        <w:t xml:space="preserve">Il sottoscritto Avv. </w:t>
      </w:r>
      <w:r w:rsidR="00702DBC" w:rsidRPr="007555E0">
        <w:rPr>
          <w:rFonts w:cs="Calibri"/>
          <w:bCs/>
          <w:sz w:val="20"/>
          <w:szCs w:val="20"/>
        </w:rPr>
        <w:fldChar w:fldCharType="begin">
          <w:ffData>
            <w:name w:val=""/>
            <w:enabled/>
            <w:calcOnExit w:val="0"/>
            <w:textInput/>
          </w:ffData>
        </w:fldChar>
      </w:r>
      <w:r w:rsidR="00702DBC" w:rsidRPr="007555E0">
        <w:rPr>
          <w:rFonts w:cs="Calibri"/>
          <w:bCs/>
          <w:sz w:val="20"/>
          <w:szCs w:val="20"/>
        </w:rPr>
        <w:instrText xml:space="preserve"> FORMTEXT </w:instrText>
      </w:r>
      <w:r w:rsidR="00702DBC" w:rsidRPr="007555E0">
        <w:rPr>
          <w:rFonts w:cs="Calibri"/>
          <w:bCs/>
          <w:sz w:val="20"/>
          <w:szCs w:val="20"/>
        </w:rPr>
      </w:r>
      <w:r w:rsidR="00702DBC" w:rsidRPr="007555E0">
        <w:rPr>
          <w:rFonts w:cs="Calibri"/>
          <w:bCs/>
          <w:sz w:val="20"/>
          <w:szCs w:val="20"/>
        </w:rPr>
        <w:fldChar w:fldCharType="separate"/>
      </w:r>
      <w:bookmarkStart w:id="0" w:name="_GoBack"/>
      <w:bookmarkEnd w:id="0"/>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Pr>
          <w:rFonts w:cs="Calibri"/>
          <w:bCs/>
          <w:sz w:val="20"/>
          <w:szCs w:val="20"/>
        </w:rPr>
        <w:t xml:space="preserve">                            </w:t>
      </w:r>
      <w:r w:rsidR="00702DBC" w:rsidRPr="007555E0">
        <w:rPr>
          <w:rFonts w:cs="Calibri"/>
          <w:bCs/>
          <w:sz w:val="20"/>
          <w:szCs w:val="20"/>
        </w:rPr>
        <w:t> </w:t>
      </w:r>
      <w:r w:rsidR="00702DBC" w:rsidRPr="007555E0">
        <w:rPr>
          <w:rFonts w:cs="Calibri"/>
          <w:bCs/>
          <w:sz w:val="20"/>
          <w:szCs w:val="20"/>
        </w:rPr>
        <w:fldChar w:fldCharType="end"/>
      </w:r>
    </w:p>
    <w:p w:rsidR="00F57501" w:rsidRPr="00F57501" w:rsidRDefault="00F57501" w:rsidP="00F57501">
      <w:pPr>
        <w:rPr>
          <w:b/>
        </w:rPr>
      </w:pPr>
    </w:p>
    <w:p w:rsidR="00F57501" w:rsidRPr="00F57501" w:rsidRDefault="00F57501" w:rsidP="00702DBC">
      <w:pPr>
        <w:jc w:val="both"/>
        <w:rPr>
          <w:b/>
        </w:rPr>
      </w:pPr>
      <w:r w:rsidRPr="00F57501">
        <w:rPr>
          <w:b/>
        </w:rPr>
        <w:t>in qualità di</w:t>
      </w:r>
      <w:r w:rsidRPr="00F57501">
        <w:t xml:space="preserve"> </w:t>
      </w:r>
      <w:r w:rsidRPr="00F57501">
        <w:rPr>
          <w:b/>
        </w:rPr>
        <w:t xml:space="preserve">legale rappresentante della società </w:t>
      </w:r>
      <w:r w:rsidR="00702DBC" w:rsidRPr="007555E0">
        <w:rPr>
          <w:rFonts w:cs="Calibri"/>
          <w:bCs/>
          <w:sz w:val="20"/>
          <w:szCs w:val="20"/>
        </w:rPr>
        <w:fldChar w:fldCharType="begin">
          <w:ffData>
            <w:name w:val=""/>
            <w:enabled/>
            <w:calcOnExit w:val="0"/>
            <w:textInput/>
          </w:ffData>
        </w:fldChar>
      </w:r>
      <w:r w:rsidR="00702DBC" w:rsidRPr="007555E0">
        <w:rPr>
          <w:rFonts w:cs="Calibri"/>
          <w:bCs/>
          <w:sz w:val="20"/>
          <w:szCs w:val="20"/>
        </w:rPr>
        <w:instrText xml:space="preserve"> FORMTEXT </w:instrText>
      </w:r>
      <w:r w:rsidR="00702DBC" w:rsidRPr="007555E0">
        <w:rPr>
          <w:rFonts w:cs="Calibri"/>
          <w:bCs/>
          <w:sz w:val="20"/>
          <w:szCs w:val="20"/>
        </w:rPr>
      </w:r>
      <w:r w:rsidR="00702DBC" w:rsidRPr="007555E0">
        <w:rPr>
          <w:rFonts w:cs="Calibri"/>
          <w:bCs/>
          <w:sz w:val="20"/>
          <w:szCs w:val="20"/>
        </w:rPr>
        <w:fldChar w:fldCharType="separate"/>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Pr>
          <w:rFonts w:cs="Calibri"/>
          <w:bCs/>
          <w:sz w:val="20"/>
          <w:szCs w:val="20"/>
        </w:rPr>
        <w:t xml:space="preserve">                            </w:t>
      </w:r>
      <w:r w:rsidR="00702DBC" w:rsidRPr="007555E0">
        <w:rPr>
          <w:rFonts w:cs="Calibri"/>
          <w:bCs/>
          <w:sz w:val="20"/>
          <w:szCs w:val="20"/>
        </w:rPr>
        <w:t> </w:t>
      </w:r>
      <w:r w:rsidR="00702DBC" w:rsidRPr="007555E0">
        <w:rPr>
          <w:rFonts w:cs="Calibri"/>
          <w:bCs/>
          <w:sz w:val="20"/>
          <w:szCs w:val="20"/>
        </w:rPr>
        <w:fldChar w:fldCharType="end"/>
      </w:r>
      <w:r w:rsidRPr="00F57501">
        <w:t xml:space="preserve">p. IVA </w:t>
      </w:r>
      <w:r w:rsidR="00702DBC" w:rsidRPr="007555E0">
        <w:rPr>
          <w:rFonts w:cs="Calibri"/>
          <w:bCs/>
          <w:sz w:val="20"/>
          <w:szCs w:val="20"/>
        </w:rPr>
        <w:fldChar w:fldCharType="begin">
          <w:ffData>
            <w:name w:val=""/>
            <w:enabled/>
            <w:calcOnExit w:val="0"/>
            <w:textInput/>
          </w:ffData>
        </w:fldChar>
      </w:r>
      <w:r w:rsidR="00702DBC" w:rsidRPr="007555E0">
        <w:rPr>
          <w:rFonts w:cs="Calibri"/>
          <w:bCs/>
          <w:sz w:val="20"/>
          <w:szCs w:val="20"/>
        </w:rPr>
        <w:instrText xml:space="preserve"> FORMTEXT </w:instrText>
      </w:r>
      <w:r w:rsidR="00702DBC" w:rsidRPr="007555E0">
        <w:rPr>
          <w:rFonts w:cs="Calibri"/>
          <w:bCs/>
          <w:sz w:val="20"/>
          <w:szCs w:val="20"/>
        </w:rPr>
      </w:r>
      <w:r w:rsidR="00702DBC" w:rsidRPr="007555E0">
        <w:rPr>
          <w:rFonts w:cs="Calibri"/>
          <w:bCs/>
          <w:sz w:val="20"/>
          <w:szCs w:val="20"/>
        </w:rPr>
        <w:fldChar w:fldCharType="separate"/>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Pr>
          <w:rFonts w:cs="Calibri"/>
          <w:bCs/>
          <w:sz w:val="20"/>
          <w:szCs w:val="20"/>
        </w:rPr>
        <w:t xml:space="preserve">                            </w:t>
      </w:r>
      <w:r w:rsidR="00702DBC" w:rsidRPr="007555E0">
        <w:rPr>
          <w:rFonts w:cs="Calibri"/>
          <w:bCs/>
          <w:sz w:val="20"/>
          <w:szCs w:val="20"/>
        </w:rPr>
        <w:t> </w:t>
      </w:r>
      <w:r w:rsidR="00702DBC" w:rsidRPr="007555E0">
        <w:rPr>
          <w:rFonts w:cs="Calibri"/>
          <w:bCs/>
          <w:sz w:val="20"/>
          <w:szCs w:val="20"/>
        </w:rPr>
        <w:fldChar w:fldCharType="end"/>
      </w:r>
    </w:p>
    <w:p w:rsidR="00F57501" w:rsidRPr="00F57501" w:rsidRDefault="00F57501" w:rsidP="00702DBC">
      <w:pPr>
        <w:jc w:val="center"/>
        <w:rPr>
          <w:b/>
        </w:rPr>
      </w:pPr>
      <w:r w:rsidRPr="00F57501">
        <w:rPr>
          <w:b/>
        </w:rPr>
        <w:t>CHIEDE</w:t>
      </w:r>
    </w:p>
    <w:p w:rsidR="00DD43A6" w:rsidRDefault="00F57501" w:rsidP="00DD43A6">
      <w:pPr>
        <w:jc w:val="center"/>
        <w:rPr>
          <w:b/>
        </w:rPr>
      </w:pPr>
      <w:r w:rsidRPr="00AD234F">
        <w:rPr>
          <w:b/>
        </w:rPr>
        <w:t>di partecipare alla procedura per l'affidamento del servizio in oggetto</w:t>
      </w:r>
      <w:r w:rsidR="00DD43A6">
        <w:rPr>
          <w:b/>
        </w:rPr>
        <w:t xml:space="preserve"> </w:t>
      </w:r>
    </w:p>
    <w:p w:rsidR="00DD43A6" w:rsidRDefault="00DD43A6" w:rsidP="00DD43A6">
      <w:pPr>
        <w:numPr>
          <w:ilvl w:val="0"/>
          <w:numId w:val="3"/>
        </w:numPr>
      </w:pPr>
      <w:r w:rsidRPr="00DD43A6">
        <w:rPr>
          <w:rFonts w:cs="Calibri"/>
          <w:sz w:val="20"/>
          <w:szCs w:val="20"/>
        </w:rPr>
        <w:fldChar w:fldCharType="begin">
          <w:ffData>
            <w:name w:val="Controllo1"/>
            <w:enabled/>
            <w:calcOnExit w:val="0"/>
            <w:checkBox>
              <w:sizeAuto/>
              <w:default w:val="0"/>
              <w:checked w:val="0"/>
            </w:checkBox>
          </w:ffData>
        </w:fldChar>
      </w:r>
      <w:r w:rsidRPr="00DD43A6">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DD43A6">
        <w:rPr>
          <w:rFonts w:cs="Calibri"/>
          <w:sz w:val="20"/>
          <w:szCs w:val="20"/>
        </w:rPr>
        <w:fldChar w:fldCharType="end"/>
      </w:r>
      <w:r w:rsidRPr="00DD43A6">
        <w:rPr>
          <w:rFonts w:cs="Calibri"/>
          <w:sz w:val="20"/>
          <w:szCs w:val="20"/>
        </w:rPr>
        <w:t xml:space="preserve"> </w:t>
      </w:r>
      <w:r w:rsidRPr="00DD43A6">
        <w:rPr>
          <w:i/>
        </w:rPr>
        <w:t>in forma individuale</w:t>
      </w:r>
      <w:r w:rsidRPr="00F57501">
        <w:t xml:space="preserve"> </w:t>
      </w:r>
    </w:p>
    <w:p w:rsidR="00DD43A6" w:rsidRPr="00F57501" w:rsidRDefault="00DD43A6" w:rsidP="00DD43A6">
      <w:pPr>
        <w:numPr>
          <w:ilvl w:val="0"/>
          <w:numId w:val="3"/>
        </w:numPr>
      </w:pPr>
      <w:r w:rsidRPr="00DD43A6">
        <w:rPr>
          <w:rFonts w:cs="Calibri"/>
          <w:sz w:val="20"/>
          <w:szCs w:val="20"/>
        </w:rPr>
        <w:fldChar w:fldCharType="begin">
          <w:ffData>
            <w:name w:val="Controllo1"/>
            <w:enabled/>
            <w:calcOnExit w:val="0"/>
            <w:checkBox>
              <w:sizeAuto/>
              <w:default w:val="0"/>
              <w:checked w:val="0"/>
            </w:checkBox>
          </w:ffData>
        </w:fldChar>
      </w:r>
      <w:r w:rsidRPr="00DD43A6">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DD43A6">
        <w:rPr>
          <w:rFonts w:cs="Calibri"/>
          <w:sz w:val="20"/>
          <w:szCs w:val="20"/>
        </w:rPr>
        <w:fldChar w:fldCharType="end"/>
      </w:r>
      <w:r w:rsidRPr="00DD43A6">
        <w:rPr>
          <w:rFonts w:cs="Calibri"/>
          <w:sz w:val="20"/>
          <w:szCs w:val="20"/>
        </w:rPr>
        <w:t xml:space="preserve"> </w:t>
      </w:r>
      <w:r w:rsidRPr="00F57501">
        <w:t>Associazioni tra Avvocati;</w:t>
      </w:r>
    </w:p>
    <w:p w:rsidR="00DD43A6" w:rsidRPr="00F57501" w:rsidRDefault="00DD43A6" w:rsidP="00DD43A6">
      <w:pPr>
        <w:numPr>
          <w:ilvl w:val="0"/>
          <w:numId w:val="3"/>
        </w:numPr>
      </w:pPr>
      <w:r w:rsidRPr="00EF701C">
        <w:rPr>
          <w:rFonts w:cs="Calibri"/>
          <w:sz w:val="20"/>
          <w:szCs w:val="20"/>
        </w:rPr>
        <w:fldChar w:fldCharType="begin">
          <w:ffData>
            <w:name w:val="Controllo1"/>
            <w:enabled/>
            <w:calcOnExit w:val="0"/>
            <w:checkBox>
              <w:sizeAuto/>
              <w:default w:val="0"/>
              <w:checked w:val="0"/>
            </w:checkBox>
          </w:ffData>
        </w:fldChar>
      </w:r>
      <w:r w:rsidRPr="00EF701C">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EF701C">
        <w:rPr>
          <w:rFonts w:cs="Calibri"/>
          <w:sz w:val="20"/>
          <w:szCs w:val="20"/>
        </w:rPr>
        <w:fldChar w:fldCharType="end"/>
      </w:r>
      <w:r>
        <w:rPr>
          <w:rFonts w:cs="Calibri"/>
          <w:sz w:val="20"/>
          <w:szCs w:val="20"/>
        </w:rPr>
        <w:t xml:space="preserve"> </w:t>
      </w:r>
      <w:r w:rsidRPr="00F57501">
        <w:t>Società tra Avvocati;</w:t>
      </w:r>
    </w:p>
    <w:p w:rsidR="00DD43A6" w:rsidRPr="00F57501" w:rsidRDefault="00DD43A6" w:rsidP="00DD43A6">
      <w:pPr>
        <w:numPr>
          <w:ilvl w:val="0"/>
          <w:numId w:val="3"/>
        </w:numPr>
      </w:pPr>
      <w:r w:rsidRPr="00EF701C">
        <w:rPr>
          <w:rFonts w:cs="Calibri"/>
          <w:sz w:val="20"/>
          <w:szCs w:val="20"/>
        </w:rPr>
        <w:lastRenderedPageBreak/>
        <w:fldChar w:fldCharType="begin">
          <w:ffData>
            <w:name w:val="Controllo1"/>
            <w:enabled/>
            <w:calcOnExit w:val="0"/>
            <w:checkBox>
              <w:sizeAuto/>
              <w:default w:val="0"/>
              <w:checked w:val="0"/>
            </w:checkBox>
          </w:ffData>
        </w:fldChar>
      </w:r>
      <w:r w:rsidRPr="00EF701C">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EF701C">
        <w:rPr>
          <w:rFonts w:cs="Calibri"/>
          <w:sz w:val="20"/>
          <w:szCs w:val="20"/>
        </w:rPr>
        <w:fldChar w:fldCharType="end"/>
      </w:r>
      <w:r>
        <w:rPr>
          <w:rFonts w:cs="Calibri"/>
          <w:sz w:val="20"/>
          <w:szCs w:val="20"/>
        </w:rPr>
        <w:t xml:space="preserve"> </w:t>
      </w:r>
      <w:r w:rsidRPr="00F57501">
        <w:t>Raggruppamenti temporanei;</w:t>
      </w:r>
    </w:p>
    <w:p w:rsidR="00DD43A6" w:rsidRDefault="00DD43A6" w:rsidP="00DD43A6">
      <w:pPr>
        <w:ind w:left="720"/>
      </w:pPr>
    </w:p>
    <w:p w:rsidR="00DD43A6" w:rsidRPr="00AD234F" w:rsidRDefault="00DD43A6" w:rsidP="00702DBC">
      <w:pPr>
        <w:jc w:val="center"/>
        <w:rPr>
          <w:b/>
        </w:rPr>
      </w:pPr>
    </w:p>
    <w:p w:rsidR="00F57501" w:rsidRPr="00AD234F" w:rsidRDefault="00F57501" w:rsidP="00702DBC">
      <w:pPr>
        <w:jc w:val="center"/>
        <w:rPr>
          <w:i/>
        </w:rPr>
      </w:pPr>
      <w:r w:rsidRPr="00AD234F">
        <w:rPr>
          <w:i/>
        </w:rPr>
        <w:t>A tal fine, consapevole delle sanzioni penali, nel caso di dichiarazioni non veritiere e di formazione o uso di atti falsi, richiamate dall'art. 76 del D.P.R. n. 445 del 28.12.2000 e successive modifiche</w:t>
      </w:r>
    </w:p>
    <w:p w:rsidR="00F57501" w:rsidRPr="00F57501" w:rsidRDefault="00F57501" w:rsidP="00F57501">
      <w:pPr>
        <w:rPr>
          <w:b/>
        </w:rPr>
      </w:pPr>
    </w:p>
    <w:p w:rsidR="00F57501" w:rsidRPr="00F57501" w:rsidRDefault="00F57501" w:rsidP="00702DBC">
      <w:pPr>
        <w:jc w:val="center"/>
        <w:rPr>
          <w:b/>
        </w:rPr>
      </w:pPr>
      <w:r w:rsidRPr="00F57501">
        <w:rPr>
          <w:b/>
        </w:rPr>
        <w:t>DICHIARA</w:t>
      </w:r>
    </w:p>
    <w:p w:rsidR="00F57501" w:rsidRPr="00F57501" w:rsidRDefault="00F57501" w:rsidP="00702DBC">
      <w:pPr>
        <w:jc w:val="center"/>
        <w:rPr>
          <w:b/>
        </w:rPr>
      </w:pPr>
      <w:r w:rsidRPr="00F57501">
        <w:rPr>
          <w:b/>
        </w:rPr>
        <w:t>ai sensi degli artt. 46 e 47 del D.P.R. n. 445/2000:</w:t>
      </w:r>
    </w:p>
    <w:p w:rsidR="00F57501" w:rsidRPr="00F57501" w:rsidRDefault="00F57501" w:rsidP="00F57501">
      <w:pPr>
        <w:numPr>
          <w:ilvl w:val="0"/>
          <w:numId w:val="1"/>
        </w:numPr>
      </w:pPr>
      <w:r w:rsidRPr="00F57501">
        <w:t xml:space="preserve">di essere nato a </w:t>
      </w:r>
      <w:r w:rsidR="00702DBC" w:rsidRPr="007555E0">
        <w:rPr>
          <w:rFonts w:cs="Calibri"/>
          <w:bCs/>
          <w:sz w:val="20"/>
          <w:szCs w:val="20"/>
        </w:rPr>
        <w:fldChar w:fldCharType="begin">
          <w:ffData>
            <w:name w:val=""/>
            <w:enabled/>
            <w:calcOnExit w:val="0"/>
            <w:textInput/>
          </w:ffData>
        </w:fldChar>
      </w:r>
      <w:r w:rsidR="00702DBC" w:rsidRPr="007555E0">
        <w:rPr>
          <w:rFonts w:cs="Calibri"/>
          <w:bCs/>
          <w:sz w:val="20"/>
          <w:szCs w:val="20"/>
        </w:rPr>
        <w:instrText xml:space="preserve"> FORMTEXT </w:instrText>
      </w:r>
      <w:r w:rsidR="00702DBC" w:rsidRPr="007555E0">
        <w:rPr>
          <w:rFonts w:cs="Calibri"/>
          <w:bCs/>
          <w:sz w:val="20"/>
          <w:szCs w:val="20"/>
        </w:rPr>
      </w:r>
      <w:r w:rsidR="00702DBC" w:rsidRPr="007555E0">
        <w:rPr>
          <w:rFonts w:cs="Calibri"/>
          <w:bCs/>
          <w:sz w:val="20"/>
          <w:szCs w:val="20"/>
        </w:rPr>
        <w:fldChar w:fldCharType="separate"/>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Pr>
          <w:rFonts w:cs="Calibri"/>
          <w:bCs/>
          <w:sz w:val="20"/>
          <w:szCs w:val="20"/>
        </w:rPr>
        <w:t xml:space="preserve">                            </w:t>
      </w:r>
      <w:r w:rsidR="00702DBC" w:rsidRPr="007555E0">
        <w:rPr>
          <w:rFonts w:cs="Calibri"/>
          <w:bCs/>
          <w:sz w:val="20"/>
          <w:szCs w:val="20"/>
        </w:rPr>
        <w:t> </w:t>
      </w:r>
      <w:r w:rsidR="00702DBC" w:rsidRPr="007555E0">
        <w:rPr>
          <w:rFonts w:cs="Calibri"/>
          <w:bCs/>
          <w:sz w:val="20"/>
          <w:szCs w:val="20"/>
        </w:rPr>
        <w:fldChar w:fldCharType="end"/>
      </w:r>
      <w:r w:rsidR="00702DBC" w:rsidRPr="00F57501">
        <w:t xml:space="preserve"> </w:t>
      </w:r>
      <w:r w:rsidRPr="00F57501">
        <w:t>(</w:t>
      </w:r>
      <w:proofErr w:type="spellStart"/>
      <w:r w:rsidRPr="00F57501">
        <w:t>Prov</w:t>
      </w:r>
      <w:proofErr w:type="spellEnd"/>
      <w:r w:rsidRPr="00F57501">
        <w:t xml:space="preserve">. _____) il </w:t>
      </w:r>
      <w:r w:rsidR="00702DBC" w:rsidRPr="007555E0">
        <w:rPr>
          <w:rFonts w:cs="Calibri"/>
          <w:bCs/>
          <w:sz w:val="20"/>
          <w:szCs w:val="20"/>
        </w:rPr>
        <w:fldChar w:fldCharType="begin">
          <w:ffData>
            <w:name w:val=""/>
            <w:enabled/>
            <w:calcOnExit w:val="0"/>
            <w:textInput/>
          </w:ffData>
        </w:fldChar>
      </w:r>
      <w:r w:rsidR="00702DBC" w:rsidRPr="007555E0">
        <w:rPr>
          <w:rFonts w:cs="Calibri"/>
          <w:bCs/>
          <w:sz w:val="20"/>
          <w:szCs w:val="20"/>
        </w:rPr>
        <w:instrText xml:space="preserve"> FORMTEXT </w:instrText>
      </w:r>
      <w:r w:rsidR="00702DBC" w:rsidRPr="007555E0">
        <w:rPr>
          <w:rFonts w:cs="Calibri"/>
          <w:bCs/>
          <w:sz w:val="20"/>
          <w:szCs w:val="20"/>
        </w:rPr>
      </w:r>
      <w:r w:rsidR="00702DBC" w:rsidRPr="007555E0">
        <w:rPr>
          <w:rFonts w:cs="Calibri"/>
          <w:bCs/>
          <w:sz w:val="20"/>
          <w:szCs w:val="20"/>
        </w:rPr>
        <w:fldChar w:fldCharType="separate"/>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sidRPr="007555E0">
        <w:rPr>
          <w:rFonts w:cs="Calibri"/>
          <w:bCs/>
          <w:sz w:val="20"/>
          <w:szCs w:val="20"/>
        </w:rPr>
        <w:t> </w:t>
      </w:r>
      <w:r w:rsidR="00702DBC">
        <w:rPr>
          <w:rFonts w:cs="Calibri"/>
          <w:bCs/>
          <w:sz w:val="20"/>
          <w:szCs w:val="20"/>
        </w:rPr>
        <w:t xml:space="preserve">                            </w:t>
      </w:r>
      <w:r w:rsidR="00702DBC" w:rsidRPr="007555E0">
        <w:rPr>
          <w:rFonts w:cs="Calibri"/>
          <w:bCs/>
          <w:sz w:val="20"/>
          <w:szCs w:val="20"/>
        </w:rPr>
        <w:t> </w:t>
      </w:r>
      <w:r w:rsidR="00702DBC" w:rsidRPr="007555E0">
        <w:rPr>
          <w:rFonts w:cs="Calibri"/>
          <w:bCs/>
          <w:sz w:val="20"/>
          <w:szCs w:val="20"/>
        </w:rPr>
        <w:fldChar w:fldCharType="end"/>
      </w:r>
    </w:p>
    <w:p w:rsidR="00F57501" w:rsidRPr="00F57501" w:rsidRDefault="00F57501" w:rsidP="00F57501">
      <w:pPr>
        <w:numPr>
          <w:ilvl w:val="0"/>
          <w:numId w:val="1"/>
        </w:numPr>
      </w:pPr>
      <w:r w:rsidRPr="00F57501">
        <w:t xml:space="preserve">di essere residente a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r w:rsidRPr="00F57501">
        <w:t xml:space="preserve">in Via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r w:rsidRPr="00F57501">
        <w:t xml:space="preserve">n.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roofErr w:type="spellStart"/>
      <w:r w:rsidRPr="00F57501">
        <w:t>c.a.p.</w:t>
      </w:r>
      <w:proofErr w:type="spellEnd"/>
      <w:r w:rsidRPr="00F57501">
        <w:t xml:space="preserve">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F57501">
      <w:pPr>
        <w:numPr>
          <w:ilvl w:val="0"/>
          <w:numId w:val="1"/>
        </w:numPr>
      </w:pPr>
      <w:r w:rsidRPr="00F57501">
        <w:t xml:space="preserve">di avere il seguente C.F.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F57501">
      <w:pPr>
        <w:numPr>
          <w:ilvl w:val="0"/>
          <w:numId w:val="1"/>
        </w:numPr>
      </w:pPr>
      <w:r w:rsidRPr="00F57501">
        <w:t xml:space="preserve">che la società si è costituita in data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702DBC">
      <w:pPr>
        <w:numPr>
          <w:ilvl w:val="0"/>
          <w:numId w:val="1"/>
        </w:numPr>
        <w:jc w:val="both"/>
      </w:pPr>
      <w:r w:rsidRPr="00F57501">
        <w:t xml:space="preserve">che la società ha sede legale in </w:t>
      </w:r>
      <w:r w:rsidR="00C50A78" w:rsidRPr="00C50A78">
        <w:rPr>
          <w:bCs/>
        </w:rPr>
        <w:fldChar w:fldCharType="begin">
          <w:ffData>
            <w:name w:val=""/>
            <w:enabled/>
            <w:calcOnExit w:val="0"/>
            <w:textInput/>
          </w:ffData>
        </w:fldChar>
      </w:r>
      <w:r w:rsidR="00C50A78" w:rsidRPr="00C50A78">
        <w:rPr>
          <w:bCs/>
        </w:rPr>
        <w:instrText xml:space="preserve"> FORMTEXT </w:instrText>
      </w:r>
      <w:r w:rsidR="00C50A78" w:rsidRPr="00C50A78">
        <w:rPr>
          <w:bCs/>
        </w:rPr>
      </w:r>
      <w:r w:rsidR="00C50A78" w:rsidRPr="00C50A78">
        <w:rPr>
          <w:bCs/>
        </w:rPr>
        <w:fldChar w:fldCharType="separate"/>
      </w:r>
      <w:r w:rsidR="00C50A78" w:rsidRPr="00C50A78">
        <w:rPr>
          <w:bCs/>
        </w:rPr>
        <w:t> </w:t>
      </w:r>
      <w:r w:rsidR="00C50A78" w:rsidRPr="00C50A78">
        <w:rPr>
          <w:bCs/>
        </w:rPr>
        <w:t> </w:t>
      </w:r>
      <w:r w:rsidR="00C50A78" w:rsidRPr="00C50A78">
        <w:rPr>
          <w:bCs/>
        </w:rPr>
        <w:t> </w:t>
      </w:r>
      <w:r w:rsidR="00C50A78" w:rsidRPr="00C50A78">
        <w:rPr>
          <w:bCs/>
        </w:rPr>
        <w:t> </w:t>
      </w:r>
      <w:r w:rsidR="00C50A78" w:rsidRPr="00C50A78">
        <w:rPr>
          <w:bCs/>
        </w:rPr>
        <w:t xml:space="preserve">        </w:t>
      </w:r>
      <w:r w:rsidR="00C50A78" w:rsidRPr="00C50A78">
        <w:rPr>
          <w:bCs/>
        </w:rPr>
        <w:t> </w:t>
      </w:r>
      <w:r w:rsidR="00C50A78" w:rsidRPr="00C50A78">
        <w:rPr>
          <w:bCs/>
        </w:rPr>
        <w:fldChar w:fldCharType="end"/>
      </w:r>
      <w:r w:rsidRPr="00F57501">
        <w:t xml:space="preserve">Via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roofErr w:type="spellStart"/>
      <w:r w:rsidRPr="00F57501">
        <w:t>cap</w:t>
      </w:r>
      <w:proofErr w:type="spellEnd"/>
      <w:r w:rsidR="00C50A78" w:rsidRPr="00C50A78">
        <w:rPr>
          <w:bCs/>
        </w:rPr>
        <w:fldChar w:fldCharType="begin">
          <w:ffData>
            <w:name w:val=""/>
            <w:enabled/>
            <w:calcOnExit w:val="0"/>
            <w:textInput/>
          </w:ffData>
        </w:fldChar>
      </w:r>
      <w:r w:rsidR="00C50A78" w:rsidRPr="00C50A78">
        <w:rPr>
          <w:bCs/>
        </w:rPr>
        <w:instrText xml:space="preserve"> FORMTEXT </w:instrText>
      </w:r>
      <w:r w:rsidR="00C50A78" w:rsidRPr="00C50A78">
        <w:rPr>
          <w:bCs/>
        </w:rPr>
      </w:r>
      <w:r w:rsidR="00C50A78" w:rsidRPr="00C50A78">
        <w:rPr>
          <w:bCs/>
        </w:rPr>
        <w:fldChar w:fldCharType="separate"/>
      </w:r>
      <w:r w:rsidR="00C50A78" w:rsidRPr="00C50A78">
        <w:rPr>
          <w:bCs/>
        </w:rPr>
        <w:t> </w:t>
      </w:r>
      <w:r w:rsidR="00C50A78" w:rsidRPr="00C50A78">
        <w:rPr>
          <w:bCs/>
        </w:rPr>
        <w:t> </w:t>
      </w:r>
      <w:r w:rsidR="00C50A78" w:rsidRPr="00C50A78">
        <w:rPr>
          <w:bCs/>
        </w:rPr>
        <w:t> </w:t>
      </w:r>
      <w:r w:rsidR="00C50A78" w:rsidRPr="00C50A78">
        <w:rPr>
          <w:bCs/>
        </w:rPr>
        <w:t> </w:t>
      </w:r>
      <w:r w:rsidR="00C50A78" w:rsidRPr="00C50A78">
        <w:rPr>
          <w:bCs/>
        </w:rPr>
        <w:t xml:space="preserve">        </w:t>
      </w:r>
      <w:r w:rsidR="00C50A78" w:rsidRPr="00C50A78">
        <w:rPr>
          <w:bCs/>
        </w:rPr>
        <w:t> </w:t>
      </w:r>
      <w:r w:rsidR="00C50A78" w:rsidRPr="00C50A78">
        <w:rPr>
          <w:bCs/>
        </w:rPr>
        <w:fldChar w:fldCharType="end"/>
      </w:r>
    </w:p>
    <w:p w:rsidR="00F57501" w:rsidRPr="00F57501" w:rsidRDefault="00F57501" w:rsidP="00F57501">
      <w:pPr>
        <w:numPr>
          <w:ilvl w:val="0"/>
          <w:numId w:val="1"/>
        </w:numPr>
      </w:pPr>
      <w:r w:rsidRPr="00F57501">
        <w:t xml:space="preserve">che la società è iscritta all’Albo degli Avvocati di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r w:rsidRPr="00F57501">
        <w:t xml:space="preserve">in data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C50A78">
      <w:pPr>
        <w:numPr>
          <w:ilvl w:val="0"/>
          <w:numId w:val="1"/>
        </w:numPr>
        <w:jc w:val="both"/>
      </w:pPr>
      <w:r w:rsidRPr="00C50A78">
        <w:rPr>
          <w:b/>
          <w:i/>
          <w:color w:val="000099"/>
        </w:rPr>
        <w:t>(se del caso)</w:t>
      </w:r>
      <w:r w:rsidRPr="00C50A78">
        <w:rPr>
          <w:color w:val="000099"/>
        </w:rPr>
        <w:t xml:space="preserve"> </w:t>
      </w:r>
      <w:r w:rsidRPr="00F57501">
        <w:t xml:space="preserve">che la società è iscritta nel Registro Imprese presso la C.C.I.A.A di </w:t>
      </w:r>
      <w:r w:rsidR="00C50A78" w:rsidRPr="00FE6C61">
        <w:rPr>
          <w:bCs/>
        </w:rPr>
        <w:fldChar w:fldCharType="begin">
          <w:ffData>
            <w:name w:val=""/>
            <w:enabled/>
            <w:calcOnExit w:val="0"/>
            <w:textInput/>
          </w:ffData>
        </w:fldChar>
      </w:r>
      <w:r w:rsidR="00C50A78" w:rsidRPr="00FE6C61">
        <w:rPr>
          <w:bCs/>
        </w:rPr>
        <w:instrText xml:space="preserve"> FORMTEXT </w:instrText>
      </w:r>
      <w:r w:rsidR="00C50A78" w:rsidRPr="00FE6C61">
        <w:rPr>
          <w:bCs/>
        </w:rPr>
      </w:r>
      <w:r w:rsidR="00C50A78" w:rsidRPr="00FE6C61">
        <w:rPr>
          <w:bCs/>
        </w:rPr>
        <w:fldChar w:fldCharType="separate"/>
      </w:r>
      <w:r w:rsidR="00C50A78" w:rsidRPr="00FE6C61">
        <w:rPr>
          <w:bCs/>
        </w:rPr>
        <w:t> </w:t>
      </w:r>
      <w:r w:rsidR="00C50A78" w:rsidRPr="00FE6C61">
        <w:rPr>
          <w:bCs/>
        </w:rPr>
        <w:t> </w:t>
      </w:r>
      <w:r w:rsidR="00C50A78" w:rsidRPr="00FE6C61">
        <w:rPr>
          <w:bCs/>
        </w:rPr>
        <w:t> </w:t>
      </w:r>
      <w:r w:rsidR="00C50A78" w:rsidRPr="00FE6C61">
        <w:rPr>
          <w:bCs/>
        </w:rPr>
        <w:t> </w:t>
      </w:r>
      <w:r w:rsidR="00C50A78" w:rsidRPr="00FE6C61">
        <w:rPr>
          <w:bCs/>
        </w:rPr>
        <w:t xml:space="preserve">        </w:t>
      </w:r>
      <w:r w:rsidR="00C50A78" w:rsidRPr="00FE6C61">
        <w:rPr>
          <w:bCs/>
        </w:rPr>
        <w:t> </w:t>
      </w:r>
      <w:r w:rsidR="00C50A78" w:rsidRPr="00FE6C61">
        <w:fldChar w:fldCharType="end"/>
      </w:r>
      <w:r w:rsidRPr="00F57501">
        <w:t>al n.</w:t>
      </w:r>
      <w:r w:rsidR="00C50A78" w:rsidRPr="00C50A78">
        <w:rPr>
          <w:bCs/>
        </w:rPr>
        <w:t xml:space="preserve"> </w:t>
      </w:r>
      <w:r w:rsidR="00C50A78" w:rsidRPr="00FE6C61">
        <w:rPr>
          <w:bCs/>
        </w:rPr>
        <w:fldChar w:fldCharType="begin">
          <w:ffData>
            <w:name w:val=""/>
            <w:enabled/>
            <w:calcOnExit w:val="0"/>
            <w:textInput/>
          </w:ffData>
        </w:fldChar>
      </w:r>
      <w:r w:rsidR="00C50A78" w:rsidRPr="00FE6C61">
        <w:rPr>
          <w:bCs/>
        </w:rPr>
        <w:instrText xml:space="preserve"> FORMTEXT </w:instrText>
      </w:r>
      <w:r w:rsidR="00C50A78" w:rsidRPr="00FE6C61">
        <w:rPr>
          <w:bCs/>
        </w:rPr>
      </w:r>
      <w:r w:rsidR="00C50A78" w:rsidRPr="00FE6C61">
        <w:rPr>
          <w:bCs/>
        </w:rPr>
        <w:fldChar w:fldCharType="separate"/>
      </w:r>
      <w:r w:rsidR="00C50A78" w:rsidRPr="00FE6C61">
        <w:rPr>
          <w:bCs/>
        </w:rPr>
        <w:t> </w:t>
      </w:r>
      <w:r w:rsidR="00C50A78" w:rsidRPr="00FE6C61">
        <w:rPr>
          <w:bCs/>
        </w:rPr>
        <w:t> </w:t>
      </w:r>
      <w:r w:rsidR="00C50A78" w:rsidRPr="00FE6C61">
        <w:rPr>
          <w:bCs/>
        </w:rPr>
        <w:t> </w:t>
      </w:r>
      <w:r w:rsidR="00C50A78" w:rsidRPr="00FE6C61">
        <w:rPr>
          <w:bCs/>
        </w:rPr>
        <w:t> </w:t>
      </w:r>
      <w:r w:rsidR="00C50A78" w:rsidRPr="00FE6C61">
        <w:rPr>
          <w:bCs/>
        </w:rPr>
        <w:t xml:space="preserve">        </w:t>
      </w:r>
      <w:r w:rsidR="00C50A78" w:rsidRPr="00FE6C61">
        <w:rPr>
          <w:bCs/>
        </w:rPr>
        <w:t> </w:t>
      </w:r>
      <w:r w:rsidR="00C50A78" w:rsidRPr="00FE6C61">
        <w:fldChar w:fldCharType="end"/>
      </w:r>
      <w:r w:rsidR="00C50A78">
        <w:t xml:space="preserve"> </w:t>
      </w:r>
      <w:r w:rsidRPr="00F57501">
        <w:t>ed ha:</w:t>
      </w:r>
    </w:p>
    <w:p w:rsidR="00F57501" w:rsidRPr="00F57501" w:rsidRDefault="00F57501" w:rsidP="00F57501">
      <w:pPr>
        <w:numPr>
          <w:ilvl w:val="0"/>
          <w:numId w:val="2"/>
        </w:numPr>
      </w:pPr>
      <w:r w:rsidRPr="00F57501">
        <w:t xml:space="preserve">C.F.: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F57501">
      <w:pPr>
        <w:numPr>
          <w:ilvl w:val="0"/>
          <w:numId w:val="2"/>
        </w:numPr>
      </w:pPr>
      <w:r w:rsidRPr="00F57501">
        <w:t xml:space="preserve">forma giuridica: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F57501">
      <w:pPr>
        <w:numPr>
          <w:ilvl w:val="0"/>
          <w:numId w:val="2"/>
        </w:numPr>
      </w:pPr>
      <w:r w:rsidRPr="00F57501">
        <w:t xml:space="preserve">specifica attività: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F57501">
      <w:pPr>
        <w:numPr>
          <w:ilvl w:val="0"/>
          <w:numId w:val="2"/>
        </w:numPr>
      </w:pPr>
      <w:r w:rsidRPr="00F57501">
        <w:t xml:space="preserve">durata fino al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p>
    <w:p w:rsidR="00F57501" w:rsidRPr="00F57501" w:rsidRDefault="00F57501" w:rsidP="00F57501">
      <w:pPr>
        <w:numPr>
          <w:ilvl w:val="0"/>
          <w:numId w:val="1"/>
        </w:numPr>
      </w:pPr>
      <w:r w:rsidRPr="00F57501">
        <w:t xml:space="preserve">che la società ha i seguenti soci </w:t>
      </w:r>
      <w:r w:rsidRPr="00F57501">
        <w:rPr>
          <w:b/>
        </w:rPr>
        <w:t>(indicare - per ciascun socio - nome, cognome, data e luogo di nascita, residenza, codice fiscale, qualifica)</w:t>
      </w:r>
      <w:r w:rsidRPr="00F57501">
        <w:t xml:space="preserve">: </w:t>
      </w:r>
    </w:p>
    <w:p w:rsidR="00702DBC" w:rsidRPr="00702DBC" w:rsidRDefault="00F57501" w:rsidP="00F57501">
      <w:pPr>
        <w:numPr>
          <w:ilvl w:val="0"/>
          <w:numId w:val="2"/>
        </w:numPr>
        <w:jc w:val="both"/>
      </w:pPr>
      <w:r w:rsidRPr="00F57501">
        <w:t xml:space="preserve">socio </w:t>
      </w:r>
      <w:r w:rsidR="00225060" w:rsidRPr="00225060">
        <w:rPr>
          <w:bCs/>
        </w:rPr>
        <w:fldChar w:fldCharType="begin">
          <w:ffData>
            <w:name w:val=""/>
            <w:enabled/>
            <w:calcOnExit w:val="0"/>
            <w:textInput/>
          </w:ffData>
        </w:fldChar>
      </w:r>
      <w:r w:rsidR="00225060" w:rsidRPr="00225060">
        <w:rPr>
          <w:bCs/>
        </w:rPr>
        <w:instrText xml:space="preserve"> FORMTEXT </w:instrText>
      </w:r>
      <w:r w:rsidR="00225060" w:rsidRPr="00225060">
        <w:rPr>
          <w:bCs/>
        </w:rPr>
      </w:r>
      <w:r w:rsidR="00225060" w:rsidRPr="00225060">
        <w:rPr>
          <w:bCs/>
        </w:rPr>
        <w:fldChar w:fldCharType="separate"/>
      </w:r>
      <w:r w:rsidR="00225060" w:rsidRPr="00225060">
        <w:rPr>
          <w:bCs/>
        </w:rPr>
        <w:t> </w:t>
      </w:r>
      <w:r w:rsidR="00225060" w:rsidRPr="00225060">
        <w:rPr>
          <w:bCs/>
        </w:rPr>
        <w:t> </w:t>
      </w:r>
      <w:r w:rsidR="00225060" w:rsidRPr="00225060">
        <w:rPr>
          <w:bCs/>
        </w:rPr>
        <w:t> </w:t>
      </w:r>
      <w:r w:rsidR="00225060" w:rsidRPr="00225060">
        <w:rPr>
          <w:bCs/>
        </w:rPr>
        <w:t> </w:t>
      </w:r>
      <w:r w:rsidR="00225060" w:rsidRPr="00225060">
        <w:rPr>
          <w:bCs/>
        </w:rPr>
        <w:t xml:space="preserve">        </w:t>
      </w:r>
      <w:r w:rsidR="00225060" w:rsidRPr="00225060">
        <w:rPr>
          <w:bCs/>
        </w:rPr>
        <w:t> </w:t>
      </w:r>
      <w:r w:rsidR="00225060" w:rsidRPr="00225060">
        <w:rPr>
          <w:bCs/>
        </w:rPr>
        <w:fldChar w:fldCharType="end"/>
      </w:r>
      <w:r w:rsidRPr="00F57501">
        <w:t xml:space="preserve">iscritto </w:t>
      </w:r>
      <w:r w:rsidR="00702DBC">
        <w:t>all</w:t>
      </w:r>
      <w:r w:rsidR="00225060">
        <w:t>’</w:t>
      </w:r>
      <w:r w:rsidR="00702DBC">
        <w:t xml:space="preserve">Albo </w:t>
      </w:r>
      <w:r w:rsidRPr="00F57501">
        <w:t xml:space="preserve">degli Avvocati di </w:t>
      </w:r>
      <w:r w:rsidR="00702DBC" w:rsidRPr="00702DBC">
        <w:rPr>
          <w:bCs/>
        </w:rPr>
        <w:fldChar w:fldCharType="begin">
          <w:ffData>
            <w:name w:val=""/>
            <w:enabled/>
            <w:calcOnExit w:val="0"/>
            <w:textInput/>
          </w:ffData>
        </w:fldChar>
      </w:r>
      <w:r w:rsidR="00702DBC" w:rsidRPr="00702DBC">
        <w:rPr>
          <w:bCs/>
        </w:rPr>
        <w:instrText xml:space="preserve"> FORMTEXT </w:instrText>
      </w:r>
      <w:r w:rsidR="00702DBC" w:rsidRPr="00702DBC">
        <w:rPr>
          <w:bCs/>
        </w:rPr>
      </w:r>
      <w:r w:rsidR="00702DBC" w:rsidRPr="00702DBC">
        <w:rPr>
          <w:bCs/>
        </w:rPr>
        <w:fldChar w:fldCharType="separate"/>
      </w:r>
      <w:r w:rsidR="00702DBC" w:rsidRPr="00702DBC">
        <w:rPr>
          <w:bCs/>
        </w:rPr>
        <w:t> </w:t>
      </w:r>
      <w:r w:rsidR="00702DBC" w:rsidRPr="00702DBC">
        <w:rPr>
          <w:bCs/>
        </w:rPr>
        <w:t> </w:t>
      </w:r>
      <w:r w:rsidR="00702DBC" w:rsidRPr="00702DBC">
        <w:rPr>
          <w:bCs/>
        </w:rPr>
        <w:t> </w:t>
      </w:r>
      <w:r w:rsidR="00702DBC" w:rsidRPr="00702DBC">
        <w:rPr>
          <w:bCs/>
        </w:rPr>
        <w:t> </w:t>
      </w:r>
      <w:r w:rsidR="00702DBC" w:rsidRPr="00702DBC">
        <w:rPr>
          <w:bCs/>
        </w:rPr>
        <w:t xml:space="preserve">                            </w:t>
      </w:r>
      <w:r w:rsidR="00702DBC" w:rsidRPr="00702DBC">
        <w:rPr>
          <w:bCs/>
        </w:rPr>
        <w:t> </w:t>
      </w:r>
      <w:r w:rsidR="00702DBC" w:rsidRPr="00702DBC">
        <w:fldChar w:fldCharType="end"/>
      </w:r>
      <w:r w:rsidRPr="00F57501">
        <w:t>in data</w:t>
      </w:r>
      <w:r w:rsidR="00702DBC" w:rsidRPr="00FE6C61">
        <w:rPr>
          <w:bCs/>
        </w:rPr>
        <w:fldChar w:fldCharType="begin">
          <w:ffData>
            <w:name w:val=""/>
            <w:enabled/>
            <w:calcOnExit w:val="0"/>
            <w:textInput/>
          </w:ffData>
        </w:fldChar>
      </w:r>
      <w:r w:rsidR="00702DBC" w:rsidRPr="00FE6C61">
        <w:rPr>
          <w:bCs/>
        </w:rPr>
        <w:instrText xml:space="preserve"> FORMTEXT </w:instrText>
      </w:r>
      <w:r w:rsidR="00702DBC" w:rsidRPr="00FE6C61">
        <w:rPr>
          <w:bCs/>
        </w:rPr>
      </w:r>
      <w:r w:rsidR="00702DBC" w:rsidRPr="00FE6C61">
        <w:rPr>
          <w:bCs/>
        </w:rPr>
        <w:fldChar w:fldCharType="separate"/>
      </w:r>
      <w:r w:rsidR="00702DBC" w:rsidRPr="00FE6C61">
        <w:rPr>
          <w:bCs/>
        </w:rPr>
        <w:t> </w:t>
      </w:r>
      <w:r w:rsidR="00702DBC" w:rsidRPr="00FE6C61">
        <w:rPr>
          <w:bCs/>
        </w:rPr>
        <w:t> </w:t>
      </w:r>
      <w:r w:rsidR="00702DBC" w:rsidRPr="00FE6C61">
        <w:rPr>
          <w:bCs/>
        </w:rPr>
        <w:t> </w:t>
      </w:r>
      <w:r w:rsidR="00702DBC" w:rsidRPr="00FE6C61">
        <w:rPr>
          <w:bCs/>
        </w:rPr>
        <w:t> </w:t>
      </w:r>
      <w:r w:rsidR="00702DBC" w:rsidRPr="00FE6C61">
        <w:rPr>
          <w:bCs/>
        </w:rPr>
        <w:t xml:space="preserve">        </w:t>
      </w:r>
      <w:r w:rsidR="00702DBC" w:rsidRPr="00FE6C61">
        <w:rPr>
          <w:bCs/>
        </w:rPr>
        <w:t> </w:t>
      </w:r>
      <w:r w:rsidR="00702DBC" w:rsidRPr="00FE6C61">
        <w:fldChar w:fldCharType="end"/>
      </w:r>
      <w:r w:rsidRPr="00F57501">
        <w:t xml:space="preserve"> </w:t>
      </w:r>
    </w:p>
    <w:p w:rsidR="00702DBC" w:rsidRPr="00702DBC" w:rsidRDefault="00702DBC" w:rsidP="00702DBC">
      <w:pPr>
        <w:numPr>
          <w:ilvl w:val="0"/>
          <w:numId w:val="2"/>
        </w:numPr>
        <w:jc w:val="both"/>
      </w:pPr>
      <w:r w:rsidRPr="00F57501">
        <w:t xml:space="preserve">socio </w:t>
      </w:r>
      <w:r w:rsidR="00225060" w:rsidRPr="00FE6C61">
        <w:rPr>
          <w:bCs/>
        </w:rPr>
        <w:fldChar w:fldCharType="begin">
          <w:ffData>
            <w:name w:val=""/>
            <w:enabled/>
            <w:calcOnExit w:val="0"/>
            <w:textInput/>
          </w:ffData>
        </w:fldChar>
      </w:r>
      <w:r w:rsidR="00225060" w:rsidRPr="00FE6C61">
        <w:rPr>
          <w:bCs/>
        </w:rPr>
        <w:instrText xml:space="preserve"> FORMTEXT </w:instrText>
      </w:r>
      <w:r w:rsidR="00225060" w:rsidRPr="00FE6C61">
        <w:rPr>
          <w:bCs/>
        </w:rPr>
      </w:r>
      <w:r w:rsidR="00225060" w:rsidRPr="00FE6C61">
        <w:rPr>
          <w:bCs/>
        </w:rPr>
        <w:fldChar w:fldCharType="separate"/>
      </w:r>
      <w:r w:rsidR="00225060" w:rsidRPr="00FE6C61">
        <w:rPr>
          <w:bCs/>
        </w:rPr>
        <w:t> </w:t>
      </w:r>
      <w:r w:rsidR="00225060" w:rsidRPr="00FE6C61">
        <w:rPr>
          <w:bCs/>
        </w:rPr>
        <w:t> </w:t>
      </w:r>
      <w:r w:rsidR="00225060" w:rsidRPr="00FE6C61">
        <w:rPr>
          <w:bCs/>
        </w:rPr>
        <w:t> </w:t>
      </w:r>
      <w:r w:rsidR="00225060" w:rsidRPr="00FE6C61">
        <w:rPr>
          <w:bCs/>
        </w:rPr>
        <w:t> </w:t>
      </w:r>
      <w:r w:rsidR="00225060" w:rsidRPr="00FE6C61">
        <w:rPr>
          <w:bCs/>
        </w:rPr>
        <w:t xml:space="preserve">        </w:t>
      </w:r>
      <w:r w:rsidR="00225060" w:rsidRPr="00FE6C61">
        <w:rPr>
          <w:bCs/>
        </w:rPr>
        <w:t> </w:t>
      </w:r>
      <w:r w:rsidR="00225060" w:rsidRPr="00FE6C61">
        <w:fldChar w:fldCharType="end"/>
      </w:r>
      <w:r w:rsidRPr="00F57501">
        <w:t xml:space="preserve">iscritto </w:t>
      </w:r>
      <w:r>
        <w:t>all</w:t>
      </w:r>
      <w:r w:rsidR="00225060">
        <w:t>’</w:t>
      </w:r>
      <w:r>
        <w:t xml:space="preserve">Albo </w:t>
      </w:r>
      <w:r w:rsidRPr="00F57501">
        <w:t xml:space="preserve">degli Avvocati di </w:t>
      </w:r>
      <w:r w:rsidRPr="00702DBC">
        <w:rPr>
          <w:bCs/>
        </w:rPr>
        <w:fldChar w:fldCharType="begin">
          <w:ffData>
            <w:name w:val=""/>
            <w:enabled/>
            <w:calcOnExit w:val="0"/>
            <w:textInput/>
          </w:ffData>
        </w:fldChar>
      </w:r>
      <w:r w:rsidRPr="00702DBC">
        <w:rPr>
          <w:bCs/>
        </w:rPr>
        <w:instrText xml:space="preserve"> FORMTEXT </w:instrText>
      </w:r>
      <w:r w:rsidRPr="00702DBC">
        <w:rPr>
          <w:bCs/>
        </w:rPr>
      </w:r>
      <w:r w:rsidRPr="00702DBC">
        <w:rPr>
          <w:bCs/>
        </w:rPr>
        <w:fldChar w:fldCharType="separate"/>
      </w:r>
      <w:r w:rsidRPr="00702DBC">
        <w:rPr>
          <w:bCs/>
        </w:rPr>
        <w:t> </w:t>
      </w:r>
      <w:r w:rsidRPr="00702DBC">
        <w:rPr>
          <w:bCs/>
        </w:rPr>
        <w:t> </w:t>
      </w:r>
      <w:r w:rsidRPr="00702DBC">
        <w:rPr>
          <w:bCs/>
        </w:rPr>
        <w:t> </w:t>
      </w:r>
      <w:r w:rsidRPr="00702DBC">
        <w:rPr>
          <w:bCs/>
        </w:rPr>
        <w:t> </w:t>
      </w:r>
      <w:r w:rsidRPr="00702DBC">
        <w:rPr>
          <w:bCs/>
        </w:rPr>
        <w:t xml:space="preserve">                            </w:t>
      </w:r>
      <w:r w:rsidRPr="00702DBC">
        <w:rPr>
          <w:bCs/>
        </w:rPr>
        <w:t> </w:t>
      </w:r>
      <w:r w:rsidRPr="00702DBC">
        <w:fldChar w:fldCharType="end"/>
      </w:r>
      <w:r w:rsidRPr="00F57501">
        <w:t>in data</w:t>
      </w:r>
      <w:r w:rsidRPr="00FE6C61">
        <w:rPr>
          <w:bCs/>
        </w:rPr>
        <w:fldChar w:fldCharType="begin">
          <w:ffData>
            <w:name w:val=""/>
            <w:enabled/>
            <w:calcOnExit w:val="0"/>
            <w:textInput/>
          </w:ffData>
        </w:fldChar>
      </w:r>
      <w:r w:rsidRPr="00FE6C61">
        <w:rPr>
          <w:bCs/>
        </w:rPr>
        <w:instrText xml:space="preserve"> FORMTEXT </w:instrText>
      </w:r>
      <w:r w:rsidRPr="00FE6C61">
        <w:rPr>
          <w:bCs/>
        </w:rPr>
      </w:r>
      <w:r w:rsidRPr="00FE6C61">
        <w:rPr>
          <w:bCs/>
        </w:rPr>
        <w:fldChar w:fldCharType="separate"/>
      </w:r>
      <w:r w:rsidRPr="00FE6C61">
        <w:rPr>
          <w:bCs/>
        </w:rPr>
        <w:t> </w:t>
      </w:r>
      <w:r w:rsidRPr="00FE6C61">
        <w:rPr>
          <w:bCs/>
        </w:rPr>
        <w:t> </w:t>
      </w:r>
      <w:r w:rsidRPr="00FE6C61">
        <w:rPr>
          <w:bCs/>
        </w:rPr>
        <w:t> </w:t>
      </w:r>
      <w:r w:rsidRPr="00FE6C61">
        <w:rPr>
          <w:bCs/>
        </w:rPr>
        <w:t> </w:t>
      </w:r>
      <w:r w:rsidRPr="00FE6C61">
        <w:rPr>
          <w:bCs/>
        </w:rPr>
        <w:t xml:space="preserve">        </w:t>
      </w:r>
      <w:r w:rsidRPr="00FE6C61">
        <w:rPr>
          <w:bCs/>
        </w:rPr>
        <w:t> </w:t>
      </w:r>
      <w:r w:rsidRPr="00FE6C61">
        <w:fldChar w:fldCharType="end"/>
      </w:r>
      <w:r w:rsidRPr="00F57501">
        <w:t xml:space="preserve"> </w:t>
      </w:r>
    </w:p>
    <w:p w:rsidR="00702DBC" w:rsidRPr="00702DBC" w:rsidRDefault="00702DBC" w:rsidP="00702DBC">
      <w:pPr>
        <w:numPr>
          <w:ilvl w:val="0"/>
          <w:numId w:val="2"/>
        </w:numPr>
        <w:jc w:val="both"/>
      </w:pPr>
      <w:r w:rsidRPr="00F57501">
        <w:t xml:space="preserve">socio </w:t>
      </w:r>
      <w:r w:rsidR="00225060" w:rsidRPr="00FE6C61">
        <w:rPr>
          <w:bCs/>
        </w:rPr>
        <w:fldChar w:fldCharType="begin">
          <w:ffData>
            <w:name w:val=""/>
            <w:enabled/>
            <w:calcOnExit w:val="0"/>
            <w:textInput/>
          </w:ffData>
        </w:fldChar>
      </w:r>
      <w:r w:rsidR="00225060" w:rsidRPr="00FE6C61">
        <w:rPr>
          <w:bCs/>
        </w:rPr>
        <w:instrText xml:space="preserve"> FORMTEXT </w:instrText>
      </w:r>
      <w:r w:rsidR="00225060" w:rsidRPr="00FE6C61">
        <w:rPr>
          <w:bCs/>
        </w:rPr>
      </w:r>
      <w:r w:rsidR="00225060" w:rsidRPr="00FE6C61">
        <w:rPr>
          <w:bCs/>
        </w:rPr>
        <w:fldChar w:fldCharType="separate"/>
      </w:r>
      <w:r w:rsidR="00225060" w:rsidRPr="00FE6C61">
        <w:rPr>
          <w:bCs/>
        </w:rPr>
        <w:t> </w:t>
      </w:r>
      <w:r w:rsidR="00225060" w:rsidRPr="00FE6C61">
        <w:rPr>
          <w:bCs/>
        </w:rPr>
        <w:t> </w:t>
      </w:r>
      <w:r w:rsidR="00225060" w:rsidRPr="00FE6C61">
        <w:rPr>
          <w:bCs/>
        </w:rPr>
        <w:t> </w:t>
      </w:r>
      <w:r w:rsidR="00225060" w:rsidRPr="00FE6C61">
        <w:rPr>
          <w:bCs/>
        </w:rPr>
        <w:t> </w:t>
      </w:r>
      <w:r w:rsidR="00225060" w:rsidRPr="00FE6C61">
        <w:rPr>
          <w:bCs/>
        </w:rPr>
        <w:t xml:space="preserve">        </w:t>
      </w:r>
      <w:r w:rsidR="00225060" w:rsidRPr="00FE6C61">
        <w:rPr>
          <w:bCs/>
        </w:rPr>
        <w:t> </w:t>
      </w:r>
      <w:r w:rsidR="00225060" w:rsidRPr="00FE6C61">
        <w:fldChar w:fldCharType="end"/>
      </w:r>
      <w:r w:rsidRPr="00F57501">
        <w:t xml:space="preserve">iscritto </w:t>
      </w:r>
      <w:r>
        <w:t>al</w:t>
      </w:r>
      <w:r w:rsidR="00C50A78">
        <w:t>l’</w:t>
      </w:r>
      <w:r>
        <w:t xml:space="preserve">Albo </w:t>
      </w:r>
      <w:r w:rsidRPr="00F57501">
        <w:t xml:space="preserve">degli Avvocati di </w:t>
      </w:r>
      <w:r w:rsidRPr="00702DBC">
        <w:rPr>
          <w:bCs/>
        </w:rPr>
        <w:fldChar w:fldCharType="begin">
          <w:ffData>
            <w:name w:val=""/>
            <w:enabled/>
            <w:calcOnExit w:val="0"/>
            <w:textInput/>
          </w:ffData>
        </w:fldChar>
      </w:r>
      <w:r w:rsidRPr="00702DBC">
        <w:rPr>
          <w:bCs/>
        </w:rPr>
        <w:instrText xml:space="preserve"> FORMTEXT </w:instrText>
      </w:r>
      <w:r w:rsidRPr="00702DBC">
        <w:rPr>
          <w:bCs/>
        </w:rPr>
      </w:r>
      <w:r w:rsidRPr="00702DBC">
        <w:rPr>
          <w:bCs/>
        </w:rPr>
        <w:fldChar w:fldCharType="separate"/>
      </w:r>
      <w:r w:rsidRPr="00702DBC">
        <w:rPr>
          <w:bCs/>
        </w:rPr>
        <w:t> </w:t>
      </w:r>
      <w:r w:rsidRPr="00702DBC">
        <w:rPr>
          <w:bCs/>
        </w:rPr>
        <w:t> </w:t>
      </w:r>
      <w:r w:rsidRPr="00702DBC">
        <w:rPr>
          <w:bCs/>
        </w:rPr>
        <w:t> </w:t>
      </w:r>
      <w:r w:rsidRPr="00702DBC">
        <w:rPr>
          <w:bCs/>
        </w:rPr>
        <w:t> </w:t>
      </w:r>
      <w:r w:rsidRPr="00702DBC">
        <w:rPr>
          <w:bCs/>
        </w:rPr>
        <w:t xml:space="preserve">                            </w:t>
      </w:r>
      <w:r w:rsidRPr="00702DBC">
        <w:rPr>
          <w:bCs/>
        </w:rPr>
        <w:t> </w:t>
      </w:r>
      <w:r w:rsidRPr="00702DBC">
        <w:fldChar w:fldCharType="end"/>
      </w:r>
      <w:r w:rsidRPr="00F57501">
        <w:t>in data</w:t>
      </w:r>
      <w:r w:rsidRPr="00FE6C61">
        <w:rPr>
          <w:bCs/>
        </w:rPr>
        <w:fldChar w:fldCharType="begin">
          <w:ffData>
            <w:name w:val=""/>
            <w:enabled/>
            <w:calcOnExit w:val="0"/>
            <w:textInput/>
          </w:ffData>
        </w:fldChar>
      </w:r>
      <w:r w:rsidRPr="00FE6C61">
        <w:rPr>
          <w:bCs/>
        </w:rPr>
        <w:instrText xml:space="preserve"> FORMTEXT </w:instrText>
      </w:r>
      <w:r w:rsidRPr="00FE6C61">
        <w:rPr>
          <w:bCs/>
        </w:rPr>
      </w:r>
      <w:r w:rsidRPr="00FE6C61">
        <w:rPr>
          <w:bCs/>
        </w:rPr>
        <w:fldChar w:fldCharType="separate"/>
      </w:r>
      <w:r w:rsidRPr="00FE6C61">
        <w:rPr>
          <w:bCs/>
        </w:rPr>
        <w:t> </w:t>
      </w:r>
      <w:r w:rsidRPr="00FE6C61">
        <w:rPr>
          <w:bCs/>
        </w:rPr>
        <w:t> </w:t>
      </w:r>
      <w:r w:rsidRPr="00FE6C61">
        <w:rPr>
          <w:bCs/>
        </w:rPr>
        <w:t> </w:t>
      </w:r>
      <w:r w:rsidRPr="00FE6C61">
        <w:rPr>
          <w:bCs/>
        </w:rPr>
        <w:t> </w:t>
      </w:r>
      <w:r w:rsidRPr="00FE6C61">
        <w:rPr>
          <w:bCs/>
        </w:rPr>
        <w:t xml:space="preserve">        </w:t>
      </w:r>
      <w:r w:rsidRPr="00FE6C61">
        <w:rPr>
          <w:bCs/>
        </w:rPr>
        <w:t> </w:t>
      </w:r>
      <w:r w:rsidRPr="00FE6C61">
        <w:fldChar w:fldCharType="end"/>
      </w:r>
      <w:r w:rsidRPr="00F57501">
        <w:t xml:space="preserve"> </w:t>
      </w:r>
    </w:p>
    <w:p w:rsidR="00F57501" w:rsidRPr="00F57501" w:rsidRDefault="00F57501" w:rsidP="00F57501">
      <w:pPr>
        <w:numPr>
          <w:ilvl w:val="0"/>
          <w:numId w:val="1"/>
        </w:numPr>
      </w:pPr>
      <w:r w:rsidRPr="00F57501">
        <w:t>che la rappresentanza legale della Società è attribuita a:</w:t>
      </w:r>
    </w:p>
    <w:p w:rsidR="00702DBC" w:rsidRDefault="00702DBC" w:rsidP="00F57501">
      <w:pPr>
        <w:numPr>
          <w:ilvl w:val="0"/>
          <w:numId w:val="2"/>
        </w:numPr>
      </w:pPr>
      <w:r w:rsidRPr="00FE6C61">
        <w:rPr>
          <w:bCs/>
        </w:rPr>
        <w:fldChar w:fldCharType="begin">
          <w:ffData>
            <w:name w:val=""/>
            <w:enabled/>
            <w:calcOnExit w:val="0"/>
            <w:textInput/>
          </w:ffData>
        </w:fldChar>
      </w:r>
      <w:r w:rsidRPr="00FE6C61">
        <w:rPr>
          <w:bCs/>
        </w:rPr>
        <w:instrText xml:space="preserve"> FORMTEXT </w:instrText>
      </w:r>
      <w:r w:rsidRPr="00FE6C61">
        <w:rPr>
          <w:bCs/>
        </w:rPr>
      </w:r>
      <w:r w:rsidRPr="00FE6C61">
        <w:rPr>
          <w:bCs/>
        </w:rPr>
        <w:fldChar w:fldCharType="separate"/>
      </w:r>
      <w:r w:rsidRPr="00FE6C61">
        <w:rPr>
          <w:bCs/>
        </w:rPr>
        <w:t> </w:t>
      </w:r>
      <w:r w:rsidRPr="00FE6C61">
        <w:rPr>
          <w:bCs/>
        </w:rPr>
        <w:t> </w:t>
      </w:r>
      <w:r w:rsidRPr="00FE6C61">
        <w:rPr>
          <w:bCs/>
        </w:rPr>
        <w:t> </w:t>
      </w:r>
      <w:r w:rsidRPr="00FE6C61">
        <w:rPr>
          <w:bCs/>
        </w:rPr>
        <w:t> </w:t>
      </w:r>
      <w:r w:rsidRPr="00FE6C61">
        <w:rPr>
          <w:bCs/>
        </w:rPr>
        <w:t xml:space="preserve">        </w:t>
      </w:r>
      <w:r w:rsidRPr="00FE6C61">
        <w:rPr>
          <w:bCs/>
        </w:rPr>
        <w:t> </w:t>
      </w:r>
      <w:r w:rsidRPr="00FE6C61">
        <w:fldChar w:fldCharType="end"/>
      </w:r>
    </w:p>
    <w:p w:rsidR="00702DBC" w:rsidRDefault="00702DBC" w:rsidP="00F57501">
      <w:pPr>
        <w:numPr>
          <w:ilvl w:val="0"/>
          <w:numId w:val="2"/>
        </w:numPr>
      </w:pPr>
      <w:r w:rsidRPr="00FE6C61">
        <w:rPr>
          <w:bCs/>
        </w:rPr>
        <w:lastRenderedPageBreak/>
        <w:fldChar w:fldCharType="begin">
          <w:ffData>
            <w:name w:val=""/>
            <w:enabled/>
            <w:calcOnExit w:val="0"/>
            <w:textInput/>
          </w:ffData>
        </w:fldChar>
      </w:r>
      <w:r w:rsidRPr="00FE6C61">
        <w:rPr>
          <w:bCs/>
        </w:rPr>
        <w:instrText xml:space="preserve"> FORMTEXT </w:instrText>
      </w:r>
      <w:r w:rsidRPr="00FE6C61">
        <w:rPr>
          <w:bCs/>
        </w:rPr>
      </w:r>
      <w:r w:rsidRPr="00FE6C61">
        <w:rPr>
          <w:bCs/>
        </w:rPr>
        <w:fldChar w:fldCharType="separate"/>
      </w:r>
      <w:r w:rsidRPr="00FE6C61">
        <w:rPr>
          <w:bCs/>
        </w:rPr>
        <w:t> </w:t>
      </w:r>
      <w:r w:rsidRPr="00FE6C61">
        <w:rPr>
          <w:bCs/>
        </w:rPr>
        <w:t> </w:t>
      </w:r>
      <w:r w:rsidRPr="00FE6C61">
        <w:rPr>
          <w:bCs/>
        </w:rPr>
        <w:t> </w:t>
      </w:r>
      <w:r w:rsidRPr="00FE6C61">
        <w:rPr>
          <w:bCs/>
        </w:rPr>
        <w:t> </w:t>
      </w:r>
      <w:r w:rsidRPr="00FE6C61">
        <w:rPr>
          <w:bCs/>
        </w:rPr>
        <w:t xml:space="preserve">        </w:t>
      </w:r>
      <w:r w:rsidRPr="00FE6C61">
        <w:rPr>
          <w:bCs/>
        </w:rPr>
        <w:t> </w:t>
      </w:r>
      <w:r w:rsidRPr="00FE6C61">
        <w:fldChar w:fldCharType="end"/>
      </w:r>
    </w:p>
    <w:p w:rsidR="00702DBC" w:rsidRDefault="00702DBC" w:rsidP="00702DBC">
      <w:pPr>
        <w:numPr>
          <w:ilvl w:val="0"/>
          <w:numId w:val="2"/>
        </w:numPr>
      </w:pPr>
      <w:r w:rsidRPr="00FE6C61">
        <w:rPr>
          <w:bCs/>
        </w:rPr>
        <w:fldChar w:fldCharType="begin">
          <w:ffData>
            <w:name w:val=""/>
            <w:enabled/>
            <w:calcOnExit w:val="0"/>
            <w:textInput/>
          </w:ffData>
        </w:fldChar>
      </w:r>
      <w:r w:rsidRPr="00FE6C61">
        <w:rPr>
          <w:bCs/>
        </w:rPr>
        <w:instrText xml:space="preserve"> FORMTEXT </w:instrText>
      </w:r>
      <w:r w:rsidRPr="00FE6C61">
        <w:rPr>
          <w:bCs/>
        </w:rPr>
      </w:r>
      <w:r w:rsidRPr="00FE6C61">
        <w:rPr>
          <w:bCs/>
        </w:rPr>
        <w:fldChar w:fldCharType="separate"/>
      </w:r>
      <w:r w:rsidRPr="00FE6C61">
        <w:rPr>
          <w:bCs/>
        </w:rPr>
        <w:t> </w:t>
      </w:r>
      <w:r w:rsidRPr="00FE6C61">
        <w:rPr>
          <w:bCs/>
        </w:rPr>
        <w:t> </w:t>
      </w:r>
      <w:r w:rsidRPr="00FE6C61">
        <w:rPr>
          <w:bCs/>
        </w:rPr>
        <w:t> </w:t>
      </w:r>
      <w:r w:rsidRPr="00FE6C61">
        <w:rPr>
          <w:bCs/>
        </w:rPr>
        <w:t> </w:t>
      </w:r>
      <w:r w:rsidRPr="00FE6C61">
        <w:rPr>
          <w:bCs/>
        </w:rPr>
        <w:t xml:space="preserve">        </w:t>
      </w:r>
      <w:r w:rsidRPr="00FE6C61">
        <w:rPr>
          <w:bCs/>
        </w:rPr>
        <w:t> </w:t>
      </w:r>
      <w:r w:rsidRPr="00FE6C61">
        <w:fldChar w:fldCharType="end"/>
      </w:r>
    </w:p>
    <w:p w:rsidR="00F57501" w:rsidRPr="00F57501" w:rsidRDefault="00F57501" w:rsidP="00F57501">
      <w:pPr>
        <w:numPr>
          <w:ilvl w:val="0"/>
          <w:numId w:val="1"/>
        </w:numPr>
      </w:pPr>
      <w:r w:rsidRPr="00C50A78">
        <w:t>di non partecipare</w:t>
      </w:r>
      <w:r w:rsidRPr="00F57501">
        <w:t xml:space="preserve"> alla presente procedura </w:t>
      </w:r>
      <w:r w:rsidRPr="00702DBC">
        <w:rPr>
          <w:i/>
        </w:rPr>
        <w:t>in forma individuale</w:t>
      </w:r>
      <w:r w:rsidRPr="00F57501">
        <w:t xml:space="preserve"> qualora abbia partecipato quale componente di:</w:t>
      </w:r>
    </w:p>
    <w:p w:rsidR="00F57501" w:rsidRPr="00F57501" w:rsidRDefault="00702DBC" w:rsidP="00DD43A6">
      <w:pPr>
        <w:pStyle w:val="Paragrafoelenco"/>
        <w:numPr>
          <w:ilvl w:val="0"/>
          <w:numId w:val="31"/>
        </w:numPr>
      </w:pPr>
      <w:r w:rsidRPr="00DD43A6">
        <w:rPr>
          <w:rFonts w:cs="Calibri"/>
          <w:sz w:val="20"/>
          <w:szCs w:val="20"/>
        </w:rPr>
        <w:fldChar w:fldCharType="begin">
          <w:ffData>
            <w:name w:val="Controllo1"/>
            <w:enabled/>
            <w:calcOnExit w:val="0"/>
            <w:checkBox>
              <w:sizeAuto/>
              <w:default w:val="0"/>
              <w:checked w:val="0"/>
            </w:checkBox>
          </w:ffData>
        </w:fldChar>
      </w:r>
      <w:r w:rsidRPr="00DD43A6">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DD43A6">
        <w:rPr>
          <w:rFonts w:cs="Calibri"/>
          <w:sz w:val="20"/>
          <w:szCs w:val="20"/>
        </w:rPr>
        <w:fldChar w:fldCharType="end"/>
      </w:r>
      <w:r w:rsidRPr="00DD43A6">
        <w:rPr>
          <w:rFonts w:cs="Calibri"/>
          <w:sz w:val="20"/>
          <w:szCs w:val="20"/>
        </w:rPr>
        <w:t xml:space="preserve"> </w:t>
      </w:r>
      <w:r w:rsidR="00F57501" w:rsidRPr="00F57501">
        <w:t>Associazioni tra Avvocati;</w:t>
      </w:r>
    </w:p>
    <w:p w:rsidR="00F57501" w:rsidRPr="00F57501" w:rsidRDefault="00702DBC" w:rsidP="00DD43A6">
      <w:pPr>
        <w:pStyle w:val="Paragrafoelenco"/>
        <w:numPr>
          <w:ilvl w:val="0"/>
          <w:numId w:val="31"/>
        </w:numPr>
      </w:pPr>
      <w:r w:rsidRPr="00EF701C">
        <w:rPr>
          <w:rFonts w:cs="Calibri"/>
          <w:sz w:val="20"/>
          <w:szCs w:val="20"/>
        </w:rPr>
        <w:fldChar w:fldCharType="begin">
          <w:ffData>
            <w:name w:val="Controllo1"/>
            <w:enabled/>
            <w:calcOnExit w:val="0"/>
            <w:checkBox>
              <w:sizeAuto/>
              <w:default w:val="0"/>
              <w:checked w:val="0"/>
            </w:checkBox>
          </w:ffData>
        </w:fldChar>
      </w:r>
      <w:r w:rsidRPr="00EF701C">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EF701C">
        <w:rPr>
          <w:rFonts w:cs="Calibri"/>
          <w:sz w:val="20"/>
          <w:szCs w:val="20"/>
        </w:rPr>
        <w:fldChar w:fldCharType="end"/>
      </w:r>
      <w:r>
        <w:rPr>
          <w:rFonts w:cs="Calibri"/>
          <w:sz w:val="20"/>
          <w:szCs w:val="20"/>
        </w:rPr>
        <w:t xml:space="preserve"> </w:t>
      </w:r>
      <w:r w:rsidR="00F57501" w:rsidRPr="00F57501">
        <w:t>Società tra Avvocati;</w:t>
      </w:r>
    </w:p>
    <w:p w:rsidR="00F57501" w:rsidRPr="00F57501" w:rsidRDefault="00702DBC" w:rsidP="00DD43A6">
      <w:pPr>
        <w:pStyle w:val="Paragrafoelenco"/>
        <w:numPr>
          <w:ilvl w:val="0"/>
          <w:numId w:val="31"/>
        </w:numPr>
      </w:pPr>
      <w:r w:rsidRPr="00EF701C">
        <w:rPr>
          <w:rFonts w:cs="Calibri"/>
          <w:sz w:val="20"/>
          <w:szCs w:val="20"/>
        </w:rPr>
        <w:fldChar w:fldCharType="begin">
          <w:ffData>
            <w:name w:val="Controllo1"/>
            <w:enabled/>
            <w:calcOnExit w:val="0"/>
            <w:checkBox>
              <w:sizeAuto/>
              <w:default w:val="0"/>
              <w:checked w:val="0"/>
            </w:checkBox>
          </w:ffData>
        </w:fldChar>
      </w:r>
      <w:r w:rsidRPr="00EF701C">
        <w:rPr>
          <w:rFonts w:cs="Calibri"/>
          <w:sz w:val="20"/>
          <w:szCs w:val="20"/>
        </w:rPr>
        <w:instrText xml:space="preserve"> FORMCHECKBOX </w:instrText>
      </w:r>
      <w:r w:rsidR="003D5EF8">
        <w:rPr>
          <w:rFonts w:cs="Calibri"/>
          <w:sz w:val="20"/>
          <w:szCs w:val="20"/>
        </w:rPr>
      </w:r>
      <w:r w:rsidR="003D5EF8">
        <w:rPr>
          <w:rFonts w:cs="Calibri"/>
          <w:sz w:val="20"/>
          <w:szCs w:val="20"/>
        </w:rPr>
        <w:fldChar w:fldCharType="separate"/>
      </w:r>
      <w:r w:rsidRPr="00EF701C">
        <w:rPr>
          <w:rFonts w:cs="Calibri"/>
          <w:sz w:val="20"/>
          <w:szCs w:val="20"/>
        </w:rPr>
        <w:fldChar w:fldCharType="end"/>
      </w:r>
      <w:r>
        <w:rPr>
          <w:rFonts w:cs="Calibri"/>
          <w:sz w:val="20"/>
          <w:szCs w:val="20"/>
        </w:rPr>
        <w:t xml:space="preserve"> </w:t>
      </w:r>
      <w:r w:rsidR="00F57501" w:rsidRPr="00F57501">
        <w:t>Raggruppamenti temporanei;</w:t>
      </w:r>
    </w:p>
    <w:p w:rsidR="00F57501" w:rsidRPr="00AD234F" w:rsidRDefault="00F57501" w:rsidP="00225060">
      <w:pPr>
        <w:numPr>
          <w:ilvl w:val="0"/>
          <w:numId w:val="1"/>
        </w:numPr>
        <w:jc w:val="both"/>
        <w:rPr>
          <w:i/>
        </w:rPr>
      </w:pPr>
      <w:r w:rsidRPr="00F57501">
        <w:t xml:space="preserve">di non partecipare alla presente procedura </w:t>
      </w:r>
      <w:r w:rsidRPr="00AD234F">
        <w:rPr>
          <w:i/>
        </w:rPr>
        <w:t xml:space="preserve">in più di uno dei soggetti di cui alle precedenti lett. a), b), e c); </w:t>
      </w:r>
    </w:p>
    <w:p w:rsidR="00F57501" w:rsidRPr="00AD234F" w:rsidRDefault="00F57501" w:rsidP="00225060">
      <w:pPr>
        <w:numPr>
          <w:ilvl w:val="0"/>
          <w:numId w:val="1"/>
        </w:numPr>
        <w:jc w:val="both"/>
        <w:rPr>
          <w:i/>
        </w:rPr>
      </w:pPr>
      <w:r w:rsidRPr="00F57501">
        <w:t xml:space="preserve">di non partecipare alla presente procedura </w:t>
      </w:r>
      <w:r w:rsidRPr="00AD234F">
        <w:rPr>
          <w:i/>
        </w:rPr>
        <w:t>in più di un raggruppamento temporaneo di concorrenti;</w:t>
      </w:r>
    </w:p>
    <w:p w:rsidR="00F57501" w:rsidRPr="00AD234F" w:rsidRDefault="00F57501" w:rsidP="00225060">
      <w:pPr>
        <w:numPr>
          <w:ilvl w:val="0"/>
          <w:numId w:val="1"/>
        </w:numPr>
        <w:jc w:val="both"/>
        <w:rPr>
          <w:i/>
        </w:rPr>
      </w:pPr>
      <w:r w:rsidRPr="00F57501">
        <w:t xml:space="preserve">di non partecipare alla presente procedura </w:t>
      </w:r>
      <w:r w:rsidRPr="00AD234F">
        <w:rPr>
          <w:i/>
        </w:rPr>
        <w:t>per sé e contemporaneamente – sotto qualsiasi forma – quale componente di altri soggetti concorrenti;</w:t>
      </w:r>
    </w:p>
    <w:p w:rsidR="005F13BF" w:rsidRPr="00675028" w:rsidRDefault="005F13BF" w:rsidP="005F13BF">
      <w:pPr>
        <w:pStyle w:val="axNormal"/>
        <w:widowControl/>
        <w:tabs>
          <w:tab w:val="clear" w:pos="1440"/>
          <w:tab w:val="left" w:pos="282"/>
          <w:tab w:val="left" w:pos="3600"/>
          <w:tab w:val="left" w:pos="5044"/>
          <w:tab w:val="left" w:pos="6477"/>
          <w:tab w:val="left" w:pos="7921"/>
          <w:tab w:val="left" w:pos="9360"/>
        </w:tabs>
        <w:spacing w:after="240"/>
        <w:ind w:left="851"/>
        <w:jc w:val="center"/>
        <w:rPr>
          <w:rFonts w:ascii="Calibri" w:hAnsi="Calibri" w:cs="Times New Roman"/>
          <w:b/>
          <w:bCs/>
          <w:noProof w:val="0"/>
          <w:sz w:val="23"/>
          <w:szCs w:val="23"/>
        </w:rPr>
      </w:pPr>
      <w:r w:rsidRPr="00675028">
        <w:rPr>
          <w:rFonts w:ascii="Calibri" w:hAnsi="Calibri" w:cs="Times New Roman"/>
          <w:b/>
          <w:bCs/>
          <w:noProof w:val="0"/>
          <w:sz w:val="23"/>
          <w:szCs w:val="23"/>
        </w:rPr>
        <w:t>DICHIARA</w:t>
      </w:r>
      <w:r>
        <w:rPr>
          <w:rFonts w:ascii="Calibri" w:hAnsi="Calibri" w:cs="Times New Roman"/>
          <w:b/>
          <w:bCs/>
          <w:noProof w:val="0"/>
          <w:sz w:val="23"/>
          <w:szCs w:val="23"/>
        </w:rPr>
        <w:t>, inoltre</w:t>
      </w:r>
    </w:p>
    <w:p w:rsidR="005F13BF" w:rsidRPr="008B6FA3" w:rsidRDefault="005F13BF" w:rsidP="005F13BF">
      <w:pPr>
        <w:numPr>
          <w:ilvl w:val="0"/>
          <w:numId w:val="23"/>
        </w:numPr>
        <w:tabs>
          <w:tab w:val="num" w:pos="0"/>
          <w:tab w:val="num" w:pos="360"/>
        </w:tabs>
        <w:spacing w:after="120" w:line="360" w:lineRule="auto"/>
        <w:ind w:left="357" w:hanging="357"/>
        <w:jc w:val="both"/>
        <w:rPr>
          <w:rFonts w:ascii="Calibri" w:hAnsi="Calibri"/>
          <w:sz w:val="23"/>
          <w:szCs w:val="23"/>
        </w:rPr>
      </w:pPr>
      <w:r w:rsidRPr="00675028">
        <w:rPr>
          <w:rFonts w:ascii="Calibri" w:hAnsi="Calibri"/>
          <w:sz w:val="23"/>
          <w:szCs w:val="23"/>
        </w:rPr>
        <w:t xml:space="preserve">che </w:t>
      </w:r>
      <w:r>
        <w:rPr>
          <w:rFonts w:ascii="Calibri" w:hAnsi="Calibri"/>
          <w:sz w:val="23"/>
          <w:szCs w:val="23"/>
        </w:rPr>
        <w:t>la Società</w:t>
      </w:r>
      <w:r w:rsidRPr="00675028">
        <w:rPr>
          <w:rFonts w:ascii="Calibri" w:hAnsi="Calibri"/>
          <w:sz w:val="23"/>
          <w:szCs w:val="23"/>
        </w:rPr>
        <w:t xml:space="preserve">, alla data della presente dichiarazione non versa in alcuna delle cause di esclusione dalla partecipazione alle gare di lavori pubblici e di stipula dei relativi contratti </w:t>
      </w:r>
      <w:r>
        <w:rPr>
          <w:rFonts w:ascii="Calibri" w:hAnsi="Calibri"/>
          <w:sz w:val="23"/>
          <w:szCs w:val="23"/>
        </w:rPr>
        <w:t xml:space="preserve">previste </w:t>
      </w:r>
      <w:r w:rsidRPr="008B6FA3">
        <w:rPr>
          <w:rFonts w:ascii="Calibri" w:hAnsi="Calibri"/>
          <w:sz w:val="23"/>
          <w:szCs w:val="23"/>
        </w:rPr>
        <w:t>dall</w:t>
      </w:r>
      <w:r w:rsidRPr="008B6FA3">
        <w:rPr>
          <w:rFonts w:ascii="Calibri" w:hAnsi="Calibri"/>
          <w:i/>
          <w:sz w:val="23"/>
          <w:szCs w:val="23"/>
        </w:rPr>
        <w:t xml:space="preserve">’art. 80 </w:t>
      </w:r>
      <w:r w:rsidRPr="008B6FA3">
        <w:rPr>
          <w:rFonts w:ascii="Calibri" w:hAnsi="Calibri"/>
          <w:sz w:val="23"/>
          <w:szCs w:val="23"/>
        </w:rPr>
        <w:t>del Codice.</w:t>
      </w:r>
    </w:p>
    <w:p w:rsidR="005F13BF" w:rsidRPr="008B6FA3" w:rsidRDefault="005F13BF" w:rsidP="005F13BF">
      <w:pPr>
        <w:tabs>
          <w:tab w:val="num" w:pos="360"/>
        </w:tabs>
        <w:spacing w:after="120" w:line="360" w:lineRule="auto"/>
        <w:jc w:val="both"/>
        <w:rPr>
          <w:rFonts w:ascii="Calibri" w:hAnsi="Calibri"/>
          <w:sz w:val="23"/>
          <w:szCs w:val="23"/>
        </w:rPr>
      </w:pPr>
      <w:r w:rsidRPr="008B6FA3">
        <w:rPr>
          <w:rFonts w:ascii="Calibri" w:hAnsi="Calibri"/>
          <w:sz w:val="23"/>
          <w:szCs w:val="23"/>
        </w:rPr>
        <w:t>In particolare l’impresa:</w:t>
      </w:r>
    </w:p>
    <w:p w:rsidR="005F13BF" w:rsidRPr="008B6FA3" w:rsidRDefault="005F13BF" w:rsidP="005F13BF">
      <w:pPr>
        <w:numPr>
          <w:ilvl w:val="0"/>
          <w:numId w:val="24"/>
        </w:numPr>
        <w:spacing w:after="0" w:line="360" w:lineRule="auto"/>
        <w:jc w:val="both"/>
        <w:rPr>
          <w:rFonts w:ascii="Calibri" w:hAnsi="Calibri"/>
          <w:sz w:val="23"/>
          <w:szCs w:val="23"/>
        </w:rPr>
      </w:pPr>
      <w:r w:rsidRPr="008B6FA3">
        <w:rPr>
          <w:rFonts w:ascii="Calibri" w:hAnsi="Calibri"/>
          <w:sz w:val="23"/>
          <w:szCs w:val="23"/>
        </w:rPr>
        <w:t>non ha commesso gravi infrazioni debitamente accertate alle norme in materia di salut</w:t>
      </w:r>
      <w:r>
        <w:rPr>
          <w:rFonts w:ascii="Calibri" w:hAnsi="Calibri"/>
          <w:sz w:val="23"/>
          <w:szCs w:val="23"/>
        </w:rPr>
        <w:t>e e sicurezza sul lavoro nonché</w:t>
      </w:r>
      <w:r w:rsidRPr="008B6FA3">
        <w:rPr>
          <w:rFonts w:ascii="Calibri" w:hAnsi="Calibri"/>
          <w:sz w:val="23"/>
          <w:szCs w:val="23"/>
        </w:rPr>
        <w:t xml:space="preserve"> agli obblighi di cui all'</w:t>
      </w:r>
      <w:r w:rsidRPr="008B6FA3">
        <w:rPr>
          <w:rFonts w:ascii="Calibri" w:hAnsi="Calibri"/>
          <w:i/>
          <w:sz w:val="23"/>
          <w:szCs w:val="23"/>
        </w:rPr>
        <w:t xml:space="preserve">art. 30, comma 3 </w:t>
      </w:r>
      <w:r w:rsidRPr="008B6FA3">
        <w:rPr>
          <w:rFonts w:ascii="Calibri" w:hAnsi="Calibri"/>
          <w:sz w:val="23"/>
          <w:szCs w:val="23"/>
        </w:rPr>
        <w:t>del Codice;</w:t>
      </w:r>
    </w:p>
    <w:p w:rsidR="005F13BF" w:rsidRPr="008B6FA3" w:rsidRDefault="005F13BF" w:rsidP="005F13BF">
      <w:pPr>
        <w:numPr>
          <w:ilvl w:val="0"/>
          <w:numId w:val="24"/>
        </w:numPr>
        <w:spacing w:after="0" w:line="360" w:lineRule="auto"/>
        <w:jc w:val="both"/>
        <w:rPr>
          <w:rFonts w:ascii="Calibri" w:hAnsi="Calibri"/>
          <w:sz w:val="23"/>
          <w:szCs w:val="23"/>
        </w:rPr>
      </w:pPr>
      <w:r w:rsidRPr="008B6FA3">
        <w:rPr>
          <w:rFonts w:ascii="Calibri" w:hAnsi="Calibri"/>
          <w:sz w:val="23"/>
          <w:szCs w:val="23"/>
        </w:rPr>
        <w:t>non si trova in stato di fallimento, di liquidazione coatta, di concordato preventivo, né è in corso un procedimento per la dichiarazione di una di tali situazioni</w:t>
      </w:r>
      <w:r w:rsidRPr="008B6FA3">
        <w:rPr>
          <w:rStyle w:val="Rimandonotaapidipagina"/>
          <w:rFonts w:ascii="Calibri" w:hAnsi="Calibri"/>
          <w:sz w:val="23"/>
          <w:szCs w:val="23"/>
        </w:rPr>
        <w:footnoteReference w:id="1"/>
      </w:r>
      <w:r w:rsidRPr="008B6FA3">
        <w:rPr>
          <w:rFonts w:ascii="Calibri" w:hAnsi="Calibri"/>
          <w:sz w:val="23"/>
          <w:szCs w:val="23"/>
        </w:rPr>
        <w:t xml:space="preserve">; </w:t>
      </w:r>
    </w:p>
    <w:p w:rsidR="005F13BF" w:rsidRPr="008B6FA3" w:rsidRDefault="005F13BF" w:rsidP="005F13BF">
      <w:pPr>
        <w:numPr>
          <w:ilvl w:val="0"/>
          <w:numId w:val="24"/>
        </w:numPr>
        <w:spacing w:after="0" w:line="360" w:lineRule="auto"/>
        <w:jc w:val="both"/>
        <w:rPr>
          <w:rFonts w:ascii="Calibri" w:hAnsi="Calibri"/>
          <w:sz w:val="23"/>
          <w:szCs w:val="23"/>
        </w:rPr>
      </w:pPr>
      <w:r w:rsidRPr="008B6FA3">
        <w:rPr>
          <w:rFonts w:ascii="Calibri" w:hAnsi="Calibri"/>
          <w:sz w:val="23"/>
          <w:szCs w:val="23"/>
        </w:rPr>
        <w:t xml:space="preserve">non si è resa colpevole di gravi illeciti professionali, tali da rendere dubbia la propria integrità o affidabilità;  </w:t>
      </w:r>
    </w:p>
    <w:p w:rsidR="005F13BF" w:rsidRPr="008B6FA3" w:rsidRDefault="005F13BF" w:rsidP="005F13BF">
      <w:pPr>
        <w:numPr>
          <w:ilvl w:val="0"/>
          <w:numId w:val="24"/>
        </w:numPr>
        <w:spacing w:after="0" w:line="360" w:lineRule="auto"/>
        <w:jc w:val="both"/>
        <w:rPr>
          <w:rFonts w:ascii="Calibri" w:hAnsi="Calibri"/>
          <w:sz w:val="23"/>
          <w:szCs w:val="23"/>
        </w:rPr>
      </w:pPr>
      <w:r w:rsidRPr="008B6FA3">
        <w:rPr>
          <w:rFonts w:ascii="Calibri" w:hAnsi="Calibri"/>
          <w:sz w:val="23"/>
          <w:szCs w:val="23"/>
        </w:rPr>
        <w:t>non versa in una situazione di conflitto di interesse ai sensi dell'</w:t>
      </w:r>
      <w:r w:rsidRPr="008B6FA3">
        <w:rPr>
          <w:rFonts w:ascii="Calibri" w:hAnsi="Calibri"/>
          <w:i/>
          <w:sz w:val="23"/>
          <w:szCs w:val="23"/>
        </w:rPr>
        <w:t>art. 42, comma 2</w:t>
      </w:r>
      <w:r w:rsidRPr="008B6FA3">
        <w:rPr>
          <w:rFonts w:ascii="Calibri" w:hAnsi="Calibri"/>
          <w:sz w:val="23"/>
          <w:szCs w:val="23"/>
        </w:rPr>
        <w:t>, non diversamente risolvibile;</w:t>
      </w:r>
    </w:p>
    <w:p w:rsidR="005F13BF" w:rsidRPr="002230C8" w:rsidRDefault="005F13BF" w:rsidP="005F13BF">
      <w:pPr>
        <w:numPr>
          <w:ilvl w:val="0"/>
          <w:numId w:val="24"/>
        </w:numPr>
        <w:spacing w:after="0" w:line="360" w:lineRule="auto"/>
        <w:jc w:val="both"/>
        <w:rPr>
          <w:rFonts w:ascii="Calibri" w:hAnsi="Calibri"/>
          <w:sz w:val="23"/>
          <w:szCs w:val="23"/>
        </w:rPr>
      </w:pPr>
      <w:r w:rsidRPr="008B6FA3">
        <w:rPr>
          <w:rFonts w:ascii="Calibri" w:hAnsi="Calibri"/>
          <w:sz w:val="23"/>
          <w:szCs w:val="23"/>
        </w:rPr>
        <w:t>non ha fornito a CNPADC la documentazione di cui all’</w:t>
      </w:r>
      <w:r w:rsidRPr="008B6FA3">
        <w:rPr>
          <w:rFonts w:ascii="Calibri" w:hAnsi="Calibri"/>
          <w:i/>
          <w:sz w:val="23"/>
          <w:szCs w:val="23"/>
        </w:rPr>
        <w:t>art. 66, comma 2</w:t>
      </w:r>
      <w:r w:rsidRPr="008B6FA3">
        <w:rPr>
          <w:rFonts w:ascii="Calibri" w:hAnsi="Calibri"/>
          <w:sz w:val="23"/>
          <w:szCs w:val="23"/>
        </w:rPr>
        <w:t xml:space="preserve">, del Codice, né ha altrimenti partecipato alla preparazione della procedura di aggiudicazione dell'appalto; </w:t>
      </w:r>
      <w:r w:rsidRPr="002230C8">
        <w:rPr>
          <w:rFonts w:ascii="Calibri" w:hAnsi="Calibri"/>
          <w:sz w:val="23"/>
          <w:szCs w:val="23"/>
        </w:rPr>
        <w:t xml:space="preserve"> </w:t>
      </w:r>
    </w:p>
    <w:p w:rsidR="005F13BF" w:rsidRPr="00AF5AB8" w:rsidRDefault="005F13BF" w:rsidP="005F13BF">
      <w:pPr>
        <w:numPr>
          <w:ilvl w:val="0"/>
          <w:numId w:val="24"/>
        </w:numPr>
        <w:spacing w:after="0" w:line="360" w:lineRule="auto"/>
        <w:jc w:val="both"/>
        <w:rPr>
          <w:rFonts w:ascii="Calibri" w:hAnsi="Calibri"/>
          <w:sz w:val="23"/>
          <w:szCs w:val="23"/>
        </w:rPr>
      </w:pPr>
      <w:r>
        <w:rPr>
          <w:rFonts w:ascii="Calibri" w:hAnsi="Calibri"/>
          <w:sz w:val="23"/>
          <w:szCs w:val="23"/>
        </w:rPr>
        <w:lastRenderedPageBreak/>
        <w:t xml:space="preserve">non è </w:t>
      </w:r>
      <w:r w:rsidRPr="00AF5AB8">
        <w:rPr>
          <w:rFonts w:ascii="Calibri" w:hAnsi="Calibri"/>
          <w:sz w:val="23"/>
          <w:szCs w:val="23"/>
        </w:rPr>
        <w:t>stat</w:t>
      </w:r>
      <w:r>
        <w:rPr>
          <w:rFonts w:ascii="Calibri" w:hAnsi="Calibri"/>
          <w:sz w:val="23"/>
          <w:szCs w:val="23"/>
        </w:rPr>
        <w:t>a</w:t>
      </w:r>
      <w:r w:rsidRPr="00AF5AB8">
        <w:rPr>
          <w:rFonts w:ascii="Calibri" w:hAnsi="Calibri"/>
          <w:sz w:val="23"/>
          <w:szCs w:val="23"/>
        </w:rPr>
        <w:t xml:space="preserve"> soggett</w:t>
      </w:r>
      <w:r>
        <w:rPr>
          <w:rFonts w:ascii="Calibri" w:hAnsi="Calibri"/>
          <w:sz w:val="23"/>
          <w:szCs w:val="23"/>
        </w:rPr>
        <w:t>a</w:t>
      </w:r>
      <w:r w:rsidRPr="00AF5AB8">
        <w:rPr>
          <w:rFonts w:ascii="Calibri" w:hAnsi="Calibri"/>
          <w:sz w:val="23"/>
          <w:szCs w:val="23"/>
        </w:rPr>
        <w:t xml:space="preserve">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p>
    <w:p w:rsidR="005F13BF" w:rsidRPr="00AF5AB8" w:rsidRDefault="005F13BF" w:rsidP="005F13BF">
      <w:pPr>
        <w:numPr>
          <w:ilvl w:val="0"/>
          <w:numId w:val="24"/>
        </w:numPr>
        <w:spacing w:after="0" w:line="360" w:lineRule="auto"/>
        <w:jc w:val="both"/>
        <w:rPr>
          <w:rFonts w:ascii="Calibri" w:hAnsi="Calibri"/>
          <w:sz w:val="23"/>
          <w:szCs w:val="23"/>
        </w:rPr>
      </w:pPr>
      <w:r>
        <w:rPr>
          <w:rFonts w:ascii="Calibri" w:hAnsi="Calibri"/>
          <w:sz w:val="23"/>
          <w:szCs w:val="23"/>
        </w:rPr>
        <w:t>non è iscritta</w:t>
      </w:r>
      <w:r w:rsidRPr="00AF5AB8">
        <w:rPr>
          <w:rFonts w:ascii="Calibri" w:hAnsi="Calibri"/>
          <w:sz w:val="23"/>
          <w:szCs w:val="23"/>
        </w:rPr>
        <w:t xml:space="preserve"> nel casellario informatico tenuto dall'Osservatorio dell'ANAC per aver presentato false dichiarazioni o falsa documentazione ai fini del rilascio dell'attestazione di qualificazione, per il periodo durante il quale perdura l'iscrizione;</w:t>
      </w:r>
    </w:p>
    <w:p w:rsidR="005F13BF" w:rsidRPr="00AF5AB8" w:rsidRDefault="005F13BF" w:rsidP="005F13BF">
      <w:pPr>
        <w:numPr>
          <w:ilvl w:val="0"/>
          <w:numId w:val="24"/>
        </w:numPr>
        <w:spacing w:after="0" w:line="360" w:lineRule="auto"/>
        <w:jc w:val="both"/>
        <w:rPr>
          <w:rFonts w:ascii="Calibri" w:hAnsi="Calibri"/>
          <w:sz w:val="23"/>
          <w:szCs w:val="23"/>
        </w:rPr>
      </w:pPr>
      <w:r>
        <w:rPr>
          <w:rFonts w:ascii="Calibri" w:hAnsi="Calibri"/>
          <w:sz w:val="23"/>
          <w:szCs w:val="23"/>
        </w:rPr>
        <w:t>non ha</w:t>
      </w:r>
      <w:r w:rsidRPr="00AF5AB8">
        <w:rPr>
          <w:rFonts w:ascii="Calibri" w:hAnsi="Calibri"/>
          <w:sz w:val="23"/>
          <w:szCs w:val="23"/>
        </w:rPr>
        <w:t xml:space="preserve"> violato il divieto di intestazione fiduciaria di cui all'articolo 17 della legge 19 marzo 1990, n. 55</w:t>
      </w:r>
      <w:r>
        <w:rPr>
          <w:rFonts w:ascii="Calibri" w:hAnsi="Calibri"/>
          <w:sz w:val="23"/>
          <w:szCs w:val="23"/>
        </w:rPr>
        <w:t>;</w:t>
      </w:r>
      <w:r w:rsidRPr="00AF5AB8">
        <w:rPr>
          <w:rFonts w:ascii="Calibri" w:hAnsi="Calibri"/>
          <w:sz w:val="23"/>
          <w:szCs w:val="23"/>
        </w:rPr>
        <w:t xml:space="preserve"> </w:t>
      </w:r>
      <w:r>
        <w:rPr>
          <w:rFonts w:ascii="Calibri" w:hAnsi="Calibri"/>
          <w:sz w:val="23"/>
          <w:szCs w:val="23"/>
        </w:rPr>
        <w:t>l</w:t>
      </w:r>
      <w:r w:rsidRPr="00AF5AB8">
        <w:rPr>
          <w:rFonts w:ascii="Calibri" w:hAnsi="Calibri"/>
          <w:sz w:val="23"/>
          <w:szCs w:val="23"/>
        </w:rPr>
        <w:t>'esclusione ha durata di un anno decorrente dall'accertamento definitivo della violazione e va comunque disposta se la violazione non è stata rimossa;</w:t>
      </w:r>
    </w:p>
    <w:p w:rsidR="005F13BF" w:rsidRDefault="005F13BF" w:rsidP="005F13BF">
      <w:pPr>
        <w:numPr>
          <w:ilvl w:val="0"/>
          <w:numId w:val="24"/>
        </w:numPr>
        <w:spacing w:after="0" w:line="360" w:lineRule="auto"/>
        <w:jc w:val="both"/>
        <w:rPr>
          <w:rFonts w:ascii="Calibri" w:hAnsi="Calibri"/>
          <w:sz w:val="23"/>
          <w:szCs w:val="23"/>
        </w:rPr>
      </w:pPr>
      <w:r w:rsidRPr="00BF1F75">
        <w:rPr>
          <w:rFonts w:ascii="Calibri" w:hAnsi="Calibri"/>
          <w:sz w:val="23"/>
          <w:szCs w:val="23"/>
        </w:rPr>
        <w:t>presenta la certificazione di cui all'articolo 17 della legge 12 marzo 1999, n. 68, ovvero ha autocertificato la sussistenza del medesimo requisito;</w:t>
      </w:r>
    </w:p>
    <w:p w:rsidR="005F13BF" w:rsidRPr="00BF1F75" w:rsidRDefault="005F13BF" w:rsidP="005F13BF">
      <w:pPr>
        <w:numPr>
          <w:ilvl w:val="0"/>
          <w:numId w:val="25"/>
        </w:numPr>
        <w:spacing w:after="0" w:line="360" w:lineRule="auto"/>
        <w:jc w:val="both"/>
        <w:rPr>
          <w:rFonts w:ascii="Calibri" w:hAnsi="Calibri"/>
          <w:sz w:val="23"/>
          <w:szCs w:val="23"/>
        </w:rPr>
      </w:pPr>
      <w:r>
        <w:rPr>
          <w:rFonts w:ascii="Calibri" w:hAnsi="Calibri"/>
          <w:sz w:val="23"/>
          <w:szCs w:val="23"/>
        </w:rPr>
        <w:t>qualora sia stata</w:t>
      </w:r>
      <w:r w:rsidRPr="00BF1F75">
        <w:rPr>
          <w:rFonts w:ascii="Calibri" w:hAnsi="Calibri"/>
          <w:sz w:val="23"/>
          <w:szCs w:val="23"/>
        </w:rPr>
        <w:t xml:space="preserve"> vittima dei reati previsti e puniti dagli articoli 317 e</w:t>
      </w:r>
      <w:r>
        <w:rPr>
          <w:rFonts w:ascii="Calibri" w:hAnsi="Calibri"/>
          <w:sz w:val="23"/>
          <w:szCs w:val="23"/>
        </w:rPr>
        <w:t xml:space="preserve"> </w:t>
      </w:r>
      <w:r w:rsidRPr="00BF1F75">
        <w:rPr>
          <w:rFonts w:ascii="Calibri" w:hAnsi="Calibri"/>
          <w:sz w:val="23"/>
          <w:szCs w:val="23"/>
        </w:rPr>
        <w:t xml:space="preserve">629 del codice penale aggravati ai sensi dell'articolo 7 del decreto-legge 13 maggio 1991, n. 152, convertito, con modificazioni, dalla legge 12 luglio 1991, n. 203, </w:t>
      </w:r>
      <w:r>
        <w:rPr>
          <w:rFonts w:ascii="Calibri" w:hAnsi="Calibri"/>
          <w:sz w:val="23"/>
          <w:szCs w:val="23"/>
        </w:rPr>
        <w:t>ha prontamente</w:t>
      </w:r>
      <w:r w:rsidRPr="00BF1F75">
        <w:rPr>
          <w:rFonts w:ascii="Calibri" w:hAnsi="Calibri"/>
          <w:sz w:val="23"/>
          <w:szCs w:val="23"/>
        </w:rPr>
        <w:t xml:space="preserve"> denunciato i fatti all’autorità giudiziaria</w:t>
      </w:r>
      <w:r>
        <w:rPr>
          <w:rFonts w:ascii="Calibri" w:hAnsi="Calibri"/>
          <w:sz w:val="23"/>
          <w:szCs w:val="23"/>
        </w:rPr>
        <w:t>;</w:t>
      </w:r>
    </w:p>
    <w:p w:rsidR="005F13BF" w:rsidRDefault="005F13BF" w:rsidP="005F13BF">
      <w:pPr>
        <w:numPr>
          <w:ilvl w:val="0"/>
          <w:numId w:val="25"/>
        </w:numPr>
        <w:spacing w:after="0" w:line="360" w:lineRule="auto"/>
        <w:jc w:val="both"/>
        <w:rPr>
          <w:rFonts w:ascii="Calibri" w:hAnsi="Calibri"/>
          <w:sz w:val="23"/>
          <w:szCs w:val="23"/>
        </w:rPr>
      </w:pPr>
      <w:r>
        <w:rPr>
          <w:rFonts w:ascii="Calibri" w:hAnsi="Calibri"/>
          <w:sz w:val="23"/>
          <w:szCs w:val="23"/>
        </w:rPr>
        <w:t>non</w:t>
      </w:r>
      <w:r w:rsidRPr="00AF5AB8">
        <w:rPr>
          <w:rFonts w:ascii="Calibri" w:hAnsi="Calibri"/>
          <w:sz w:val="23"/>
          <w:szCs w:val="23"/>
        </w:rPr>
        <w:t xml:space="preserve"> si trov</w:t>
      </w:r>
      <w:r>
        <w:rPr>
          <w:rFonts w:ascii="Calibri" w:hAnsi="Calibri"/>
          <w:sz w:val="23"/>
          <w:szCs w:val="23"/>
        </w:rPr>
        <w:t>a</w:t>
      </w:r>
      <w:r w:rsidRPr="00AF5AB8">
        <w:rPr>
          <w:rFonts w:ascii="Calibri" w:hAnsi="Calibri"/>
          <w:sz w:val="23"/>
          <w:szCs w:val="23"/>
        </w:rPr>
        <w:t xml:space="preserve"> rispetto ad un altro partecipante alla </w:t>
      </w:r>
      <w:r>
        <w:rPr>
          <w:rFonts w:ascii="Calibri" w:hAnsi="Calibri"/>
          <w:sz w:val="23"/>
          <w:szCs w:val="23"/>
        </w:rPr>
        <w:t>presente</w:t>
      </w:r>
      <w:r w:rsidRPr="00AF5AB8">
        <w:rPr>
          <w:rFonts w:ascii="Calibri" w:hAnsi="Calibri"/>
          <w:sz w:val="23"/>
          <w:szCs w:val="23"/>
        </w:rPr>
        <w:t xml:space="preserve"> procedura di affidamento, in una situazione di controllo di cui all'articolo 2359 del codice civile o in una qualsiasi relazione, anche di fatto, se la situazione di controllo o la relazione comporti che le offerte sono imputabili ad un unico centro decisionale.</w:t>
      </w:r>
    </w:p>
    <w:p w:rsidR="005F13BF" w:rsidRDefault="005F13BF" w:rsidP="005F13BF">
      <w:pPr>
        <w:numPr>
          <w:ilvl w:val="0"/>
          <w:numId w:val="23"/>
        </w:numPr>
        <w:tabs>
          <w:tab w:val="num" w:pos="284"/>
        </w:tabs>
        <w:spacing w:after="120" w:line="360" w:lineRule="auto"/>
        <w:ind w:left="284" w:hanging="426"/>
        <w:jc w:val="both"/>
        <w:rPr>
          <w:rFonts w:ascii="Calibri" w:hAnsi="Calibri"/>
          <w:sz w:val="23"/>
          <w:szCs w:val="23"/>
        </w:rPr>
      </w:pPr>
      <w:r>
        <w:rPr>
          <w:rFonts w:ascii="Calibri" w:hAnsi="Calibri"/>
          <w:sz w:val="23"/>
          <w:szCs w:val="23"/>
        </w:rPr>
        <w:t>di non aver</w:t>
      </w:r>
      <w:r w:rsidRPr="00262799">
        <w:rPr>
          <w:rFonts w:ascii="Calibri" w:hAnsi="Calibri"/>
          <w:sz w:val="23"/>
          <w:szCs w:val="23"/>
        </w:rPr>
        <w:t xml:space="preserve"> commesso violazioni gravi, definitivamente accertate, rispetto agli obblighi relativi al pagamento delle imposte e tasse o dei contributi previdenziali, secondo la legislazione italiana o quella dello Stato in cui </w:t>
      </w:r>
      <w:r>
        <w:rPr>
          <w:rFonts w:ascii="Calibri" w:hAnsi="Calibri"/>
          <w:sz w:val="23"/>
          <w:szCs w:val="23"/>
        </w:rPr>
        <w:t>è</w:t>
      </w:r>
      <w:r w:rsidRPr="00262799">
        <w:rPr>
          <w:rFonts w:ascii="Calibri" w:hAnsi="Calibri"/>
          <w:sz w:val="23"/>
          <w:szCs w:val="23"/>
        </w:rPr>
        <w:t xml:space="preserve"> stabilit</w:t>
      </w:r>
      <w:r>
        <w:rPr>
          <w:rFonts w:ascii="Calibri" w:hAnsi="Calibri"/>
          <w:sz w:val="23"/>
          <w:szCs w:val="23"/>
        </w:rPr>
        <w:t>o;</w:t>
      </w:r>
      <w:r w:rsidRPr="00262799">
        <w:rPr>
          <w:rFonts w:ascii="Calibri" w:hAnsi="Calibri"/>
          <w:sz w:val="23"/>
          <w:szCs w:val="23"/>
        </w:rPr>
        <w:t xml:space="preserve"> </w:t>
      </w:r>
      <w:r>
        <w:rPr>
          <w:rFonts w:ascii="Calibri" w:hAnsi="Calibri"/>
          <w:sz w:val="23"/>
          <w:szCs w:val="23"/>
        </w:rPr>
        <w:t xml:space="preserve"> </w:t>
      </w:r>
    </w:p>
    <w:p w:rsidR="005F13BF" w:rsidRPr="00EF25F8" w:rsidRDefault="005F13BF" w:rsidP="005F13BF">
      <w:pPr>
        <w:spacing w:after="120" w:line="360" w:lineRule="auto"/>
        <w:ind w:left="284"/>
        <w:jc w:val="both"/>
        <w:rPr>
          <w:rFonts w:ascii="Calibri" w:hAnsi="Calibri"/>
          <w:sz w:val="23"/>
          <w:szCs w:val="23"/>
        </w:rPr>
      </w:pPr>
      <w:r w:rsidRPr="00EF25F8">
        <w:rPr>
          <w:rFonts w:ascii="Calibri" w:hAnsi="Calibri"/>
          <w:sz w:val="23"/>
          <w:szCs w:val="23"/>
        </w:rPr>
        <w:t>[</w:t>
      </w:r>
      <w:r w:rsidRPr="00EF25F8">
        <w:rPr>
          <w:rFonts w:ascii="Calibri" w:hAnsi="Calibri"/>
          <w:b/>
          <w:sz w:val="23"/>
          <w:szCs w:val="23"/>
        </w:rPr>
        <w:t>ovvero in alternativa</w:t>
      </w:r>
      <w:r w:rsidRPr="00EF25F8">
        <w:rPr>
          <w:rFonts w:ascii="Calibri" w:hAnsi="Calibri"/>
          <w:sz w:val="23"/>
          <w:szCs w:val="23"/>
        </w:rPr>
        <w:t>]</w:t>
      </w:r>
    </w:p>
    <w:p w:rsidR="005F13BF" w:rsidRPr="00675028" w:rsidRDefault="005F13BF" w:rsidP="005F13BF">
      <w:pPr>
        <w:widowControl w:val="0"/>
        <w:numPr>
          <w:ilvl w:val="0"/>
          <w:numId w:val="23"/>
        </w:numPr>
        <w:tabs>
          <w:tab w:val="num" w:pos="284"/>
        </w:tabs>
        <w:spacing w:after="120" w:line="240" w:lineRule="auto"/>
        <w:ind w:left="284" w:hanging="426"/>
        <w:jc w:val="both"/>
        <w:rPr>
          <w:rFonts w:ascii="Calibri" w:hAnsi="Calibri"/>
          <w:sz w:val="23"/>
          <w:szCs w:val="23"/>
        </w:rPr>
      </w:pPr>
      <w:r w:rsidRPr="00675028">
        <w:rPr>
          <w:rFonts w:ascii="Calibri" w:hAnsi="Calibri"/>
          <w:sz w:val="23"/>
          <w:szCs w:val="23"/>
        </w:rPr>
        <w:t xml:space="preserve">che risulta/no pendente/i </w:t>
      </w:r>
      <w:r w:rsidRPr="00675028">
        <w:rPr>
          <w:rFonts w:ascii="Calibri" w:hAnsi="Calibri" w:cs="Calibri"/>
          <w:sz w:val="23"/>
          <w:szCs w:val="23"/>
        </w:rPr>
        <w:fldChar w:fldCharType="begin">
          <w:ffData>
            <w:name w:val="Controllo1"/>
            <w:enabled/>
            <w:calcOnExit w:val="0"/>
            <w:checkBox>
              <w:sizeAuto/>
              <w:default w:val="0"/>
              <w:checked w:val="0"/>
            </w:checkBox>
          </w:ffData>
        </w:fldChar>
      </w:r>
      <w:r w:rsidRPr="00675028">
        <w:rPr>
          <w:rFonts w:ascii="Calibri" w:hAnsi="Calibri" w:cs="Calibri"/>
          <w:sz w:val="23"/>
          <w:szCs w:val="23"/>
        </w:rPr>
        <w:instrText xml:space="preserve"> FORMCHECKBOX </w:instrText>
      </w:r>
      <w:r w:rsidR="003D5EF8">
        <w:rPr>
          <w:rFonts w:ascii="Calibri" w:hAnsi="Calibri" w:cs="Calibri"/>
          <w:sz w:val="23"/>
          <w:szCs w:val="23"/>
        </w:rPr>
      </w:r>
      <w:r w:rsidR="003D5EF8">
        <w:rPr>
          <w:rFonts w:ascii="Calibri" w:hAnsi="Calibri" w:cs="Calibri"/>
          <w:sz w:val="23"/>
          <w:szCs w:val="23"/>
        </w:rPr>
        <w:fldChar w:fldCharType="separate"/>
      </w:r>
      <w:r w:rsidRPr="00675028">
        <w:rPr>
          <w:rFonts w:ascii="Calibri" w:hAnsi="Calibri" w:cs="Calibri"/>
          <w:sz w:val="23"/>
          <w:szCs w:val="23"/>
        </w:rPr>
        <w:fldChar w:fldCharType="end"/>
      </w:r>
      <w:r w:rsidRPr="00675028">
        <w:rPr>
          <w:rFonts w:ascii="Calibri" w:hAnsi="Calibri" w:cs="Calibri"/>
          <w:sz w:val="23"/>
          <w:szCs w:val="23"/>
        </w:rPr>
        <w:t xml:space="preserve"> </w:t>
      </w:r>
      <w:r w:rsidRPr="00675028">
        <w:rPr>
          <w:rFonts w:ascii="Calibri" w:hAnsi="Calibri"/>
          <w:sz w:val="23"/>
          <w:szCs w:val="23"/>
        </w:rPr>
        <w:t xml:space="preserve">contenzioso/i </w:t>
      </w:r>
      <w:r w:rsidRPr="00675028">
        <w:rPr>
          <w:rFonts w:ascii="Calibri" w:hAnsi="Calibri" w:cs="Calibri"/>
          <w:sz w:val="23"/>
          <w:szCs w:val="23"/>
        </w:rPr>
        <w:fldChar w:fldCharType="begin">
          <w:ffData>
            <w:name w:val="Controllo1"/>
            <w:enabled/>
            <w:calcOnExit w:val="0"/>
            <w:checkBox>
              <w:sizeAuto/>
              <w:default w:val="0"/>
              <w:checked w:val="0"/>
            </w:checkBox>
          </w:ffData>
        </w:fldChar>
      </w:r>
      <w:r w:rsidRPr="00675028">
        <w:rPr>
          <w:rFonts w:ascii="Calibri" w:hAnsi="Calibri" w:cs="Calibri"/>
          <w:sz w:val="23"/>
          <w:szCs w:val="23"/>
        </w:rPr>
        <w:instrText xml:space="preserve"> FORMCHECKBOX </w:instrText>
      </w:r>
      <w:r w:rsidR="003D5EF8">
        <w:rPr>
          <w:rFonts w:ascii="Calibri" w:hAnsi="Calibri" w:cs="Calibri"/>
          <w:sz w:val="23"/>
          <w:szCs w:val="23"/>
        </w:rPr>
      </w:r>
      <w:r w:rsidR="003D5EF8">
        <w:rPr>
          <w:rFonts w:ascii="Calibri" w:hAnsi="Calibri" w:cs="Calibri"/>
          <w:sz w:val="23"/>
          <w:szCs w:val="23"/>
        </w:rPr>
        <w:fldChar w:fldCharType="separate"/>
      </w:r>
      <w:r w:rsidRPr="00675028">
        <w:rPr>
          <w:rFonts w:ascii="Calibri" w:hAnsi="Calibri" w:cs="Calibri"/>
          <w:sz w:val="23"/>
          <w:szCs w:val="23"/>
        </w:rPr>
        <w:fldChar w:fldCharType="end"/>
      </w:r>
      <w:r w:rsidRPr="00675028">
        <w:rPr>
          <w:rFonts w:ascii="Calibri" w:hAnsi="Calibri" w:cs="Calibri"/>
          <w:sz w:val="23"/>
          <w:szCs w:val="23"/>
        </w:rPr>
        <w:t xml:space="preserve"> </w:t>
      </w:r>
      <w:r w:rsidRPr="00675028">
        <w:rPr>
          <w:rFonts w:ascii="Calibri" w:hAnsi="Calibri"/>
          <w:sz w:val="23"/>
          <w:szCs w:val="23"/>
        </w:rPr>
        <w:t xml:space="preserve">rateizzazione/i concesse </w:t>
      </w:r>
      <w:r w:rsidRPr="00675028">
        <w:rPr>
          <w:rFonts w:ascii="Calibri" w:hAnsi="Calibri" w:cs="Calibri"/>
          <w:sz w:val="23"/>
          <w:szCs w:val="23"/>
        </w:rPr>
        <w:fldChar w:fldCharType="begin">
          <w:ffData>
            <w:name w:val="Controllo1"/>
            <w:enabled/>
            <w:calcOnExit w:val="0"/>
            <w:checkBox>
              <w:sizeAuto/>
              <w:default w:val="0"/>
              <w:checked w:val="0"/>
            </w:checkBox>
          </w:ffData>
        </w:fldChar>
      </w:r>
      <w:r w:rsidRPr="00675028">
        <w:rPr>
          <w:rFonts w:ascii="Calibri" w:hAnsi="Calibri" w:cs="Calibri"/>
          <w:sz w:val="23"/>
          <w:szCs w:val="23"/>
        </w:rPr>
        <w:instrText xml:space="preserve"> FORMCHECKBOX </w:instrText>
      </w:r>
      <w:r w:rsidR="003D5EF8">
        <w:rPr>
          <w:rFonts w:ascii="Calibri" w:hAnsi="Calibri" w:cs="Calibri"/>
          <w:sz w:val="23"/>
          <w:szCs w:val="23"/>
        </w:rPr>
      </w:r>
      <w:r w:rsidR="003D5EF8">
        <w:rPr>
          <w:rFonts w:ascii="Calibri" w:hAnsi="Calibri" w:cs="Calibri"/>
          <w:sz w:val="23"/>
          <w:szCs w:val="23"/>
        </w:rPr>
        <w:fldChar w:fldCharType="separate"/>
      </w:r>
      <w:r w:rsidRPr="00675028">
        <w:rPr>
          <w:rFonts w:ascii="Calibri" w:hAnsi="Calibri" w:cs="Calibri"/>
          <w:sz w:val="23"/>
          <w:szCs w:val="23"/>
        </w:rPr>
        <w:fldChar w:fldCharType="end"/>
      </w:r>
      <w:r w:rsidRPr="00675028">
        <w:rPr>
          <w:rFonts w:ascii="Calibri" w:hAnsi="Calibri"/>
          <w:b/>
          <w:bCs/>
          <w:sz w:val="23"/>
          <w:szCs w:val="23"/>
        </w:rPr>
        <w:t xml:space="preserve"> </w:t>
      </w:r>
      <w:r w:rsidRPr="00675028">
        <w:rPr>
          <w:rFonts w:ascii="Calibri" w:hAnsi="Calibri"/>
          <w:sz w:val="23"/>
          <w:szCs w:val="23"/>
        </w:rPr>
        <w:t xml:space="preserve">concordato/i del debito </w:t>
      </w:r>
      <w:r w:rsidRPr="00675028">
        <w:rPr>
          <w:rFonts w:ascii="Calibri" w:hAnsi="Calibri" w:cs="Calibri"/>
          <w:sz w:val="23"/>
          <w:szCs w:val="23"/>
        </w:rPr>
        <w:fldChar w:fldCharType="begin">
          <w:ffData>
            <w:name w:val="Controllo1"/>
            <w:enabled/>
            <w:calcOnExit w:val="0"/>
            <w:checkBox>
              <w:sizeAuto/>
              <w:default w:val="0"/>
              <w:checked w:val="0"/>
            </w:checkBox>
          </w:ffData>
        </w:fldChar>
      </w:r>
      <w:r w:rsidRPr="00675028">
        <w:rPr>
          <w:rFonts w:ascii="Calibri" w:hAnsi="Calibri" w:cs="Calibri"/>
          <w:sz w:val="23"/>
          <w:szCs w:val="23"/>
        </w:rPr>
        <w:instrText xml:space="preserve"> FORMCHECKBOX </w:instrText>
      </w:r>
      <w:r w:rsidR="003D5EF8">
        <w:rPr>
          <w:rFonts w:ascii="Calibri" w:hAnsi="Calibri" w:cs="Calibri"/>
          <w:sz w:val="23"/>
          <w:szCs w:val="23"/>
        </w:rPr>
      </w:r>
      <w:r w:rsidR="003D5EF8">
        <w:rPr>
          <w:rFonts w:ascii="Calibri" w:hAnsi="Calibri" w:cs="Calibri"/>
          <w:sz w:val="23"/>
          <w:szCs w:val="23"/>
        </w:rPr>
        <w:fldChar w:fldCharType="separate"/>
      </w:r>
      <w:r w:rsidRPr="00675028">
        <w:rPr>
          <w:rFonts w:ascii="Calibri" w:hAnsi="Calibri" w:cs="Calibri"/>
          <w:sz w:val="23"/>
          <w:szCs w:val="23"/>
        </w:rPr>
        <w:fldChar w:fldCharType="end"/>
      </w:r>
      <w:r w:rsidRPr="00675028">
        <w:rPr>
          <w:rFonts w:ascii="Calibri" w:hAnsi="Calibri"/>
          <w:b/>
          <w:bCs/>
          <w:sz w:val="23"/>
          <w:szCs w:val="23"/>
        </w:rPr>
        <w:t xml:space="preserve"> </w:t>
      </w:r>
      <w:r w:rsidRPr="00675028">
        <w:rPr>
          <w:rFonts w:ascii="Calibri" w:hAnsi="Calibri"/>
          <w:sz w:val="23"/>
          <w:szCs w:val="23"/>
        </w:rPr>
        <w:t xml:space="preserve">condono/i riferito/i alla/e violazioni fiscali di seguito indicata/e: </w:t>
      </w:r>
    </w:p>
    <w:p w:rsidR="005F13BF" w:rsidRDefault="005F13BF" w:rsidP="005F13BF">
      <w:pPr>
        <w:widowControl w:val="0"/>
        <w:spacing w:after="120" w:line="240" w:lineRule="auto"/>
        <w:ind w:left="284"/>
        <w:jc w:val="both"/>
        <w:rPr>
          <w:rFonts w:ascii="Calibri" w:hAnsi="Calibri"/>
          <w:sz w:val="23"/>
          <w:szCs w:val="23"/>
        </w:rPr>
      </w:pPr>
      <w:r w:rsidRPr="00675028">
        <w:rPr>
          <w:rFonts w:ascii="Calibri" w:hAnsi="Calibri" w:cs="Calibri"/>
          <w:bCs/>
          <w:sz w:val="23"/>
          <w:szCs w:val="23"/>
        </w:rPr>
        <w:fldChar w:fldCharType="begin">
          <w:ffData>
            <w:name w:val=""/>
            <w:enabled/>
            <w:calcOnExit w:val="0"/>
            <w:textInput/>
          </w:ffData>
        </w:fldChar>
      </w:r>
      <w:r w:rsidRPr="00675028">
        <w:rPr>
          <w:rFonts w:ascii="Calibri" w:hAnsi="Calibri" w:cs="Calibri"/>
          <w:bCs/>
          <w:sz w:val="23"/>
          <w:szCs w:val="23"/>
        </w:rPr>
        <w:instrText xml:space="preserve"> FORMTEXT </w:instrText>
      </w:r>
      <w:r w:rsidRPr="00675028">
        <w:rPr>
          <w:rFonts w:ascii="Calibri" w:hAnsi="Calibri" w:cs="Calibri"/>
          <w:bCs/>
          <w:sz w:val="23"/>
          <w:szCs w:val="23"/>
        </w:rPr>
      </w:r>
      <w:r w:rsidRPr="00675028">
        <w:rPr>
          <w:rFonts w:ascii="Calibri" w:hAnsi="Calibri" w:cs="Calibri"/>
          <w:bCs/>
          <w:sz w:val="23"/>
          <w:szCs w:val="23"/>
        </w:rPr>
        <w:fldChar w:fldCharType="separate"/>
      </w:r>
      <w:r w:rsidRPr="00675028">
        <w:rPr>
          <w:rFonts w:ascii="Calibri" w:hAnsi="Calibri" w:cs="Calibri"/>
          <w:bCs/>
          <w:sz w:val="23"/>
          <w:szCs w:val="23"/>
        </w:rPr>
        <w:t> </w:t>
      </w:r>
      <w:r w:rsidRPr="00675028">
        <w:rPr>
          <w:rFonts w:ascii="Calibri" w:hAnsi="Calibri" w:cs="Calibri"/>
          <w:bCs/>
          <w:sz w:val="23"/>
          <w:szCs w:val="23"/>
        </w:rPr>
        <w:t> </w:t>
      </w:r>
      <w:r w:rsidRPr="00675028">
        <w:rPr>
          <w:rFonts w:ascii="Calibri" w:hAnsi="Calibri" w:cs="Calibri"/>
          <w:bCs/>
          <w:sz w:val="23"/>
          <w:szCs w:val="23"/>
        </w:rPr>
        <w:t> </w:t>
      </w:r>
      <w:r w:rsidRPr="00675028">
        <w:rPr>
          <w:rFonts w:ascii="Calibri" w:hAnsi="Calibri" w:cs="Calibri"/>
          <w:bCs/>
          <w:sz w:val="23"/>
          <w:szCs w:val="23"/>
        </w:rPr>
        <w:t> </w:t>
      </w:r>
      <w:r w:rsidRPr="00675028">
        <w:rPr>
          <w:rFonts w:ascii="Calibri" w:hAnsi="Calibri" w:cs="Calibri"/>
          <w:bCs/>
          <w:sz w:val="23"/>
          <w:szCs w:val="23"/>
        </w:rPr>
        <w:t xml:space="preserve">                                                                    </w:t>
      </w:r>
      <w:r w:rsidRPr="00675028">
        <w:rPr>
          <w:rFonts w:ascii="Calibri" w:hAnsi="Calibri" w:cs="Calibri"/>
          <w:bCs/>
          <w:sz w:val="23"/>
          <w:szCs w:val="23"/>
        </w:rPr>
        <w:fldChar w:fldCharType="end"/>
      </w:r>
      <w:r>
        <w:rPr>
          <w:rFonts w:ascii="Calibri" w:hAnsi="Calibri" w:cs="Calibri"/>
          <w:bCs/>
          <w:sz w:val="23"/>
          <w:szCs w:val="23"/>
        </w:rPr>
        <w:t>.</w:t>
      </w:r>
    </w:p>
    <w:p w:rsidR="005F13BF" w:rsidRDefault="005F13BF" w:rsidP="005F13BF">
      <w:pPr>
        <w:widowControl w:val="0"/>
        <w:spacing w:after="120"/>
        <w:jc w:val="center"/>
        <w:rPr>
          <w:rFonts w:ascii="Calibri" w:hAnsi="Calibri"/>
          <w:b/>
          <w:sz w:val="23"/>
          <w:szCs w:val="23"/>
        </w:rPr>
      </w:pPr>
      <w:r>
        <w:rPr>
          <w:rFonts w:ascii="Calibri" w:hAnsi="Calibri"/>
          <w:b/>
          <w:sz w:val="23"/>
          <w:szCs w:val="23"/>
        </w:rPr>
        <w:t>DICHIARA ALTRESÌ</w:t>
      </w:r>
    </w:p>
    <w:p w:rsidR="005F13BF" w:rsidRPr="006235BB" w:rsidRDefault="005F13BF" w:rsidP="005F13BF">
      <w:pPr>
        <w:widowControl w:val="0"/>
        <w:spacing w:after="120"/>
        <w:jc w:val="both"/>
        <w:rPr>
          <w:rFonts w:ascii="Calibri" w:hAnsi="Calibri"/>
          <w:b/>
          <w:i/>
          <w:sz w:val="23"/>
          <w:szCs w:val="23"/>
        </w:rPr>
      </w:pPr>
      <w:r w:rsidRPr="006235BB">
        <w:rPr>
          <w:rFonts w:ascii="Calibri" w:hAnsi="Calibri"/>
          <w:b/>
          <w:i/>
          <w:sz w:val="23"/>
          <w:szCs w:val="23"/>
        </w:rPr>
        <w:t xml:space="preserve">(Selezionare con attenzione solo una delle due opzioni; qualora sia selezionata la </w:t>
      </w:r>
      <w:r>
        <w:rPr>
          <w:rFonts w:ascii="Calibri" w:hAnsi="Calibri"/>
          <w:b/>
          <w:i/>
          <w:sz w:val="23"/>
          <w:szCs w:val="23"/>
        </w:rPr>
        <w:t>PRIMA</w:t>
      </w:r>
      <w:r w:rsidRPr="006235BB">
        <w:rPr>
          <w:rFonts w:ascii="Calibri" w:hAnsi="Calibri"/>
          <w:b/>
          <w:i/>
          <w:sz w:val="23"/>
          <w:szCs w:val="23"/>
        </w:rPr>
        <w:t xml:space="preserve"> opzione, </w:t>
      </w:r>
      <w:r>
        <w:rPr>
          <w:rFonts w:ascii="Calibri" w:hAnsi="Calibri"/>
          <w:b/>
          <w:i/>
          <w:sz w:val="23"/>
          <w:szCs w:val="23"/>
        </w:rPr>
        <w:t xml:space="preserve">i soggetti di cui all’art. 80, comma 3, del Codice, sopra indicati, sono tenuti ad </w:t>
      </w:r>
      <w:r w:rsidRPr="006235BB">
        <w:rPr>
          <w:rFonts w:ascii="Calibri" w:hAnsi="Calibri"/>
          <w:b/>
          <w:i/>
          <w:sz w:val="23"/>
          <w:szCs w:val="23"/>
        </w:rPr>
        <w:t>allegare il modello di dichiarazione soggettiva autonoma conforme al modello di cui all’Allegato</w:t>
      </w:r>
      <w:r>
        <w:rPr>
          <w:rFonts w:ascii="Calibri" w:hAnsi="Calibri"/>
          <w:b/>
          <w:i/>
          <w:sz w:val="23"/>
          <w:szCs w:val="23"/>
        </w:rPr>
        <w:t>0</w:t>
      </w:r>
      <w:r w:rsidRPr="006235BB">
        <w:rPr>
          <w:rFonts w:ascii="Calibri" w:hAnsi="Calibri"/>
          <w:b/>
          <w:i/>
          <w:sz w:val="23"/>
          <w:szCs w:val="23"/>
        </w:rPr>
        <w:t>2)</w:t>
      </w:r>
    </w:p>
    <w:p w:rsidR="005F13BF" w:rsidRPr="006235BB" w:rsidRDefault="005F13BF" w:rsidP="005F13BF">
      <w:pPr>
        <w:widowControl w:val="0"/>
        <w:spacing w:after="120"/>
        <w:jc w:val="center"/>
        <w:rPr>
          <w:rFonts w:ascii="Calibri" w:hAnsi="Calibri"/>
          <w:b/>
          <w:sz w:val="23"/>
          <w:szCs w:val="23"/>
        </w:rPr>
      </w:pPr>
    </w:p>
    <w:p w:rsidR="005F13BF" w:rsidRDefault="005F13BF" w:rsidP="005F13BF">
      <w:pPr>
        <w:widowControl w:val="0"/>
        <w:numPr>
          <w:ilvl w:val="0"/>
          <w:numId w:val="23"/>
        </w:numPr>
        <w:tabs>
          <w:tab w:val="num" w:pos="284"/>
        </w:tabs>
        <w:spacing w:after="120" w:line="240" w:lineRule="auto"/>
        <w:ind w:left="284" w:hanging="426"/>
        <w:jc w:val="both"/>
        <w:rPr>
          <w:rFonts w:ascii="Calibri" w:hAnsi="Calibri"/>
          <w:sz w:val="23"/>
          <w:szCs w:val="23"/>
        </w:rPr>
      </w:pPr>
      <w:r w:rsidRPr="00675028">
        <w:rPr>
          <w:rFonts w:ascii="Calibri" w:hAnsi="Calibri" w:cs="Calibri"/>
          <w:sz w:val="23"/>
          <w:szCs w:val="23"/>
        </w:rPr>
        <w:lastRenderedPageBreak/>
        <w:fldChar w:fldCharType="begin">
          <w:ffData>
            <w:name w:val="Controllo1"/>
            <w:enabled/>
            <w:calcOnExit w:val="0"/>
            <w:checkBox>
              <w:sizeAuto/>
              <w:default w:val="0"/>
              <w:checked w:val="0"/>
            </w:checkBox>
          </w:ffData>
        </w:fldChar>
      </w:r>
      <w:r w:rsidRPr="00675028">
        <w:rPr>
          <w:rFonts w:ascii="Calibri" w:hAnsi="Calibri" w:cs="Calibri"/>
          <w:sz w:val="23"/>
          <w:szCs w:val="23"/>
        </w:rPr>
        <w:instrText xml:space="preserve"> FORMCHECKBOX </w:instrText>
      </w:r>
      <w:r w:rsidR="003D5EF8">
        <w:rPr>
          <w:rFonts w:ascii="Calibri" w:hAnsi="Calibri" w:cs="Calibri"/>
          <w:sz w:val="23"/>
          <w:szCs w:val="23"/>
        </w:rPr>
      </w:r>
      <w:r w:rsidR="003D5EF8">
        <w:rPr>
          <w:rFonts w:ascii="Calibri" w:hAnsi="Calibri" w:cs="Calibri"/>
          <w:sz w:val="23"/>
          <w:szCs w:val="23"/>
        </w:rPr>
        <w:fldChar w:fldCharType="separate"/>
      </w:r>
      <w:r w:rsidRPr="00675028">
        <w:rPr>
          <w:rFonts w:ascii="Calibri" w:hAnsi="Calibri" w:cs="Calibri"/>
          <w:sz w:val="23"/>
          <w:szCs w:val="23"/>
        </w:rPr>
        <w:fldChar w:fldCharType="end"/>
      </w:r>
      <w:r>
        <w:rPr>
          <w:rFonts w:ascii="Calibri" w:hAnsi="Calibri" w:cs="Calibri"/>
          <w:sz w:val="23"/>
          <w:szCs w:val="23"/>
        </w:rPr>
        <w:tab/>
      </w:r>
      <w:r w:rsidRPr="00DC0DB6">
        <w:rPr>
          <w:rFonts w:ascii="Calibri" w:hAnsi="Calibri"/>
          <w:sz w:val="23"/>
          <w:szCs w:val="23"/>
        </w:rPr>
        <w:t>che nei</w:t>
      </w:r>
      <w:r>
        <w:rPr>
          <w:rFonts w:ascii="Calibri" w:hAnsi="Calibri"/>
          <w:sz w:val="23"/>
          <w:szCs w:val="23"/>
        </w:rPr>
        <w:t xml:space="preserve"> propri </w:t>
      </w:r>
      <w:r w:rsidRPr="00DC0DB6">
        <w:rPr>
          <w:rFonts w:ascii="Calibri" w:hAnsi="Calibri"/>
          <w:sz w:val="23"/>
          <w:szCs w:val="23"/>
        </w:rPr>
        <w:t>confronti</w:t>
      </w:r>
      <w:r>
        <w:rPr>
          <w:rFonts w:ascii="Calibri" w:hAnsi="Calibri"/>
          <w:sz w:val="23"/>
          <w:szCs w:val="23"/>
        </w:rPr>
        <w:t>:</w:t>
      </w:r>
    </w:p>
    <w:p w:rsidR="005F13BF" w:rsidRDefault="005F13BF" w:rsidP="005F13BF">
      <w:pPr>
        <w:widowControl w:val="0"/>
        <w:spacing w:after="120"/>
        <w:jc w:val="both"/>
        <w:rPr>
          <w:rFonts w:ascii="Calibri" w:hAnsi="Calibri"/>
          <w:sz w:val="23"/>
          <w:szCs w:val="23"/>
        </w:rPr>
      </w:pPr>
    </w:p>
    <w:p w:rsidR="005F13BF" w:rsidRDefault="005F13BF" w:rsidP="005F13BF">
      <w:pPr>
        <w:widowControl w:val="0"/>
        <w:spacing w:after="120"/>
        <w:jc w:val="both"/>
        <w:rPr>
          <w:rFonts w:ascii="Calibri" w:hAnsi="Calibri"/>
          <w:b/>
          <w:i/>
          <w:sz w:val="23"/>
          <w:szCs w:val="23"/>
        </w:rPr>
      </w:pPr>
      <w:r>
        <w:rPr>
          <w:rFonts w:ascii="Calibri" w:hAnsi="Calibri"/>
          <w:b/>
          <w:i/>
          <w:sz w:val="23"/>
          <w:szCs w:val="23"/>
        </w:rPr>
        <w:t>ovvero</w:t>
      </w:r>
    </w:p>
    <w:p w:rsidR="005F13BF" w:rsidRDefault="005F13BF" w:rsidP="005F13BF">
      <w:pPr>
        <w:widowControl w:val="0"/>
        <w:spacing w:after="120"/>
        <w:jc w:val="both"/>
        <w:rPr>
          <w:rFonts w:ascii="Calibri" w:hAnsi="Calibri"/>
          <w:b/>
          <w:i/>
          <w:sz w:val="23"/>
          <w:szCs w:val="23"/>
        </w:rPr>
      </w:pPr>
    </w:p>
    <w:p w:rsidR="005F13BF" w:rsidRDefault="005F13BF" w:rsidP="005F13BF">
      <w:pPr>
        <w:widowControl w:val="0"/>
        <w:spacing w:after="120" w:line="240" w:lineRule="auto"/>
        <w:ind w:left="284"/>
        <w:jc w:val="both"/>
        <w:rPr>
          <w:rFonts w:ascii="Calibri" w:hAnsi="Calibri"/>
          <w:sz w:val="23"/>
          <w:szCs w:val="23"/>
        </w:rPr>
      </w:pPr>
      <w:r w:rsidRPr="00675028">
        <w:rPr>
          <w:rFonts w:ascii="Calibri" w:hAnsi="Calibri" w:cs="Calibri"/>
          <w:sz w:val="23"/>
          <w:szCs w:val="23"/>
        </w:rPr>
        <w:fldChar w:fldCharType="begin">
          <w:ffData>
            <w:name w:val="Controllo1"/>
            <w:enabled/>
            <w:calcOnExit w:val="0"/>
            <w:checkBox>
              <w:sizeAuto/>
              <w:default w:val="0"/>
              <w:checked w:val="0"/>
            </w:checkBox>
          </w:ffData>
        </w:fldChar>
      </w:r>
      <w:r w:rsidRPr="00675028">
        <w:rPr>
          <w:rFonts w:ascii="Calibri" w:hAnsi="Calibri" w:cs="Calibri"/>
          <w:sz w:val="23"/>
          <w:szCs w:val="23"/>
        </w:rPr>
        <w:instrText xml:space="preserve"> FORMCHECKBOX </w:instrText>
      </w:r>
      <w:r w:rsidR="003D5EF8">
        <w:rPr>
          <w:rFonts w:ascii="Calibri" w:hAnsi="Calibri" w:cs="Calibri"/>
          <w:sz w:val="23"/>
          <w:szCs w:val="23"/>
        </w:rPr>
      </w:r>
      <w:r w:rsidR="003D5EF8">
        <w:rPr>
          <w:rFonts w:ascii="Calibri" w:hAnsi="Calibri" w:cs="Calibri"/>
          <w:sz w:val="23"/>
          <w:szCs w:val="23"/>
        </w:rPr>
        <w:fldChar w:fldCharType="separate"/>
      </w:r>
      <w:r w:rsidRPr="00675028">
        <w:rPr>
          <w:rFonts w:ascii="Calibri" w:hAnsi="Calibri" w:cs="Calibri"/>
          <w:sz w:val="23"/>
          <w:szCs w:val="23"/>
        </w:rPr>
        <w:fldChar w:fldCharType="end"/>
      </w:r>
      <w:r>
        <w:rPr>
          <w:rFonts w:ascii="Calibri" w:hAnsi="Calibri" w:cs="Calibri"/>
          <w:sz w:val="23"/>
          <w:szCs w:val="23"/>
        </w:rPr>
        <w:tab/>
      </w:r>
      <w:r w:rsidRPr="00DC0DB6">
        <w:rPr>
          <w:rFonts w:ascii="Calibri" w:hAnsi="Calibri"/>
          <w:sz w:val="23"/>
          <w:szCs w:val="23"/>
        </w:rPr>
        <w:t>che nei</w:t>
      </w:r>
      <w:r>
        <w:rPr>
          <w:rFonts w:ascii="Calibri" w:hAnsi="Calibri"/>
          <w:sz w:val="23"/>
          <w:szCs w:val="23"/>
        </w:rPr>
        <w:t xml:space="preserve"> propri </w:t>
      </w:r>
      <w:r w:rsidRPr="00DC0DB6">
        <w:rPr>
          <w:rFonts w:ascii="Calibri" w:hAnsi="Calibri"/>
          <w:sz w:val="23"/>
          <w:szCs w:val="23"/>
        </w:rPr>
        <w:t>confronti</w:t>
      </w:r>
      <w:r>
        <w:rPr>
          <w:rFonts w:ascii="Calibri" w:hAnsi="Calibri"/>
          <w:sz w:val="23"/>
          <w:szCs w:val="23"/>
        </w:rPr>
        <w:t xml:space="preserve"> e per quanto a propria conoscenza</w:t>
      </w:r>
      <w:r w:rsidRPr="006235BB">
        <w:rPr>
          <w:rFonts w:ascii="Calibri" w:hAnsi="Calibri"/>
          <w:sz w:val="23"/>
          <w:szCs w:val="23"/>
        </w:rPr>
        <w:t xml:space="preserve"> </w:t>
      </w:r>
      <w:r w:rsidRPr="00675028">
        <w:rPr>
          <w:rFonts w:ascii="Calibri" w:hAnsi="Calibri"/>
          <w:sz w:val="23"/>
          <w:szCs w:val="23"/>
        </w:rPr>
        <w:t>ai sensi dell’art. 47, comma 2 del d.P.R. n. 445 del 2000, assumendosene le relative responsabilità</w:t>
      </w:r>
      <w:r>
        <w:rPr>
          <w:rFonts w:ascii="Calibri" w:hAnsi="Calibri"/>
          <w:sz w:val="23"/>
          <w:szCs w:val="23"/>
        </w:rPr>
        <w:t>, nei confronti dei soggetti di cui all’art. 80, comma 3 del Codice, sopra elencati:</w:t>
      </w:r>
    </w:p>
    <w:p w:rsidR="005F13BF" w:rsidRPr="001D10A5" w:rsidRDefault="005F13BF" w:rsidP="005F13BF">
      <w:pPr>
        <w:widowControl w:val="0"/>
        <w:numPr>
          <w:ilvl w:val="0"/>
          <w:numId w:val="23"/>
        </w:numPr>
        <w:tabs>
          <w:tab w:val="num" w:pos="284"/>
        </w:tabs>
        <w:spacing w:before="240" w:after="120" w:line="240" w:lineRule="auto"/>
        <w:ind w:left="284" w:hanging="426"/>
        <w:jc w:val="both"/>
        <w:rPr>
          <w:rFonts w:ascii="Calibri" w:hAnsi="Calibri"/>
          <w:sz w:val="23"/>
          <w:szCs w:val="23"/>
        </w:rPr>
      </w:pPr>
      <w:r>
        <w:rPr>
          <w:rFonts w:ascii="Calibri" w:hAnsi="Calibri"/>
          <w:sz w:val="23"/>
          <w:szCs w:val="23"/>
        </w:rPr>
        <w:t>non è stata pronunciata</w:t>
      </w:r>
      <w:r w:rsidRPr="001D10A5">
        <w:rPr>
          <w:rFonts w:ascii="Calibri" w:hAnsi="Calibri"/>
          <w:sz w:val="23"/>
          <w:szCs w:val="23"/>
        </w:rPr>
        <w:t xml:space="preserve"> condanna con sentenza definitiva o decreto penale di condanna divenuto irrevocabile o sentenza di applicazione della pena su richiesta ai sensi dell'articolo 444 </w:t>
      </w:r>
      <w:r>
        <w:rPr>
          <w:rFonts w:ascii="Calibri" w:hAnsi="Calibri"/>
          <w:sz w:val="23"/>
          <w:szCs w:val="23"/>
        </w:rPr>
        <w:t xml:space="preserve">del codice di procedura penale </w:t>
      </w:r>
      <w:r w:rsidRPr="001D10A5">
        <w:rPr>
          <w:rFonts w:ascii="Calibri" w:hAnsi="Calibri"/>
          <w:sz w:val="23"/>
          <w:szCs w:val="23"/>
        </w:rPr>
        <w:t>per uno dei seguenti reati:</w:t>
      </w:r>
    </w:p>
    <w:p w:rsidR="005F13BF" w:rsidRPr="001D10A5"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5F13BF" w:rsidRPr="001D10A5"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t>delitti, consumati o tentati, di cui agli articoli 317, 318, 319, 319-ter, 319-quater, 320, 321, 322, 322-bis, 346-bis, 353, 353-bis, 354, 355 e 356 del codice penale nonché' all'articolo 2635 del codice civile;</w:t>
      </w:r>
    </w:p>
    <w:p w:rsidR="005F13BF" w:rsidRPr="001D10A5"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t>frode ai sensi dell'articolo 1 della convenzione relativa alla tutela degli interessi finanziari delle Comunità europee;</w:t>
      </w:r>
    </w:p>
    <w:p w:rsidR="005F13BF" w:rsidRPr="001D10A5"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t>delitti, consumati o tentati, commessi con finalità di terrorismo, anche internazionale, e di eversione dell'ordine costituzionale reati terroristici o reati connessi alle attività terroristiche;</w:t>
      </w:r>
    </w:p>
    <w:p w:rsidR="005F13BF" w:rsidRPr="001D10A5"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t>delitti di cui agli articoli 648-bis, 648-ter e 648-ter.1 del codice penale, riciclaggio di proventi di attività criminose o finanziamento del terrorismo, quali definiti all'articolo 1 del decreto legislativo 22 giugno 2007, n. 109 e successive modificazioni;</w:t>
      </w:r>
    </w:p>
    <w:p w:rsidR="005F13BF" w:rsidRPr="001D10A5"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lastRenderedPageBreak/>
        <w:t>sfruttamento del lavoro minorile e altre forme di tratta di esseri umani definite con il decreto legislativo 4 marzo 2014, n. 24;</w:t>
      </w:r>
    </w:p>
    <w:p w:rsidR="005F13BF" w:rsidRDefault="005F13BF" w:rsidP="005F13BF">
      <w:pPr>
        <w:numPr>
          <w:ilvl w:val="0"/>
          <w:numId w:val="27"/>
        </w:numPr>
        <w:spacing w:after="120" w:line="360" w:lineRule="auto"/>
        <w:ind w:left="1418" w:hanging="709"/>
        <w:jc w:val="both"/>
        <w:rPr>
          <w:rFonts w:ascii="Calibri" w:hAnsi="Calibri"/>
          <w:sz w:val="23"/>
          <w:szCs w:val="23"/>
        </w:rPr>
      </w:pPr>
      <w:r w:rsidRPr="001D10A5">
        <w:rPr>
          <w:rFonts w:ascii="Calibri" w:hAnsi="Calibri"/>
          <w:sz w:val="23"/>
          <w:szCs w:val="23"/>
        </w:rPr>
        <w:t xml:space="preserve">ogni altro delitto da cui derivi, quale pena accessoria, l’incapacità di contrattare </w:t>
      </w:r>
      <w:r>
        <w:rPr>
          <w:rFonts w:ascii="Calibri" w:hAnsi="Calibri"/>
          <w:sz w:val="23"/>
          <w:szCs w:val="23"/>
        </w:rPr>
        <w:t>con la pubblica amministrazione;</w:t>
      </w:r>
    </w:p>
    <w:p w:rsidR="005F13BF" w:rsidRDefault="005F13BF" w:rsidP="005F13BF">
      <w:pPr>
        <w:widowControl w:val="0"/>
        <w:numPr>
          <w:ilvl w:val="0"/>
          <w:numId w:val="23"/>
        </w:numPr>
        <w:tabs>
          <w:tab w:val="num" w:pos="284"/>
        </w:tabs>
        <w:spacing w:before="240" w:after="120" w:line="240" w:lineRule="auto"/>
        <w:ind w:left="284" w:hanging="426"/>
        <w:jc w:val="both"/>
        <w:rPr>
          <w:rFonts w:ascii="Calibri" w:hAnsi="Calibri"/>
          <w:sz w:val="23"/>
          <w:szCs w:val="23"/>
        </w:rPr>
      </w:pPr>
      <w:r>
        <w:rPr>
          <w:rFonts w:ascii="Calibri" w:hAnsi="Calibri"/>
          <w:sz w:val="23"/>
          <w:szCs w:val="23"/>
        </w:rPr>
        <w:t>non sussistono le</w:t>
      </w:r>
      <w:r w:rsidRPr="001D10A5">
        <w:rPr>
          <w:rFonts w:ascii="Calibri" w:hAnsi="Calibri"/>
          <w:sz w:val="23"/>
          <w:szCs w:val="23"/>
        </w:rPr>
        <w:t xml:space="preserve"> cause di decadenza, di sospensione o di divieto previste dall'articolo 67 del decreto legislativo 6 settembre 2011, n. 159 o </w:t>
      </w:r>
      <w:r>
        <w:rPr>
          <w:rFonts w:ascii="Calibri" w:hAnsi="Calibri"/>
          <w:sz w:val="23"/>
          <w:szCs w:val="23"/>
        </w:rPr>
        <w:t xml:space="preserve">né </w:t>
      </w:r>
      <w:r w:rsidRPr="001D10A5">
        <w:rPr>
          <w:rFonts w:ascii="Calibri" w:hAnsi="Calibri"/>
          <w:sz w:val="23"/>
          <w:szCs w:val="23"/>
        </w:rPr>
        <w:t>un tentativo di infiltrazione mafiosa di cui all'articolo 84, comma 4, del medesimo decreto. Resta fermo quanto previsto dagli articoli 88, comma 4-bis, e 92, commi 2 e 3, del decreto legislativo 6 settembre 2011, n. 159, con riferimento rispettivamente alle comunicazioni antimafi</w:t>
      </w:r>
      <w:r>
        <w:rPr>
          <w:rFonts w:ascii="Calibri" w:hAnsi="Calibri"/>
          <w:sz w:val="23"/>
          <w:szCs w:val="23"/>
        </w:rPr>
        <w:t>a e alle informazioni antimafia;</w:t>
      </w:r>
    </w:p>
    <w:p w:rsidR="005F13BF" w:rsidRDefault="005F13BF" w:rsidP="005F13BF">
      <w:pPr>
        <w:widowControl w:val="0"/>
        <w:numPr>
          <w:ilvl w:val="0"/>
          <w:numId w:val="23"/>
        </w:numPr>
        <w:tabs>
          <w:tab w:val="num" w:pos="284"/>
        </w:tabs>
        <w:spacing w:before="240" w:after="120" w:line="240" w:lineRule="auto"/>
        <w:ind w:left="284" w:hanging="426"/>
        <w:jc w:val="both"/>
        <w:rPr>
          <w:rFonts w:ascii="Calibri" w:hAnsi="Calibri"/>
          <w:sz w:val="23"/>
          <w:szCs w:val="23"/>
        </w:rPr>
      </w:pPr>
      <w:r w:rsidRPr="00675028">
        <w:rPr>
          <w:rFonts w:ascii="Calibri" w:hAnsi="Calibri"/>
          <w:sz w:val="23"/>
          <w:szCs w:val="23"/>
        </w:rPr>
        <w:t xml:space="preserve">non ricorre la causa di esclusione di cui all’art. </w:t>
      </w:r>
      <w:r>
        <w:rPr>
          <w:rFonts w:ascii="Calibri" w:hAnsi="Calibri"/>
          <w:sz w:val="23"/>
          <w:szCs w:val="23"/>
        </w:rPr>
        <w:t>80</w:t>
      </w:r>
      <w:r w:rsidRPr="00675028">
        <w:rPr>
          <w:rFonts w:ascii="Calibri" w:hAnsi="Calibri"/>
          <w:sz w:val="23"/>
          <w:szCs w:val="23"/>
        </w:rPr>
        <w:t xml:space="preserve"> c</w:t>
      </w:r>
      <w:r>
        <w:rPr>
          <w:rFonts w:ascii="Calibri" w:hAnsi="Calibri"/>
          <w:sz w:val="23"/>
          <w:szCs w:val="23"/>
        </w:rPr>
        <w:t>omma</w:t>
      </w:r>
      <w:r w:rsidRPr="00675028">
        <w:rPr>
          <w:rFonts w:ascii="Calibri" w:hAnsi="Calibri"/>
          <w:sz w:val="23"/>
          <w:szCs w:val="23"/>
        </w:rPr>
        <w:t xml:space="preserve"> </w:t>
      </w:r>
      <w:r>
        <w:rPr>
          <w:rFonts w:ascii="Calibri" w:hAnsi="Calibri"/>
          <w:sz w:val="23"/>
          <w:szCs w:val="23"/>
        </w:rPr>
        <w:t>5</w:t>
      </w:r>
      <w:r w:rsidRPr="00675028">
        <w:rPr>
          <w:rFonts w:ascii="Calibri" w:hAnsi="Calibri"/>
          <w:sz w:val="23"/>
          <w:szCs w:val="23"/>
        </w:rPr>
        <w:t xml:space="preserve">  lett. </w:t>
      </w:r>
      <w:r>
        <w:rPr>
          <w:rFonts w:ascii="Calibri" w:hAnsi="Calibri"/>
          <w:sz w:val="23"/>
          <w:szCs w:val="23"/>
        </w:rPr>
        <w:t>l</w:t>
      </w:r>
      <w:r w:rsidRPr="00675028">
        <w:rPr>
          <w:rFonts w:ascii="Calibri" w:hAnsi="Calibri"/>
          <w:sz w:val="23"/>
          <w:szCs w:val="23"/>
        </w:rPr>
        <w:t xml:space="preserve">) del </w:t>
      </w:r>
      <w:r>
        <w:rPr>
          <w:rFonts w:ascii="Calibri" w:hAnsi="Calibri"/>
          <w:sz w:val="23"/>
          <w:szCs w:val="23"/>
        </w:rPr>
        <w:t>Codice</w:t>
      </w:r>
      <w:r w:rsidRPr="00675028">
        <w:rPr>
          <w:rFonts w:ascii="Calibri" w:hAnsi="Calibri"/>
          <w:sz w:val="23"/>
          <w:szCs w:val="23"/>
        </w:rPr>
        <w:t xml:space="preserve"> sulla base dei dati che emergono dall’osservatorio</w:t>
      </w:r>
      <w:r>
        <w:rPr>
          <w:rFonts w:ascii="Calibri" w:hAnsi="Calibri"/>
          <w:sz w:val="23"/>
          <w:szCs w:val="23"/>
        </w:rPr>
        <w:t>.</w:t>
      </w:r>
    </w:p>
    <w:p w:rsidR="000671A5" w:rsidRPr="005F13BF" w:rsidRDefault="000671A5" w:rsidP="000671A5">
      <w:pPr>
        <w:jc w:val="center"/>
        <w:rPr>
          <w:b/>
        </w:rPr>
      </w:pPr>
      <w:r w:rsidRPr="005F13BF">
        <w:rPr>
          <w:b/>
        </w:rPr>
        <w:t>DICHIARA/DICHIARANO  INOLTRE</w:t>
      </w:r>
      <w:r w:rsidR="00DD43A6">
        <w:rPr>
          <w:b/>
        </w:rPr>
        <w:t xml:space="preserve"> di</w:t>
      </w:r>
    </w:p>
    <w:p w:rsidR="00AD536A" w:rsidRPr="005F13BF" w:rsidRDefault="00AD536A" w:rsidP="005F13BF">
      <w:pPr>
        <w:widowControl w:val="0"/>
        <w:numPr>
          <w:ilvl w:val="0"/>
          <w:numId w:val="23"/>
        </w:numPr>
        <w:tabs>
          <w:tab w:val="num" w:pos="284"/>
        </w:tabs>
        <w:spacing w:before="240" w:after="120" w:line="240" w:lineRule="auto"/>
        <w:ind w:left="284" w:hanging="426"/>
        <w:jc w:val="both"/>
        <w:rPr>
          <w:rFonts w:cs="Arial"/>
        </w:rPr>
      </w:pPr>
      <w:r w:rsidRPr="005F13BF">
        <w:rPr>
          <w:rFonts w:cs="Arial"/>
        </w:rPr>
        <w:t xml:space="preserve">essere iscritto all'Albo Professionale Avvocati; </w:t>
      </w:r>
    </w:p>
    <w:p w:rsidR="00AD536A" w:rsidRPr="00671772" w:rsidRDefault="00AD536A" w:rsidP="005F13BF">
      <w:pPr>
        <w:widowControl w:val="0"/>
        <w:numPr>
          <w:ilvl w:val="0"/>
          <w:numId w:val="23"/>
        </w:numPr>
        <w:tabs>
          <w:tab w:val="num" w:pos="284"/>
        </w:tabs>
        <w:spacing w:before="240" w:after="120" w:line="240" w:lineRule="auto"/>
        <w:ind w:left="284" w:hanging="426"/>
        <w:jc w:val="both"/>
        <w:rPr>
          <w:rFonts w:cs="Arial"/>
        </w:rPr>
      </w:pPr>
      <w:r w:rsidRPr="00671772">
        <w:rPr>
          <w:rFonts w:cs="Arial"/>
        </w:rPr>
        <w:t xml:space="preserve">essere in regola con l'iscrizione alla Cassa Nazionale Forense e con il pagamento della relativa </w:t>
      </w:r>
      <w:r w:rsidRPr="00AC6DD9">
        <w:t>contribuzione</w:t>
      </w:r>
      <w:r w:rsidRPr="00671772">
        <w:rPr>
          <w:rFonts w:cs="Arial"/>
        </w:rPr>
        <w:t xml:space="preserve"> obbligatoria;</w:t>
      </w:r>
    </w:p>
    <w:p w:rsidR="00AD536A" w:rsidRPr="00671772" w:rsidRDefault="00AD536A" w:rsidP="005F13BF">
      <w:pPr>
        <w:widowControl w:val="0"/>
        <w:numPr>
          <w:ilvl w:val="0"/>
          <w:numId w:val="23"/>
        </w:numPr>
        <w:tabs>
          <w:tab w:val="num" w:pos="284"/>
        </w:tabs>
        <w:spacing w:before="240" w:after="120" w:line="240" w:lineRule="auto"/>
        <w:ind w:left="284" w:hanging="426"/>
        <w:jc w:val="both"/>
        <w:rPr>
          <w:rFonts w:cs="Arial"/>
        </w:rPr>
      </w:pPr>
      <w:r w:rsidRPr="00671772">
        <w:rPr>
          <w:rFonts w:cs="Arial"/>
        </w:rPr>
        <w:t xml:space="preserve">essere in possesso di comprovata professionalità e con specifica </w:t>
      </w:r>
      <w:r w:rsidRPr="00671772">
        <w:rPr>
          <w:rFonts w:cs="Arial"/>
          <w:i/>
        </w:rPr>
        <w:t>expertise</w:t>
      </w:r>
      <w:r w:rsidRPr="00671772">
        <w:rPr>
          <w:rFonts w:cs="Arial"/>
        </w:rPr>
        <w:t xml:space="preserve"> nelle </w:t>
      </w:r>
      <w:r w:rsidR="005F13BF">
        <w:rPr>
          <w:rFonts w:cs="Arial"/>
        </w:rPr>
        <w:t>attività oggetto dell’incarico</w:t>
      </w:r>
      <w:r w:rsidRPr="00671772">
        <w:rPr>
          <w:rFonts w:cs="Arial"/>
        </w:rPr>
        <w:t xml:space="preserve">; </w:t>
      </w:r>
    </w:p>
    <w:p w:rsidR="00C17304" w:rsidRDefault="00C17304" w:rsidP="00C17304">
      <w:pPr>
        <w:widowControl w:val="0"/>
        <w:numPr>
          <w:ilvl w:val="0"/>
          <w:numId w:val="23"/>
        </w:numPr>
        <w:tabs>
          <w:tab w:val="num" w:pos="284"/>
        </w:tabs>
        <w:spacing w:before="240" w:after="120" w:line="240" w:lineRule="auto"/>
        <w:ind w:left="284" w:hanging="426"/>
        <w:jc w:val="both"/>
        <w:rPr>
          <w:rFonts w:cs="Arial"/>
          <w:bCs/>
        </w:rPr>
      </w:pPr>
      <w:r w:rsidRPr="00F53997">
        <w:t xml:space="preserve">possedere un </w:t>
      </w:r>
      <w:r w:rsidRPr="00F53997">
        <w:rPr>
          <w:i/>
        </w:rPr>
        <w:t>team</w:t>
      </w:r>
      <w:r w:rsidRPr="00F53997">
        <w:t xml:space="preserve"> messo a disposizione della </w:t>
      </w:r>
      <w:r>
        <w:t xml:space="preserve">C.N.P.A.D.C. </w:t>
      </w:r>
      <w:r w:rsidRPr="00F53997">
        <w:t xml:space="preserve"> con la presenza  </w:t>
      </w:r>
      <w:r w:rsidRPr="00F53997">
        <w:rPr>
          <w:rFonts w:cs="Arial"/>
          <w:bCs/>
        </w:rPr>
        <w:t xml:space="preserve">di un </w:t>
      </w:r>
      <w:r w:rsidRPr="00F53997">
        <w:t>referente di lingua italiana</w:t>
      </w:r>
      <w:r w:rsidRPr="00F53997">
        <w:rPr>
          <w:rFonts w:cs="Arial"/>
          <w:bCs/>
        </w:rPr>
        <w:t xml:space="preserve"> iscritto all’albo degli avvocati, con </w:t>
      </w:r>
      <w:r w:rsidRPr="00F53997">
        <w:rPr>
          <w:rFonts w:cs="Arial"/>
          <w:bCs/>
          <w:u w:val="single"/>
        </w:rPr>
        <w:t>anzianità lavorativa di almeno 7 anni</w:t>
      </w:r>
      <w:r w:rsidRPr="00F53997">
        <w:rPr>
          <w:rFonts w:cs="Arial"/>
          <w:bCs/>
        </w:rPr>
        <w:t xml:space="preserve"> da computarsi successivamente alla data di conseguimento del diploma di laurea, di cui </w:t>
      </w:r>
      <w:r w:rsidRPr="00F53997">
        <w:rPr>
          <w:rFonts w:cs="Arial"/>
          <w:bCs/>
          <w:u w:val="single"/>
        </w:rPr>
        <w:t>almeno 4 nell’ambito della materia oggetto del servizio</w:t>
      </w:r>
      <w:r>
        <w:rPr>
          <w:rFonts w:cs="Arial"/>
          <w:bCs/>
        </w:rPr>
        <w:t xml:space="preserve"> ed e</w:t>
      </w:r>
      <w:r w:rsidRPr="00F53997">
        <w:rPr>
          <w:rFonts w:cs="Arial"/>
          <w:bCs/>
        </w:rPr>
        <w:t>sperienza diretta in materia</w:t>
      </w:r>
      <w:r>
        <w:rPr>
          <w:rFonts w:cs="Arial"/>
          <w:bCs/>
        </w:rPr>
        <w:t>,</w:t>
      </w:r>
      <w:r w:rsidRPr="00F53997">
        <w:rPr>
          <w:rFonts w:cs="Arial"/>
          <w:bCs/>
        </w:rPr>
        <w:t xml:space="preserve"> con aziende/Enti/Clienti similari alla </w:t>
      </w:r>
      <w:r>
        <w:rPr>
          <w:rFonts w:cs="Arial"/>
          <w:bCs/>
        </w:rPr>
        <w:t xml:space="preserve">C.N.P.A.D.C. </w:t>
      </w:r>
      <w:r w:rsidRPr="00F53997">
        <w:rPr>
          <w:rFonts w:cs="Arial"/>
          <w:bCs/>
        </w:rPr>
        <w:t>;</w:t>
      </w:r>
    </w:p>
    <w:p w:rsidR="005F13BF" w:rsidRPr="00C17304" w:rsidRDefault="00DD43A6"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redigere i</w:t>
      </w:r>
      <w:r w:rsidR="005F13BF" w:rsidRPr="00C17304">
        <w:rPr>
          <w:rFonts w:cs="Arial"/>
          <w:bCs/>
        </w:rPr>
        <w:t xml:space="preserve"> documenti richiesti in lingua italiana;</w:t>
      </w:r>
    </w:p>
    <w:p w:rsidR="005F13BF" w:rsidRPr="00C17304" w:rsidRDefault="005F13BF"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possedere una struttura operativa nel territorio della Repubblica Italiana, al fine di consentire idonea interlocuzione con la CNPADC in relazione allo svolgimento del servizio;</w:t>
      </w:r>
    </w:p>
    <w:p w:rsidR="005F13BF" w:rsidRPr="00C17304" w:rsidRDefault="00DD43A6"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possedere</w:t>
      </w:r>
      <w:r w:rsidR="005F13BF" w:rsidRPr="00C17304">
        <w:rPr>
          <w:rFonts w:cs="Arial"/>
          <w:bCs/>
        </w:rPr>
        <w:t xml:space="preserve"> uffici e competenze in paesi esteri, in particolare in  US, UK e Lussemburgo;</w:t>
      </w:r>
    </w:p>
    <w:p w:rsidR="00AD536A" w:rsidRPr="00C17304" w:rsidRDefault="00AD536A"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non trovarsi  in situazioni di incompatibilità o in conflitto di interessi con la CNPADC per aver assunto incarichi di difesa o prestazioni di consulenza avverso l’interesse della CNPADC, ed in ogni caso non assista controparti in qualsiasi questione, vertenza, non solo contenziosa, contro la CNPADC;</w:t>
      </w:r>
    </w:p>
    <w:p w:rsidR="00AD536A" w:rsidRPr="00C17304" w:rsidRDefault="00AD536A"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avere un'assicurazione professionale con massimale non inferiore all'importo di euro 1.500.000,00;</w:t>
      </w:r>
    </w:p>
    <w:p w:rsidR="00AD536A" w:rsidRPr="00C17304" w:rsidRDefault="00AD536A"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non trovarsi in alcuna situazione di divieto e/o di incompatibilità che riguardano l'esercizio della professione di avvocato;</w:t>
      </w:r>
    </w:p>
    <w:p w:rsidR="00AD536A" w:rsidRPr="00C17304" w:rsidRDefault="00AD536A" w:rsidP="005F13BF">
      <w:pPr>
        <w:widowControl w:val="0"/>
        <w:numPr>
          <w:ilvl w:val="0"/>
          <w:numId w:val="23"/>
        </w:numPr>
        <w:tabs>
          <w:tab w:val="num" w:pos="284"/>
        </w:tabs>
        <w:spacing w:before="240" w:after="120" w:line="240" w:lineRule="auto"/>
        <w:ind w:left="284" w:hanging="426"/>
        <w:jc w:val="both"/>
        <w:rPr>
          <w:rFonts w:cs="Arial"/>
          <w:bCs/>
        </w:rPr>
      </w:pPr>
      <w:r w:rsidRPr="00C17304">
        <w:rPr>
          <w:rFonts w:cs="Arial"/>
          <w:bCs/>
        </w:rPr>
        <w:t>non trovarsi in alcuna situazione di divieto e/o di incompatibilità previsti dalla L. 31 dicembre 2012, n. 247 (Nuova disciplina dell'ordinamento della professione forense);</w:t>
      </w:r>
    </w:p>
    <w:p w:rsidR="00AD536A" w:rsidRDefault="00AD536A" w:rsidP="005F13BF">
      <w:pPr>
        <w:widowControl w:val="0"/>
        <w:numPr>
          <w:ilvl w:val="0"/>
          <w:numId w:val="23"/>
        </w:numPr>
        <w:tabs>
          <w:tab w:val="num" w:pos="284"/>
        </w:tabs>
        <w:spacing w:before="240" w:after="120" w:line="240" w:lineRule="auto"/>
        <w:ind w:left="284" w:hanging="426"/>
        <w:jc w:val="both"/>
      </w:pPr>
      <w:r w:rsidRPr="00416E18">
        <w:lastRenderedPageBreak/>
        <w:t>conoscere ed accettare che, in caso di aggiudicazione</w:t>
      </w:r>
      <w:r w:rsidR="005F13BF">
        <w:t>/affidamento</w:t>
      </w:r>
      <w:r w:rsidRPr="00416E18">
        <w:t xml:space="preserve">, dovrà dichiarare – ai fini della stipula del contratto – di non essere dipendente della </w:t>
      </w:r>
      <w:r>
        <w:t>CNPADC</w:t>
      </w:r>
      <w:r w:rsidRPr="00416E18">
        <w:t xml:space="preserve"> e di essere consapevole che tale condizione dovrà permanere per tutta la durata del contratto, pena la risoluzione del contratto;</w:t>
      </w:r>
    </w:p>
    <w:p w:rsidR="00AD536A" w:rsidRPr="001B10E0" w:rsidRDefault="00AD536A" w:rsidP="005F13BF">
      <w:pPr>
        <w:widowControl w:val="0"/>
        <w:numPr>
          <w:ilvl w:val="0"/>
          <w:numId w:val="23"/>
        </w:numPr>
        <w:tabs>
          <w:tab w:val="num" w:pos="284"/>
        </w:tabs>
        <w:spacing w:before="240" w:after="120" w:line="240" w:lineRule="auto"/>
        <w:ind w:left="284" w:hanging="426"/>
        <w:jc w:val="both"/>
      </w:pPr>
      <w:r w:rsidRPr="001B10E0">
        <w:t>conoscere ed accettare che, in caso di aggiudicazione</w:t>
      </w:r>
      <w:r w:rsidR="005F13BF" w:rsidRPr="001B10E0">
        <w:t>/affidamento</w:t>
      </w:r>
      <w:r w:rsidRPr="001B10E0">
        <w:t>, dovrà impegnarsi espressamente, all’atto della stipula del contratto, a non assumere, per tutta la durata del contratto medesimo – a pena di risoluzione – alcun incarico, né direttamente né per interposta persona, per la rappresentanza e la difesa in azioni giudiziarie oppure stragiudiziali intraprese contro la CNPADC destinataria delle prestazioni oggetto della presente procedura;</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che non sussistono le cause ostative di cui all’art. 67 del D.Lgs. n. 159/2011 s.m.i.;</w:t>
      </w:r>
    </w:p>
    <w:p w:rsidR="00AD536A" w:rsidRPr="001B10E0" w:rsidRDefault="00AD536A" w:rsidP="005F13BF">
      <w:pPr>
        <w:widowControl w:val="0"/>
        <w:numPr>
          <w:ilvl w:val="0"/>
          <w:numId w:val="23"/>
        </w:numPr>
        <w:tabs>
          <w:tab w:val="num" w:pos="284"/>
        </w:tabs>
        <w:spacing w:before="240" w:after="120" w:line="240" w:lineRule="auto"/>
        <w:ind w:left="284" w:hanging="426"/>
        <w:jc w:val="both"/>
      </w:pPr>
      <w:r w:rsidRPr="001B10E0">
        <w:t>non essersi avvalso dei piani individuali di emersione di cui all’art. 1-bis, comma 14, della L. 18 ottobre 2001, n. 383, sostituito dall’art. 1 della legge 22 gennaio 2002, n. 266 oppure di essersi avvalso dei piani individuali di emersione di cui all’art. 1-bis, comma 14, della L. 18 ottobre 2001, n. 383, sostituito dall’art. 1 della legge 22 gennaio 2002, n. 266 ma che il periodo di emersione si è concluso;</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 xml:space="preserve">che, ai sensi dell’art. 37 del D.L. 31 maggio 2010, n. 78 s.m.i., la società rappresentata, nel caso in cui abbia sede, residenza o domicilio nei Paesi inseriti nelle </w:t>
      </w:r>
      <w:proofErr w:type="spellStart"/>
      <w:r w:rsidRPr="001B10E0">
        <w:t>black</w:t>
      </w:r>
      <w:proofErr w:type="spellEnd"/>
      <w:r w:rsidRPr="001B10E0">
        <w:t xml:space="preserve"> list di cui al D.M 4 maggio 1999 e al D.M. 21 novembre 2001, sia in possesso dell’autorizzazione rilasciata ai sensi del D.M. 14 dicembre 2010;</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non trovarsi nelle condizioni di cui all’art. 53, comma 16-ter, ultimo periodo del D.lgs. n. 165/2001 s.m.i.;</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che non è applicata alcuna sanzione che comporta il divieto di contrarre con la pubblica amministrazione prevista da qualsiasi altra disposizione legislativa e regolamentare;</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rispettare i contratti collettivi nazionali di lavoro, gli accordi sindacali integrativi, le norme sulla sicurezza dei lavoratori nei luoghi di lavoro e gli adempimenti di legge nei confronti di lavoratori;</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osservare gli obblighi di prevenzione e sicurezza previsti dalla vigente normativa;</w:t>
      </w:r>
    </w:p>
    <w:p w:rsidR="002C473A" w:rsidRPr="001B10E0" w:rsidRDefault="002C473A" w:rsidP="005F13BF">
      <w:pPr>
        <w:widowControl w:val="0"/>
        <w:numPr>
          <w:ilvl w:val="0"/>
          <w:numId w:val="23"/>
        </w:numPr>
        <w:tabs>
          <w:tab w:val="num" w:pos="284"/>
        </w:tabs>
        <w:spacing w:before="240" w:after="120" w:line="240" w:lineRule="auto"/>
        <w:ind w:left="284" w:hanging="426"/>
        <w:jc w:val="both"/>
      </w:pPr>
      <w:r w:rsidRPr="001B10E0">
        <w:t>di conoscere ed accettare, senza condizione o riserva alcuna, tutte le norme e disposizioni contenute nell</w:t>
      </w:r>
      <w:r w:rsidR="005F13BF" w:rsidRPr="001B10E0">
        <w:t xml:space="preserve">a </w:t>
      </w:r>
      <w:r w:rsidRPr="001B10E0">
        <w:t xml:space="preserve"> </w:t>
      </w:r>
      <w:r w:rsidR="005F13BF" w:rsidRPr="001B10E0">
        <w:t>lex specialis di gara</w:t>
      </w:r>
      <w:r w:rsidRPr="001B10E0">
        <w:t>, e di avere preso esatta cognizione della natura dell'appalto e di tutte le circostanze generali e particolari che possono influire sulla sua esecuzione;</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di aver tenuto conto, nella formulazione dell’offerta, degli obblighi connessi alle disposizioni vigenti in materia di sicurezza e protezione dei lavoratori e dei terzi, nonché delle condizioni di lavoro e di previdenza e assistenza in vigore ed in genere di tutte le circostanze generali e particolari che possono influire sull’esecuzione della prestazione e sulla determinazione dell’offerta e di giudicare il prezzo offerto remunerativo;</w:t>
      </w:r>
    </w:p>
    <w:p w:rsidR="004F766F" w:rsidRPr="001B10E0" w:rsidRDefault="00F57501" w:rsidP="005F13BF">
      <w:pPr>
        <w:widowControl w:val="0"/>
        <w:numPr>
          <w:ilvl w:val="0"/>
          <w:numId w:val="23"/>
        </w:numPr>
        <w:tabs>
          <w:tab w:val="num" w:pos="284"/>
        </w:tabs>
        <w:spacing w:before="240" w:after="120" w:line="240" w:lineRule="auto"/>
        <w:ind w:left="284" w:hanging="426"/>
        <w:jc w:val="both"/>
      </w:pPr>
      <w:r w:rsidRPr="001B10E0">
        <w:t xml:space="preserve">di impegnarsi a mantenere valida e vincolante l’offerta per </w:t>
      </w:r>
      <w:r w:rsidR="006A1A18" w:rsidRPr="001B10E0">
        <w:t>90</w:t>
      </w:r>
      <w:r w:rsidRPr="001B10E0">
        <w:t xml:space="preserve"> giorni dalla scadenza fissata per la ricezione delle offerte;</w:t>
      </w:r>
    </w:p>
    <w:p w:rsidR="004F766F" w:rsidRPr="001B10E0" w:rsidRDefault="004F766F" w:rsidP="005F13BF">
      <w:pPr>
        <w:widowControl w:val="0"/>
        <w:numPr>
          <w:ilvl w:val="0"/>
          <w:numId w:val="23"/>
        </w:numPr>
        <w:tabs>
          <w:tab w:val="num" w:pos="284"/>
        </w:tabs>
        <w:spacing w:before="240" w:after="120" w:line="240" w:lineRule="auto"/>
        <w:ind w:left="284" w:hanging="426"/>
        <w:jc w:val="both"/>
      </w:pPr>
      <w:r w:rsidRPr="001B10E0">
        <w:t>di impegnarsi a prolungare la validi</w:t>
      </w:r>
      <w:r w:rsidR="006A1A18" w:rsidRPr="001B10E0">
        <w:t>tà dell’offerta per ulteriori 9</w:t>
      </w:r>
      <w:r w:rsidRPr="001B10E0">
        <w:t>0 giorni – su richiesta della CNPADC, a cura e spese del concorrente – nel corso della procedura, nel caso in cui, al momento della scadenza, non sia intervenuta l’aggiudicazione;</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di impegnarsi ad osservare, in caso di aggiudicazione, le disposizioni contenute nella legge 13 agosto 2010, n. 136 s.m.i. recante il “Piano straordinario contro le mafie, nonché delega al Governo in materia di normativa antimafia”;</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lastRenderedPageBreak/>
        <w:t>di essere informato</w:t>
      </w:r>
      <w:r w:rsidR="004F766F" w:rsidRPr="001B10E0">
        <w:t>/i</w:t>
      </w:r>
      <w:r w:rsidRPr="001B10E0">
        <w:t>, ai sensi e per gli effetti del D.lgs.  30 giugno 2003, n. 196 s.m.i., che i dati raccolti saranno trattati, anche con strumenti informatici, nell’ambito del procedimento per il quale la presente dichiarazione viene resa;</w:t>
      </w:r>
    </w:p>
    <w:p w:rsidR="00F57501" w:rsidRPr="001B10E0" w:rsidRDefault="00F57501" w:rsidP="005F13BF">
      <w:pPr>
        <w:widowControl w:val="0"/>
        <w:numPr>
          <w:ilvl w:val="0"/>
          <w:numId w:val="23"/>
        </w:numPr>
        <w:tabs>
          <w:tab w:val="num" w:pos="284"/>
        </w:tabs>
        <w:spacing w:before="240" w:after="120" w:line="240" w:lineRule="auto"/>
        <w:ind w:left="284" w:hanging="426"/>
        <w:jc w:val="both"/>
      </w:pPr>
      <w:r w:rsidRPr="001B10E0">
        <w:t>di conoscere ed accettare che nessuna delle prestazioni del presente appalto potrà formare oggetto di subappalto;</w:t>
      </w:r>
    </w:p>
    <w:p w:rsidR="000671A5" w:rsidRPr="001B10E0" w:rsidRDefault="000671A5" w:rsidP="005F13BF">
      <w:pPr>
        <w:widowControl w:val="0"/>
        <w:numPr>
          <w:ilvl w:val="0"/>
          <w:numId w:val="23"/>
        </w:numPr>
        <w:tabs>
          <w:tab w:val="num" w:pos="284"/>
        </w:tabs>
        <w:spacing w:before="240" w:after="120" w:line="240" w:lineRule="auto"/>
        <w:ind w:left="284" w:hanging="426"/>
        <w:jc w:val="both"/>
      </w:pPr>
      <w:r w:rsidRPr="001B10E0">
        <w:t xml:space="preserve">di conoscere ed accettare che non è ammesso il ricorso all’istituto dell’avvalimento ex art. 49 del D.lgs. n. 163/2006 dei requisiti di idoneità professionale, in conformità a quanto evidenziato dall’Autorità per la vigilanza sui contratti pubblici con determinazione del 10.10.2012, n. 4, nonché con successivo con parere del 18.12.2013, n. 218. </w:t>
      </w:r>
    </w:p>
    <w:p w:rsidR="000671A5" w:rsidRPr="001B10E0" w:rsidRDefault="000671A5" w:rsidP="005F13BF">
      <w:pPr>
        <w:widowControl w:val="0"/>
        <w:numPr>
          <w:ilvl w:val="0"/>
          <w:numId w:val="23"/>
        </w:numPr>
        <w:tabs>
          <w:tab w:val="num" w:pos="284"/>
        </w:tabs>
        <w:spacing w:before="240" w:after="120" w:line="240" w:lineRule="auto"/>
        <w:ind w:left="284" w:hanging="426"/>
        <w:jc w:val="both"/>
      </w:pPr>
      <w:r w:rsidRPr="001B10E0">
        <w:t>che, in caso di aggiudicazione</w:t>
      </w:r>
      <w:r w:rsidR="005F13BF" w:rsidRPr="001B10E0">
        <w:t>/affidamento</w:t>
      </w:r>
      <w:r w:rsidRPr="001B10E0">
        <w:t>, le prestazioni oggetto del presente appalto, descritte nel</w:t>
      </w:r>
      <w:r w:rsidR="00273344">
        <w:t xml:space="preserve">la </w:t>
      </w:r>
      <w:r w:rsidR="00273344" w:rsidRPr="00273344">
        <w:rPr>
          <w:i/>
        </w:rPr>
        <w:t>lex specialis</w:t>
      </w:r>
      <w:r w:rsidR="00273344">
        <w:t xml:space="preserve"> di gara</w:t>
      </w:r>
      <w:r w:rsidRPr="001B10E0">
        <w:t xml:space="preserve">, dovranno essere eseguite dai seguenti avvocati: </w:t>
      </w:r>
    </w:p>
    <w:p w:rsidR="000671A5" w:rsidRPr="001B10E0" w:rsidRDefault="000671A5" w:rsidP="000671A5">
      <w:pPr>
        <w:numPr>
          <w:ilvl w:val="1"/>
          <w:numId w:val="1"/>
        </w:numPr>
      </w:pPr>
      <w:r w:rsidRPr="001B10E0">
        <w:rPr>
          <w:bCs/>
        </w:rPr>
        <w:fldChar w:fldCharType="begin">
          <w:ffData>
            <w:name w:val=""/>
            <w:enabled/>
            <w:calcOnExit w:val="0"/>
            <w:textInput/>
          </w:ffData>
        </w:fldChar>
      </w:r>
      <w:r w:rsidRPr="001B10E0">
        <w:rPr>
          <w:bCs/>
        </w:rPr>
        <w:instrText xml:space="preserve"> FORMTEXT </w:instrText>
      </w:r>
      <w:r w:rsidRPr="001B10E0">
        <w:rPr>
          <w:bCs/>
        </w:rPr>
      </w:r>
      <w:r w:rsidRPr="001B10E0">
        <w:rPr>
          <w:bCs/>
        </w:rPr>
        <w:fldChar w:fldCharType="separate"/>
      </w:r>
      <w:r w:rsidRPr="001B10E0">
        <w:rPr>
          <w:bCs/>
        </w:rPr>
        <w:t> </w:t>
      </w:r>
      <w:r w:rsidRPr="001B10E0">
        <w:rPr>
          <w:bCs/>
        </w:rPr>
        <w:t> </w:t>
      </w:r>
      <w:r w:rsidRPr="001B10E0">
        <w:rPr>
          <w:bCs/>
        </w:rPr>
        <w:t> </w:t>
      </w:r>
      <w:r w:rsidRPr="001B10E0">
        <w:rPr>
          <w:bCs/>
        </w:rPr>
        <w:t> </w:t>
      </w:r>
      <w:r w:rsidRPr="001B10E0">
        <w:rPr>
          <w:bCs/>
        </w:rPr>
        <w:t xml:space="preserve">        </w:t>
      </w:r>
      <w:r w:rsidRPr="001B10E0">
        <w:rPr>
          <w:bCs/>
        </w:rPr>
        <w:t> </w:t>
      </w:r>
      <w:r w:rsidRPr="001B10E0">
        <w:fldChar w:fldCharType="end"/>
      </w:r>
      <w:r w:rsidRPr="001B10E0">
        <w:t xml:space="preserve">: </w:t>
      </w:r>
    </w:p>
    <w:p w:rsidR="000671A5" w:rsidRPr="00193069" w:rsidRDefault="000671A5" w:rsidP="000671A5">
      <w:pPr>
        <w:numPr>
          <w:ilvl w:val="1"/>
          <w:numId w:val="1"/>
        </w:numPr>
      </w:pPr>
      <w:r w:rsidRPr="001B10E0">
        <w:rPr>
          <w:bCs/>
        </w:rPr>
        <w:fldChar w:fldCharType="begin">
          <w:ffData>
            <w:name w:val=""/>
            <w:enabled/>
            <w:calcOnExit w:val="0"/>
            <w:textInput/>
          </w:ffData>
        </w:fldChar>
      </w:r>
      <w:r w:rsidRPr="001B10E0">
        <w:rPr>
          <w:bCs/>
        </w:rPr>
        <w:instrText xml:space="preserve"> FORMTEXT </w:instrText>
      </w:r>
      <w:r w:rsidRPr="001B10E0">
        <w:rPr>
          <w:bCs/>
        </w:rPr>
      </w:r>
      <w:r w:rsidRPr="001B10E0">
        <w:rPr>
          <w:bCs/>
        </w:rPr>
        <w:fldChar w:fldCharType="separate"/>
      </w:r>
      <w:r w:rsidRPr="001B10E0">
        <w:rPr>
          <w:bCs/>
        </w:rPr>
        <w:t> </w:t>
      </w:r>
      <w:r w:rsidRPr="001B10E0">
        <w:rPr>
          <w:bCs/>
        </w:rPr>
        <w:t> </w:t>
      </w:r>
      <w:r w:rsidRPr="001B10E0">
        <w:rPr>
          <w:bCs/>
        </w:rPr>
        <w:t> </w:t>
      </w:r>
      <w:r w:rsidRPr="001B10E0">
        <w:rPr>
          <w:bCs/>
        </w:rPr>
        <w:t> </w:t>
      </w:r>
      <w:r w:rsidRPr="001B10E0">
        <w:rPr>
          <w:bCs/>
        </w:rPr>
        <w:t xml:space="preserve">        </w:t>
      </w:r>
      <w:r w:rsidRPr="001B10E0">
        <w:rPr>
          <w:bCs/>
        </w:rPr>
        <w:t> </w:t>
      </w:r>
      <w:r w:rsidRPr="001B10E0">
        <w:fldChar w:fldCharType="end"/>
      </w:r>
      <w:r w:rsidRPr="00193069">
        <w:t xml:space="preserve">: </w:t>
      </w:r>
    </w:p>
    <w:p w:rsidR="000671A5" w:rsidRPr="00193069" w:rsidRDefault="000671A5" w:rsidP="000671A5">
      <w:pPr>
        <w:numPr>
          <w:ilvl w:val="1"/>
          <w:numId w:val="1"/>
        </w:numPr>
      </w:pPr>
      <w:r w:rsidRPr="00FE3993">
        <w:rPr>
          <w:bCs/>
        </w:rPr>
        <w:fldChar w:fldCharType="begin">
          <w:ffData>
            <w:name w:val=""/>
            <w:enabled/>
            <w:calcOnExit w:val="0"/>
            <w:textInput/>
          </w:ffData>
        </w:fldChar>
      </w:r>
      <w:r w:rsidRPr="00FE3993">
        <w:rPr>
          <w:bCs/>
        </w:rPr>
        <w:instrText xml:space="preserve"> FORMTEXT </w:instrText>
      </w:r>
      <w:r w:rsidRPr="00FE3993">
        <w:rPr>
          <w:bCs/>
        </w:rPr>
      </w:r>
      <w:r w:rsidRPr="00FE3993">
        <w:rPr>
          <w:bCs/>
        </w:rPr>
        <w:fldChar w:fldCharType="separate"/>
      </w:r>
      <w:r w:rsidRPr="00FE3993">
        <w:rPr>
          <w:bCs/>
        </w:rPr>
        <w:t> </w:t>
      </w:r>
      <w:r w:rsidRPr="00FE3993">
        <w:rPr>
          <w:bCs/>
        </w:rPr>
        <w:t> </w:t>
      </w:r>
      <w:r w:rsidRPr="00FE3993">
        <w:rPr>
          <w:bCs/>
        </w:rPr>
        <w:t> </w:t>
      </w:r>
      <w:r w:rsidRPr="00FE3993">
        <w:rPr>
          <w:bCs/>
        </w:rPr>
        <w:t> </w:t>
      </w:r>
      <w:r w:rsidRPr="00FE3993">
        <w:rPr>
          <w:bCs/>
        </w:rPr>
        <w:t xml:space="preserve">        </w:t>
      </w:r>
      <w:r w:rsidRPr="00FE3993">
        <w:rPr>
          <w:bCs/>
        </w:rPr>
        <w:t> </w:t>
      </w:r>
      <w:r w:rsidRPr="00FE3993">
        <w:fldChar w:fldCharType="end"/>
      </w:r>
      <w:r w:rsidRPr="00193069">
        <w:t xml:space="preserve">: </w:t>
      </w:r>
    </w:p>
    <w:p w:rsidR="005F13BF" w:rsidRPr="005F13BF" w:rsidRDefault="005F13BF" w:rsidP="005F13BF">
      <w:pPr>
        <w:widowControl w:val="0"/>
        <w:numPr>
          <w:ilvl w:val="0"/>
          <w:numId w:val="23"/>
        </w:numPr>
        <w:tabs>
          <w:tab w:val="num" w:pos="284"/>
        </w:tabs>
        <w:spacing w:before="240" w:after="120" w:line="240" w:lineRule="auto"/>
        <w:ind w:left="284" w:hanging="426"/>
        <w:jc w:val="both"/>
        <w:rPr>
          <w:rFonts w:ascii="Calibri" w:hAnsi="Calibri" w:cs="Calibri"/>
          <w:sz w:val="20"/>
          <w:szCs w:val="20"/>
          <w:lang w:val="x-none"/>
        </w:rPr>
      </w:pPr>
      <w:r>
        <w:rPr>
          <w:rFonts w:ascii="Calibri" w:hAnsi="Calibri"/>
        </w:rPr>
        <w:t>d</w:t>
      </w:r>
      <w:r w:rsidRPr="00673E0E">
        <w:rPr>
          <w:rFonts w:ascii="Calibri" w:hAnsi="Calibri"/>
        </w:rPr>
        <w:t xml:space="preserve">i aver preso visione e di accettare il Codice Etico </w:t>
      </w:r>
      <w:r>
        <w:rPr>
          <w:rFonts w:ascii="Calibri" w:hAnsi="Calibri"/>
        </w:rPr>
        <w:t>in vigore presso</w:t>
      </w:r>
      <w:r w:rsidR="00C17304">
        <w:rPr>
          <w:rFonts w:ascii="Calibri" w:hAnsi="Calibri"/>
        </w:rPr>
        <w:t xml:space="preserve"> </w:t>
      </w:r>
      <w:r>
        <w:rPr>
          <w:rFonts w:ascii="Calibri" w:hAnsi="Calibri"/>
        </w:rPr>
        <w:t xml:space="preserve">la CNPADC e </w:t>
      </w:r>
      <w:r w:rsidRPr="00673E0E">
        <w:rPr>
          <w:rFonts w:ascii="Calibri" w:hAnsi="Calibri"/>
        </w:rPr>
        <w:t xml:space="preserve">disponibile sul sito </w:t>
      </w:r>
      <w:r>
        <w:rPr>
          <w:rFonts w:ascii="Calibri" w:hAnsi="Calibri"/>
        </w:rPr>
        <w:t xml:space="preserve">della medesima al seguente link: </w:t>
      </w:r>
      <w:r w:rsidRPr="00673E0E">
        <w:rPr>
          <w:rFonts w:ascii="Calibri" w:hAnsi="Calibri"/>
          <w:color w:val="0000FF"/>
        </w:rPr>
        <w:t>http://www.cnpadc.it/?q=la_cassa/cnpadc_trasparente/codice_etico</w:t>
      </w:r>
      <w:r w:rsidRPr="00673E0E">
        <w:rPr>
          <w:rFonts w:ascii="Calibri" w:hAnsi="Calibri"/>
        </w:rPr>
        <w:t>, impegnandosi a rispettare i principi e le disposizioni ivi contenuti.</w:t>
      </w:r>
    </w:p>
    <w:p w:rsidR="005F13BF" w:rsidRPr="005F13BF" w:rsidRDefault="005F13BF" w:rsidP="005F13BF">
      <w:pPr>
        <w:widowControl w:val="0"/>
        <w:spacing w:before="240" w:after="120" w:line="240" w:lineRule="auto"/>
        <w:ind w:left="284"/>
        <w:jc w:val="both"/>
        <w:rPr>
          <w:rFonts w:ascii="Calibri" w:eastAsia="Times New Roman" w:hAnsi="Calibri" w:cs="Times New Roman"/>
          <w:lang w:eastAsia="x-none"/>
        </w:rPr>
      </w:pPr>
      <w:r w:rsidRPr="005F13BF">
        <w:rPr>
          <w:rFonts w:ascii="Calibri" w:hAnsi="Calibri"/>
          <w:lang w:val="x-none"/>
        </w:rPr>
        <w:t>P</w:t>
      </w:r>
      <w:r w:rsidRPr="005F13BF">
        <w:rPr>
          <w:rFonts w:ascii="Calibri" w:eastAsia="Times New Roman" w:hAnsi="Calibri" w:cs="Times New Roman"/>
          <w:lang w:eastAsia="x-none"/>
        </w:rPr>
        <w:t>er effetto della sottoscrizione del presente contratto, si impegna: (i) ad operare nel rispetto dei principi e delle previsioni di cui al D. Lgs. 231/2001; (ii) ad uniformarsi alle previsioni contenute nel Modello di organizzazione, gestione e controllo adottato da</w:t>
      </w:r>
      <w:r>
        <w:rPr>
          <w:rFonts w:ascii="Calibri" w:hAnsi="Calibri"/>
        </w:rPr>
        <w:t>lla CNPADC</w:t>
      </w:r>
      <w:r w:rsidRPr="005F13BF">
        <w:rPr>
          <w:rFonts w:ascii="Calibri" w:eastAsia="Times New Roman" w:hAnsi="Calibri" w:cs="Times New Roman"/>
          <w:lang w:eastAsia="x-none"/>
        </w:rPr>
        <w:t xml:space="preserve">. </w:t>
      </w:r>
    </w:p>
    <w:p w:rsidR="005F13BF" w:rsidRPr="00673E0E" w:rsidRDefault="005F13BF" w:rsidP="005F13BF">
      <w:pPr>
        <w:widowControl w:val="0"/>
        <w:spacing w:before="240" w:after="120" w:line="240" w:lineRule="auto"/>
        <w:ind w:left="284"/>
        <w:jc w:val="both"/>
        <w:rPr>
          <w:rFonts w:ascii="Calibri" w:hAnsi="Calibri"/>
        </w:rPr>
      </w:pPr>
      <w:r w:rsidRPr="005F13BF">
        <w:rPr>
          <w:rFonts w:ascii="Calibri" w:eastAsia="Times New Roman" w:hAnsi="Calibri" w:cs="Times New Roman"/>
          <w:lang w:val="x-none" w:eastAsia="x-none"/>
        </w:rPr>
        <w:t xml:space="preserve">In caso di inadempimento da parte dell’Impresa agli obblighi di cui ai precedenti commi, fermo restando il diritto al risarcimento del danno, </w:t>
      </w:r>
      <w:r w:rsidR="001B10E0">
        <w:rPr>
          <w:rFonts w:ascii="Calibri" w:eastAsia="Times New Roman" w:hAnsi="Calibri" w:cs="Times New Roman"/>
          <w:lang w:eastAsia="x-none"/>
        </w:rPr>
        <w:t>la CNPADC</w:t>
      </w:r>
      <w:r w:rsidRPr="005F13BF">
        <w:rPr>
          <w:rFonts w:ascii="Calibri" w:eastAsia="Times New Roman" w:hAnsi="Calibri" w:cs="Times New Roman"/>
          <w:lang w:val="x-none" w:eastAsia="x-none"/>
        </w:rPr>
        <w:t xml:space="preserve"> ha facoltà di dichiarare risolto il presente contratto ai sensi dell’art. 1456 c.c..</w:t>
      </w:r>
    </w:p>
    <w:p w:rsidR="005F13BF" w:rsidRPr="00675028" w:rsidRDefault="005F13BF" w:rsidP="005F13BF">
      <w:pPr>
        <w:pStyle w:val="Corpodeltesto2"/>
        <w:widowControl w:val="0"/>
        <w:tabs>
          <w:tab w:val="left" w:pos="708"/>
        </w:tabs>
        <w:spacing w:line="312" w:lineRule="auto"/>
        <w:ind w:left="170"/>
        <w:rPr>
          <w:rFonts w:ascii="Calibri" w:hAnsi="Calibri"/>
          <w:sz w:val="23"/>
          <w:szCs w:val="23"/>
        </w:rPr>
      </w:pPr>
      <w:r w:rsidRPr="00675028">
        <w:rPr>
          <w:rFonts w:ascii="Calibri" w:hAnsi="Calibri"/>
          <w:sz w:val="23"/>
          <w:szCs w:val="23"/>
        </w:rPr>
        <w:t>Luogo e data</w:t>
      </w:r>
      <w:r w:rsidRPr="00675028">
        <w:rPr>
          <w:rFonts w:ascii="Calibri" w:hAnsi="Calibri"/>
          <w:sz w:val="23"/>
          <w:szCs w:val="23"/>
        </w:rPr>
        <w:tab/>
      </w:r>
    </w:p>
    <w:p w:rsidR="005F13BF" w:rsidRPr="00675028" w:rsidRDefault="005F13BF" w:rsidP="005F13BF">
      <w:pPr>
        <w:pStyle w:val="Corpodeltesto2"/>
        <w:widowControl w:val="0"/>
        <w:tabs>
          <w:tab w:val="left" w:pos="708"/>
        </w:tabs>
        <w:spacing w:line="312" w:lineRule="auto"/>
        <w:ind w:left="170"/>
        <w:rPr>
          <w:rFonts w:ascii="Calibri" w:hAnsi="Calibri"/>
          <w:sz w:val="23"/>
          <w:szCs w:val="23"/>
        </w:rPr>
      </w:pPr>
      <w:r w:rsidRPr="00675028">
        <w:rPr>
          <w:rFonts w:ascii="Calibri" w:hAnsi="Calibri"/>
          <w:sz w:val="23"/>
          <w:szCs w:val="23"/>
        </w:rPr>
        <w:t>___________________</w:t>
      </w:r>
    </w:p>
    <w:p w:rsidR="005F13BF" w:rsidRDefault="005F13BF" w:rsidP="005F13BF">
      <w:pPr>
        <w:spacing w:after="120" w:line="360" w:lineRule="auto"/>
        <w:jc w:val="both"/>
        <w:rPr>
          <w:rFonts w:ascii="Calibri" w:hAnsi="Calibri"/>
          <w:sz w:val="23"/>
          <w:szCs w:val="23"/>
        </w:rPr>
      </w:pP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r>
      <w:r w:rsidRPr="00675028">
        <w:rPr>
          <w:rFonts w:ascii="Calibri" w:hAnsi="Calibri"/>
          <w:sz w:val="23"/>
          <w:szCs w:val="23"/>
        </w:rPr>
        <w:tab/>
        <w:t xml:space="preserve">     IL DICHIARANTE </w:t>
      </w:r>
    </w:p>
    <w:p w:rsidR="001B10E0" w:rsidRPr="00675028" w:rsidRDefault="001B10E0" w:rsidP="005F13BF">
      <w:pPr>
        <w:spacing w:after="120" w:line="360" w:lineRule="auto"/>
        <w:jc w:val="both"/>
        <w:rPr>
          <w:rFonts w:ascii="Calibri" w:hAnsi="Calibri"/>
          <w:sz w:val="23"/>
          <w:szCs w:val="23"/>
        </w:rPr>
      </w:pPr>
    </w:p>
    <w:p w:rsidR="005F13BF" w:rsidRPr="00675028" w:rsidRDefault="001B10E0" w:rsidP="008B2AD5">
      <w:pPr>
        <w:spacing w:after="120" w:line="360" w:lineRule="auto"/>
        <w:jc w:val="both"/>
        <w:rPr>
          <w:rFonts w:ascii="Calibri" w:hAnsi="Calibri"/>
          <w:sz w:val="23"/>
          <w:szCs w:val="23"/>
        </w:rPr>
      </w:pPr>
      <w:r>
        <w:rPr>
          <w:rFonts w:ascii="Calibri" w:hAnsi="Calibri"/>
          <w:noProof/>
          <w:sz w:val="23"/>
          <w:szCs w:val="23"/>
          <w:lang w:eastAsia="it-IT"/>
        </w:rPr>
        <mc:AlternateContent>
          <mc:Choice Requires="wps">
            <w:drawing>
              <wp:anchor distT="0" distB="0" distL="114300" distR="114300" simplePos="0" relativeHeight="251659264" behindDoc="0" locked="0" layoutInCell="1" allowOverlap="1" wp14:anchorId="194336BC" wp14:editId="42977E99">
                <wp:simplePos x="0" y="0"/>
                <wp:positionH relativeFrom="column">
                  <wp:posOffset>-329565</wp:posOffset>
                </wp:positionH>
                <wp:positionV relativeFrom="paragraph">
                  <wp:posOffset>68580</wp:posOffset>
                </wp:positionV>
                <wp:extent cx="6229350" cy="1981200"/>
                <wp:effectExtent l="0" t="0" r="1905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981200"/>
                        </a:xfrm>
                        <a:prstGeom prst="rect">
                          <a:avLst/>
                        </a:prstGeom>
                        <a:solidFill>
                          <a:srgbClr val="FFFFFF"/>
                        </a:solidFill>
                        <a:ln w="9525">
                          <a:solidFill>
                            <a:srgbClr val="000000"/>
                          </a:solidFill>
                          <a:miter lim="800000"/>
                          <a:headEnd/>
                          <a:tailEnd/>
                        </a:ln>
                      </wps:spPr>
                      <wps:txbx>
                        <w:txbxContent>
                          <w:p w:rsidR="005F13BF" w:rsidRDefault="005F13BF" w:rsidP="005F13BF">
                            <w:pPr>
                              <w:rPr>
                                <w:rFonts w:ascii="Arial" w:hAnsi="Arial" w:cs="Arial"/>
                                <w:b/>
                                <w:sz w:val="20"/>
                                <w:szCs w:val="20"/>
                                <w:u w:val="single"/>
                              </w:rPr>
                            </w:pPr>
                            <w:r w:rsidRPr="009B33DC">
                              <w:rPr>
                                <w:rFonts w:ascii="Arial" w:hAnsi="Arial" w:cs="Arial"/>
                                <w:b/>
                                <w:sz w:val="20"/>
                                <w:szCs w:val="20"/>
                                <w:u w:val="single"/>
                              </w:rPr>
                              <w:t>N</w:t>
                            </w:r>
                            <w:r>
                              <w:rPr>
                                <w:rFonts w:ascii="Arial" w:hAnsi="Arial" w:cs="Arial"/>
                                <w:b/>
                                <w:sz w:val="20"/>
                                <w:szCs w:val="20"/>
                                <w:u w:val="single"/>
                              </w:rPr>
                              <w:t>OTA BENE</w:t>
                            </w:r>
                          </w:p>
                          <w:p w:rsidR="005F13BF" w:rsidRPr="009B33DC" w:rsidRDefault="008B2AD5" w:rsidP="005F13BF">
                            <w:pPr>
                              <w:pStyle w:val="Corpodeltesto2"/>
                              <w:widowControl w:val="0"/>
                              <w:numPr>
                                <w:ilvl w:val="0"/>
                                <w:numId w:val="29"/>
                              </w:numPr>
                              <w:tabs>
                                <w:tab w:val="left" w:pos="708"/>
                              </w:tabs>
                              <w:spacing w:after="0" w:line="360" w:lineRule="auto"/>
                              <w:ind w:left="714" w:hanging="357"/>
                              <w:jc w:val="both"/>
                              <w:rPr>
                                <w:rFonts w:ascii="Arial" w:hAnsi="Arial" w:cs="Arial"/>
                                <w:b/>
                                <w:sz w:val="20"/>
                                <w:szCs w:val="20"/>
                              </w:rPr>
                            </w:pPr>
                            <w:r>
                              <w:rPr>
                                <w:rFonts w:ascii="Arial" w:hAnsi="Arial" w:cs="Arial"/>
                                <w:b/>
                                <w:sz w:val="20"/>
                                <w:szCs w:val="20"/>
                                <w:lang w:val="it-IT"/>
                              </w:rPr>
                              <w:t xml:space="preserve">La dichiarazione Unica deve </w:t>
                            </w:r>
                            <w:r w:rsidR="005F13BF" w:rsidRPr="009B33DC">
                              <w:rPr>
                                <w:rFonts w:ascii="Arial" w:hAnsi="Arial" w:cs="Arial"/>
                                <w:b/>
                                <w:sz w:val="20"/>
                                <w:szCs w:val="20"/>
                              </w:rPr>
                              <w:t>essere corredate da fotocopia, non autenticata, di valido documento di identità del sottoscrittore.</w:t>
                            </w:r>
                          </w:p>
                          <w:p w:rsidR="005F13BF" w:rsidRPr="005F13BF" w:rsidRDefault="005F13BF" w:rsidP="005F13BF">
                            <w:pPr>
                              <w:pStyle w:val="Corpodeltesto2"/>
                              <w:widowControl w:val="0"/>
                              <w:numPr>
                                <w:ilvl w:val="0"/>
                                <w:numId w:val="29"/>
                              </w:numPr>
                              <w:tabs>
                                <w:tab w:val="left" w:pos="708"/>
                              </w:tabs>
                              <w:spacing w:after="0" w:line="360" w:lineRule="auto"/>
                              <w:ind w:left="714" w:hanging="357"/>
                              <w:jc w:val="both"/>
                              <w:rPr>
                                <w:rFonts w:ascii="Arial" w:hAnsi="Arial" w:cs="Arial"/>
                                <w:b/>
                                <w:sz w:val="20"/>
                                <w:szCs w:val="20"/>
                              </w:rPr>
                            </w:pPr>
                            <w:r w:rsidRPr="009B33DC">
                              <w:rPr>
                                <w:rFonts w:ascii="Arial" w:hAnsi="Arial" w:cs="Arial"/>
                                <w:b/>
                                <w:sz w:val="20"/>
                                <w:szCs w:val="20"/>
                              </w:rPr>
                              <w:t xml:space="preserve">Nel caso di concorrente costituito da associazione temporanea o da un consorzio non ancora costituiti, la domanda deve essere </w:t>
                            </w:r>
                            <w:r>
                              <w:rPr>
                                <w:rFonts w:ascii="Arial" w:hAnsi="Arial" w:cs="Arial"/>
                                <w:b/>
                                <w:sz w:val="20"/>
                                <w:szCs w:val="20"/>
                              </w:rPr>
                              <w:t xml:space="preserve">compilata congiuntamente e </w:t>
                            </w:r>
                            <w:r w:rsidRPr="009B33DC">
                              <w:rPr>
                                <w:rFonts w:ascii="Arial" w:hAnsi="Arial" w:cs="Arial"/>
                                <w:b/>
                                <w:sz w:val="20"/>
                                <w:szCs w:val="20"/>
                              </w:rPr>
                              <w:t xml:space="preserve">sottoscritta </w:t>
                            </w:r>
                            <w:r w:rsidRPr="00816E31">
                              <w:rPr>
                                <w:rFonts w:ascii="Arial" w:hAnsi="Arial" w:cs="Arial"/>
                                <w:b/>
                                <w:sz w:val="20"/>
                                <w:szCs w:val="20"/>
                                <w:u w:val="single"/>
                              </w:rPr>
                              <w:t>da tutti i soggetti</w:t>
                            </w:r>
                            <w:r w:rsidRPr="009B33DC">
                              <w:rPr>
                                <w:rFonts w:ascii="Arial" w:hAnsi="Arial" w:cs="Arial"/>
                                <w:b/>
                                <w:sz w:val="20"/>
                                <w:szCs w:val="20"/>
                              </w:rPr>
                              <w:t xml:space="preserve"> che costituiranno la predetta associazione o consorzio; nel caso di concorrente costituito da associazione temporanea o da un consorzio costituiti, la domanda deve essere sottoscritta dal soggetto indicato come capogruppo o mandatario.</w:t>
                            </w:r>
                          </w:p>
                          <w:p w:rsidR="005F13BF" w:rsidRPr="00673E0E" w:rsidRDefault="005F13BF" w:rsidP="005F13BF">
                            <w:pPr>
                              <w:pStyle w:val="Corpodeltesto2"/>
                              <w:widowControl w:val="0"/>
                              <w:tabs>
                                <w:tab w:val="left" w:pos="708"/>
                              </w:tabs>
                              <w:spacing w:after="0" w:line="360" w:lineRule="auto"/>
                              <w:jc w:val="both"/>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95pt;margin-top:5.4pt;width:49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">
                <v:textbox>
                  <w:txbxContent>
                    <w:p w:rsidR="005F13BF" w:rsidRDefault="005F13BF" w:rsidP="005F13BF">
                      <w:pPr>
                        <w:rPr>
                          <w:rFonts w:ascii="Arial" w:hAnsi="Arial" w:cs="Arial"/>
                          <w:b/>
                          <w:sz w:val="20"/>
                          <w:szCs w:val="20"/>
                          <w:u w:val="single"/>
                        </w:rPr>
                      </w:pPr>
                      <w:r w:rsidRPr="009B33DC">
                        <w:rPr>
                          <w:rFonts w:ascii="Arial" w:hAnsi="Arial" w:cs="Arial"/>
                          <w:b/>
                          <w:sz w:val="20"/>
                          <w:szCs w:val="20"/>
                          <w:u w:val="single"/>
                        </w:rPr>
                        <w:t>N</w:t>
                      </w:r>
                      <w:r>
                        <w:rPr>
                          <w:rFonts w:ascii="Arial" w:hAnsi="Arial" w:cs="Arial"/>
                          <w:b/>
                          <w:sz w:val="20"/>
                          <w:szCs w:val="20"/>
                          <w:u w:val="single"/>
                        </w:rPr>
                        <w:t>OTA BENE</w:t>
                      </w:r>
                    </w:p>
                    <w:p w:rsidR="005F13BF" w:rsidRPr="009B33DC" w:rsidRDefault="008B2AD5" w:rsidP="005F13BF">
                      <w:pPr>
                        <w:pStyle w:val="Corpodeltesto2"/>
                        <w:widowControl w:val="0"/>
                        <w:numPr>
                          <w:ilvl w:val="0"/>
                          <w:numId w:val="29"/>
                        </w:numPr>
                        <w:tabs>
                          <w:tab w:val="left" w:pos="708"/>
                        </w:tabs>
                        <w:spacing w:after="0" w:line="360" w:lineRule="auto"/>
                        <w:ind w:left="714" w:hanging="357"/>
                        <w:jc w:val="both"/>
                        <w:rPr>
                          <w:rFonts w:ascii="Arial" w:hAnsi="Arial" w:cs="Arial"/>
                          <w:b/>
                          <w:sz w:val="20"/>
                          <w:szCs w:val="20"/>
                        </w:rPr>
                      </w:pPr>
                      <w:r>
                        <w:rPr>
                          <w:rFonts w:ascii="Arial" w:hAnsi="Arial" w:cs="Arial"/>
                          <w:b/>
                          <w:sz w:val="20"/>
                          <w:szCs w:val="20"/>
                          <w:lang w:val="it-IT"/>
                        </w:rPr>
                        <w:t xml:space="preserve">La dichiarazione Unica deve </w:t>
                      </w:r>
                      <w:r w:rsidR="005F13BF" w:rsidRPr="009B33DC">
                        <w:rPr>
                          <w:rFonts w:ascii="Arial" w:hAnsi="Arial" w:cs="Arial"/>
                          <w:b/>
                          <w:sz w:val="20"/>
                          <w:szCs w:val="20"/>
                        </w:rPr>
                        <w:t>essere corredate da fotocopia, non autenticata, di valido documento di identità del sottoscrittore.</w:t>
                      </w:r>
                    </w:p>
                    <w:p w:rsidR="005F13BF" w:rsidRPr="005F13BF" w:rsidRDefault="005F13BF" w:rsidP="005F13BF">
                      <w:pPr>
                        <w:pStyle w:val="Corpodeltesto2"/>
                        <w:widowControl w:val="0"/>
                        <w:numPr>
                          <w:ilvl w:val="0"/>
                          <w:numId w:val="29"/>
                        </w:numPr>
                        <w:tabs>
                          <w:tab w:val="left" w:pos="708"/>
                        </w:tabs>
                        <w:spacing w:after="0" w:line="360" w:lineRule="auto"/>
                        <w:ind w:left="714" w:hanging="357"/>
                        <w:jc w:val="both"/>
                        <w:rPr>
                          <w:rFonts w:ascii="Arial" w:hAnsi="Arial" w:cs="Arial"/>
                          <w:b/>
                          <w:sz w:val="20"/>
                          <w:szCs w:val="20"/>
                        </w:rPr>
                      </w:pPr>
                      <w:r w:rsidRPr="009B33DC">
                        <w:rPr>
                          <w:rFonts w:ascii="Arial" w:hAnsi="Arial" w:cs="Arial"/>
                          <w:b/>
                          <w:sz w:val="20"/>
                          <w:szCs w:val="20"/>
                        </w:rPr>
                        <w:t xml:space="preserve">Nel caso di concorrente costituito da associazione temporanea o da un consorzio non ancora costituiti, la domanda deve essere </w:t>
                      </w:r>
                      <w:r>
                        <w:rPr>
                          <w:rFonts w:ascii="Arial" w:hAnsi="Arial" w:cs="Arial"/>
                          <w:b/>
                          <w:sz w:val="20"/>
                          <w:szCs w:val="20"/>
                        </w:rPr>
                        <w:t xml:space="preserve">compilata congiuntamente e </w:t>
                      </w:r>
                      <w:r w:rsidRPr="009B33DC">
                        <w:rPr>
                          <w:rFonts w:ascii="Arial" w:hAnsi="Arial" w:cs="Arial"/>
                          <w:b/>
                          <w:sz w:val="20"/>
                          <w:szCs w:val="20"/>
                        </w:rPr>
                        <w:t xml:space="preserve">sottoscritta </w:t>
                      </w:r>
                      <w:r w:rsidRPr="00816E31">
                        <w:rPr>
                          <w:rFonts w:ascii="Arial" w:hAnsi="Arial" w:cs="Arial"/>
                          <w:b/>
                          <w:sz w:val="20"/>
                          <w:szCs w:val="20"/>
                          <w:u w:val="single"/>
                        </w:rPr>
                        <w:t>da tutti i soggetti</w:t>
                      </w:r>
                      <w:r w:rsidRPr="009B33DC">
                        <w:rPr>
                          <w:rFonts w:ascii="Arial" w:hAnsi="Arial" w:cs="Arial"/>
                          <w:b/>
                          <w:sz w:val="20"/>
                          <w:szCs w:val="20"/>
                        </w:rPr>
                        <w:t xml:space="preserve"> che costituiranno la predetta associazione o consorzio; nel caso di concorrente costituito da associazione temporanea o da un consorzio costituiti, la domanda deve essere sottoscritta dal soggetto indicato come capogruppo o mandatario.</w:t>
                      </w:r>
                    </w:p>
                    <w:p w:rsidR="005F13BF" w:rsidRPr="00673E0E" w:rsidRDefault="005F13BF" w:rsidP="005F13BF">
                      <w:pPr>
                        <w:pStyle w:val="Corpodeltesto2"/>
                        <w:widowControl w:val="0"/>
                        <w:tabs>
                          <w:tab w:val="left" w:pos="708"/>
                        </w:tabs>
                        <w:spacing w:after="0" w:line="360" w:lineRule="auto"/>
                        <w:jc w:val="both"/>
                        <w:rPr>
                          <w:rFonts w:ascii="Arial" w:hAnsi="Arial" w:cs="Arial"/>
                          <w:b/>
                          <w:sz w:val="20"/>
                          <w:szCs w:val="20"/>
                        </w:rPr>
                      </w:pPr>
                    </w:p>
                  </w:txbxContent>
                </v:textbox>
              </v:shape>
            </w:pict>
          </mc:Fallback>
        </mc:AlternateContent>
      </w:r>
      <w:r w:rsidR="005F13BF" w:rsidRPr="00675028">
        <w:rPr>
          <w:rFonts w:ascii="Calibri" w:hAnsi="Calibri"/>
          <w:sz w:val="23"/>
          <w:szCs w:val="23"/>
        </w:rPr>
        <w:tab/>
      </w:r>
      <w:r w:rsidR="005F13BF" w:rsidRPr="00675028">
        <w:rPr>
          <w:rFonts w:ascii="Calibri" w:hAnsi="Calibri"/>
          <w:sz w:val="23"/>
          <w:szCs w:val="23"/>
        </w:rPr>
        <w:tab/>
      </w:r>
      <w:r w:rsidR="005F13BF">
        <w:rPr>
          <w:rFonts w:ascii="Calibri" w:hAnsi="Calibri"/>
          <w:sz w:val="23"/>
          <w:szCs w:val="23"/>
        </w:rPr>
        <w:tab/>
      </w:r>
      <w:r w:rsidR="005F13BF" w:rsidRPr="00675028">
        <w:rPr>
          <w:rFonts w:ascii="Calibri" w:hAnsi="Calibri"/>
          <w:sz w:val="23"/>
          <w:szCs w:val="23"/>
        </w:rPr>
        <w:tab/>
      </w:r>
      <w:r w:rsidR="005F13BF" w:rsidRPr="00675028">
        <w:rPr>
          <w:rFonts w:ascii="Calibri" w:hAnsi="Calibri"/>
          <w:sz w:val="23"/>
          <w:szCs w:val="23"/>
        </w:rPr>
        <w:tab/>
      </w:r>
      <w:r w:rsidR="005F13BF" w:rsidRPr="00675028">
        <w:rPr>
          <w:rFonts w:ascii="Calibri" w:hAnsi="Calibri"/>
          <w:sz w:val="23"/>
          <w:szCs w:val="23"/>
        </w:rPr>
        <w:tab/>
      </w:r>
      <w:r w:rsidR="005F13BF" w:rsidRPr="00675028">
        <w:rPr>
          <w:rFonts w:ascii="Calibri" w:hAnsi="Calibri"/>
          <w:sz w:val="23"/>
          <w:szCs w:val="23"/>
        </w:rPr>
        <w:tab/>
      </w:r>
      <w:r w:rsidR="005F13BF" w:rsidRPr="00675028">
        <w:rPr>
          <w:rFonts w:ascii="Calibri" w:hAnsi="Calibri"/>
          <w:sz w:val="23"/>
          <w:szCs w:val="23"/>
        </w:rPr>
        <w:tab/>
      </w:r>
      <w:r w:rsidR="005F13BF" w:rsidRPr="00675028">
        <w:rPr>
          <w:rFonts w:ascii="Calibri" w:hAnsi="Calibri"/>
          <w:sz w:val="23"/>
          <w:szCs w:val="23"/>
        </w:rPr>
        <w:tab/>
        <w:t xml:space="preserve">   _________________</w:t>
      </w:r>
    </w:p>
    <w:p w:rsidR="00F57501" w:rsidRPr="00F57501" w:rsidRDefault="00F57501" w:rsidP="00F57501"/>
    <w:sectPr w:rsidR="00F57501" w:rsidRPr="00F57501" w:rsidSect="005F13BF">
      <w:pgSz w:w="11907" w:h="16840"/>
      <w:pgMar w:top="226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5F" w:rsidRDefault="000C685F" w:rsidP="00702DBC">
      <w:pPr>
        <w:spacing w:after="0" w:line="240" w:lineRule="auto"/>
      </w:pPr>
      <w:r>
        <w:separator/>
      </w:r>
    </w:p>
  </w:endnote>
  <w:endnote w:type="continuationSeparator" w:id="0">
    <w:p w:rsidR="000C685F" w:rsidRDefault="000C685F" w:rsidP="0070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DYHR R+ Palatino">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5F" w:rsidRDefault="000C685F" w:rsidP="00702DBC">
      <w:pPr>
        <w:spacing w:after="0" w:line="240" w:lineRule="auto"/>
      </w:pPr>
      <w:r>
        <w:separator/>
      </w:r>
    </w:p>
  </w:footnote>
  <w:footnote w:type="continuationSeparator" w:id="0">
    <w:p w:rsidR="000C685F" w:rsidRDefault="000C685F" w:rsidP="00702DBC">
      <w:pPr>
        <w:spacing w:after="0" w:line="240" w:lineRule="auto"/>
      </w:pPr>
      <w:r>
        <w:continuationSeparator/>
      </w:r>
    </w:p>
  </w:footnote>
  <w:footnote w:id="1">
    <w:p w:rsidR="005F13BF" w:rsidRPr="006D4822" w:rsidRDefault="005F13BF" w:rsidP="005F13BF">
      <w:pPr>
        <w:pStyle w:val="Testonotaapidipagina"/>
        <w:rPr>
          <w:rFonts w:ascii="Calibri" w:hAnsi="Calibri"/>
        </w:rPr>
      </w:pPr>
      <w:r w:rsidRPr="006D4822">
        <w:rPr>
          <w:rStyle w:val="Rimandonotaapidipagina"/>
          <w:rFonts w:ascii="Calibri" w:hAnsi="Calibri"/>
        </w:rPr>
        <w:footnoteRef/>
      </w:r>
      <w:r w:rsidRPr="006D4822">
        <w:rPr>
          <w:rFonts w:ascii="Calibri" w:hAnsi="Calibri"/>
        </w:rPr>
        <w:t xml:space="preserve">  possono partecipare alla procedura gli operatori economici che si trovino nella fattispecie di cui all’art. 186 bis del Regio Decreto 16 marzo 1942, n. 267 (concordato con continuità aziendale) salvi gli adempimenti documentali ivi previsti.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788"/>
    <w:multiLevelType w:val="multilevel"/>
    <w:tmpl w:val="83749EFC"/>
    <w:lvl w:ilvl="0">
      <w:start w:val="1"/>
      <w:numFmt w:val="decimal"/>
      <w:lvlText w:val="%1)"/>
      <w:lvlJc w:val="left"/>
      <w:pPr>
        <w:tabs>
          <w:tab w:val="num" w:pos="0"/>
        </w:tabs>
        <w:ind w:left="284" w:hanging="284"/>
      </w:pPr>
      <w:rPr>
        <w:rFonts w:hint="default"/>
        <w:b/>
        <w:strike w:val="0"/>
        <w:dstrike w:val="0"/>
        <w:color w:val="auto"/>
      </w:rPr>
    </w:lvl>
    <w:lvl w:ilvl="1">
      <w:start w:val="1"/>
      <w:numFmt w:val="bullet"/>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0AF80FA7"/>
    <w:multiLevelType w:val="hybridMultilevel"/>
    <w:tmpl w:val="960AA7BE"/>
    <w:lvl w:ilvl="0" w:tplc="D61A4486">
      <w:start w:val="1"/>
      <w:numFmt w:val="bullet"/>
      <w:lvlText w:val=""/>
      <w:lvlJc w:val="left"/>
      <w:pPr>
        <w:ind w:left="720" w:hanging="360"/>
      </w:pPr>
      <w:rPr>
        <w:rFonts w:ascii="Wingdings" w:hAnsi="Wingdings" w:hint="default"/>
        <w:b/>
        <w:i w:val="0"/>
        <w:color w:val="0000FF"/>
      </w:rPr>
    </w:lvl>
    <w:lvl w:ilvl="1" w:tplc="2A3C9B66">
      <w:start w:val="1"/>
      <w:numFmt w:val="bullet"/>
      <w:lvlText w:val=""/>
      <w:lvlJc w:val="left"/>
      <w:pPr>
        <w:ind w:left="1440" w:hanging="360"/>
      </w:pPr>
      <w:rPr>
        <w:rFonts w:ascii="Wingdings" w:hAnsi="Wingdings" w:hint="default"/>
        <w:b/>
        <w:color w:val="auto"/>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0D373B8D"/>
    <w:multiLevelType w:val="multilevel"/>
    <w:tmpl w:val="83A6FFAE"/>
    <w:lvl w:ilvl="0">
      <w:start w:val="1"/>
      <w:numFmt w:val="none"/>
      <w:lvlText w:val=""/>
      <w:lvlJc w:val="left"/>
      <w:pPr>
        <w:tabs>
          <w:tab w:val="num" w:pos="0"/>
        </w:tabs>
        <w:ind w:left="284" w:hanging="284"/>
      </w:pPr>
      <w:rPr>
        <w:rFonts w:ascii="Symbol" w:hAnsi="Symbol" w:hint="default"/>
      </w:rPr>
    </w:lvl>
    <w:lvl w:ilvl="1">
      <w:start w:val="12"/>
      <w:numFmt w:val="lowerLetter"/>
      <w:lvlText w:val="%2)"/>
      <w:lvlJc w:val="left"/>
      <w:pPr>
        <w:tabs>
          <w:tab w:val="num" w:pos="644"/>
        </w:tabs>
        <w:ind w:left="568" w:hanging="284"/>
      </w:pPr>
      <w:rPr>
        <w:rFonts w:asciiTheme="minorHAnsi" w:hAnsiTheme="minorHAnsi" w:hint="default"/>
        <w:b/>
        <w:color w:val="auto"/>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D8F66FB"/>
    <w:multiLevelType w:val="hybridMultilevel"/>
    <w:tmpl w:val="303E0C2A"/>
    <w:lvl w:ilvl="0" w:tplc="2390C676">
      <w:start w:val="1"/>
      <w:numFmt w:val="lowerRoman"/>
      <w:lvlText w:val="%1)"/>
      <w:lvlJc w:val="left"/>
      <w:pPr>
        <w:ind w:left="1068" w:hanging="360"/>
      </w:pPr>
      <w:rPr>
        <w:rFonts w:asciiTheme="minorHAnsi" w:hAnsiTheme="minorHAnsi" w:hint="default"/>
        <w:b w:val="0"/>
        <w:i/>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3ED267D"/>
    <w:multiLevelType w:val="hybridMultilevel"/>
    <w:tmpl w:val="1A72F204"/>
    <w:lvl w:ilvl="0" w:tplc="D3CCEA74">
      <w:start w:val="1"/>
      <w:numFmt w:val="decimal"/>
      <w:lvlText w:val="%1."/>
      <w:lvlJc w:val="left"/>
      <w:pPr>
        <w:tabs>
          <w:tab w:val="num" w:pos="786"/>
        </w:tabs>
        <w:ind w:left="786" w:hanging="360"/>
      </w:pPr>
      <w:rPr>
        <w:rFonts w:hint="default"/>
        <w:b/>
        <w:i w:val="0"/>
        <w:strike w:val="0"/>
        <w:dstrike w:val="0"/>
        <w:color w:val="auto"/>
        <w:sz w:val="22"/>
        <w:szCs w:val="22"/>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A8A4CE0"/>
    <w:multiLevelType w:val="multilevel"/>
    <w:tmpl w:val="83749EFC"/>
    <w:lvl w:ilvl="0">
      <w:start w:val="1"/>
      <w:numFmt w:val="decimal"/>
      <w:lvlText w:val="%1)"/>
      <w:lvlJc w:val="left"/>
      <w:pPr>
        <w:tabs>
          <w:tab w:val="num" w:pos="0"/>
        </w:tabs>
        <w:ind w:left="284" w:hanging="284"/>
      </w:pPr>
      <w:rPr>
        <w:rFonts w:hint="default"/>
        <w:b/>
        <w:strike w:val="0"/>
        <w:dstrike w:val="0"/>
        <w:color w:val="auto"/>
      </w:rPr>
    </w:lvl>
    <w:lvl w:ilvl="1">
      <w:start w:val="1"/>
      <w:numFmt w:val="bullet"/>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24435137"/>
    <w:multiLevelType w:val="hybridMultilevel"/>
    <w:tmpl w:val="03E4AD62"/>
    <w:lvl w:ilvl="0" w:tplc="398E4898">
      <w:start w:val="1"/>
      <w:numFmt w:val="bullet"/>
      <w:lvlText w:val=""/>
      <w:lvlJc w:val="left"/>
      <w:pPr>
        <w:ind w:left="720" w:hanging="360"/>
      </w:pPr>
      <w:rPr>
        <w:rFonts w:ascii="Wingdings" w:hAnsi="Wingdings" w:hint="default"/>
        <w:b/>
        <w:color w:val="FF0000"/>
      </w:rPr>
    </w:lvl>
    <w:lvl w:ilvl="1" w:tplc="E31426CE">
      <w:start w:val="1"/>
      <w:numFmt w:val="bullet"/>
      <w:lvlText w:val=""/>
      <w:lvlJc w:val="left"/>
      <w:pPr>
        <w:ind w:left="1440" w:hanging="360"/>
      </w:pPr>
      <w:rPr>
        <w:rFonts w:ascii="Wingdings" w:hAnsi="Wingdings" w:hint="default"/>
        <w:color w:val="FF0000"/>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8933967"/>
    <w:multiLevelType w:val="hybridMultilevel"/>
    <w:tmpl w:val="C2A0E606"/>
    <w:lvl w:ilvl="0" w:tplc="1BAC1BAA">
      <w:start w:val="1"/>
      <w:numFmt w:val="lowerLetter"/>
      <w:lvlText w:val="%1)"/>
      <w:lvlJc w:val="left"/>
      <w:pPr>
        <w:ind w:left="1080" w:hanging="360"/>
      </w:pPr>
      <w:rPr>
        <w:b/>
        <w:color w:val="auto"/>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nsid w:val="309620B6"/>
    <w:multiLevelType w:val="hybridMultilevel"/>
    <w:tmpl w:val="7D967A7E"/>
    <w:lvl w:ilvl="0" w:tplc="BA748C74">
      <w:start w:val="1"/>
      <w:numFmt w:val="bullet"/>
      <w:lvlText w:val=""/>
      <w:lvlJc w:val="left"/>
      <w:pPr>
        <w:ind w:left="1571" w:hanging="360"/>
      </w:pPr>
      <w:rPr>
        <w:rFonts w:ascii="Wingdings" w:hAnsi="Wingdings" w:hint="default"/>
        <w:b/>
        <w:color w:val="auto"/>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9">
    <w:nsid w:val="325A6DB7"/>
    <w:multiLevelType w:val="hybridMultilevel"/>
    <w:tmpl w:val="5D76F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EF2A80"/>
    <w:multiLevelType w:val="multilevel"/>
    <w:tmpl w:val="4FB895DA"/>
    <w:lvl w:ilvl="0">
      <w:start w:val="1"/>
      <w:numFmt w:val="decimal"/>
      <w:lvlText w:val="%1."/>
      <w:lvlJc w:val="left"/>
      <w:pPr>
        <w:tabs>
          <w:tab w:val="num" w:pos="0"/>
        </w:tabs>
        <w:ind w:left="284" w:hanging="284"/>
      </w:pPr>
      <w:rPr>
        <w:rFonts w:hint="default"/>
        <w:b/>
        <w:i w:val="0"/>
        <w:color w:val="auto"/>
        <w:sz w:val="22"/>
        <w:szCs w:val="22"/>
      </w:rPr>
    </w:lvl>
    <w:lvl w:ilvl="1">
      <w:start w:val="1"/>
      <w:numFmt w:val="bullet"/>
      <w:lvlText w:val=""/>
      <w:lvlJc w:val="left"/>
      <w:pPr>
        <w:tabs>
          <w:tab w:val="num" w:pos="0"/>
        </w:tabs>
        <w:ind w:left="568" w:hanging="284"/>
      </w:pPr>
      <w:rPr>
        <w:rFonts w:ascii="Wingdings" w:hAnsi="Wingdings" w:hint="default"/>
        <w:color w:val="auto"/>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1">
    <w:nsid w:val="343C1A74"/>
    <w:multiLevelType w:val="hybridMultilevel"/>
    <w:tmpl w:val="10BE9E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986AB4"/>
    <w:multiLevelType w:val="hybridMultilevel"/>
    <w:tmpl w:val="42C024CA"/>
    <w:lvl w:ilvl="0" w:tplc="643E2334">
      <w:start w:val="13"/>
      <w:numFmt w:val="bullet"/>
      <w:lvlText w:val="-"/>
      <w:lvlJc w:val="left"/>
      <w:pPr>
        <w:ind w:left="1571" w:hanging="360"/>
      </w:pPr>
      <w:rPr>
        <w:rFonts w:ascii="Garamond" w:eastAsia="Times New Roman" w:hAnsi="Garamond" w:cs="Times New Roman" w:hint="default"/>
        <w:b/>
        <w:color w:val="FF0000"/>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13">
    <w:nsid w:val="3BC93EAD"/>
    <w:multiLevelType w:val="hybridMultilevel"/>
    <w:tmpl w:val="8584C27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0A13286"/>
    <w:multiLevelType w:val="hybridMultilevel"/>
    <w:tmpl w:val="FA5AE738"/>
    <w:lvl w:ilvl="0" w:tplc="58E0138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E3F00ED"/>
    <w:multiLevelType w:val="hybridMultilevel"/>
    <w:tmpl w:val="3606E6F4"/>
    <w:lvl w:ilvl="0" w:tplc="C68090F0">
      <w:start w:val="1"/>
      <w:numFmt w:val="bullet"/>
      <w:lvlText w:val=""/>
      <w:lvlJc w:val="left"/>
      <w:pPr>
        <w:ind w:left="1080" w:hanging="360"/>
      </w:pPr>
      <w:rPr>
        <w:rFonts w:ascii="Wingdings" w:hAnsi="Wingdings" w:hint="default"/>
        <w:b/>
        <w:color w:val="auto"/>
      </w:rPr>
    </w:lvl>
    <w:lvl w:ilvl="1" w:tplc="E31426CE">
      <w:start w:val="1"/>
      <w:numFmt w:val="bullet"/>
      <w:lvlText w:val=""/>
      <w:lvlJc w:val="left"/>
      <w:pPr>
        <w:ind w:left="1800" w:hanging="360"/>
      </w:pPr>
      <w:rPr>
        <w:rFonts w:ascii="Wingdings" w:hAnsi="Wingdings" w:hint="default"/>
        <w:color w:val="FF0000"/>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nsid w:val="4ED57CE4"/>
    <w:multiLevelType w:val="hybridMultilevel"/>
    <w:tmpl w:val="F7BA667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01A3960"/>
    <w:multiLevelType w:val="hybridMultilevel"/>
    <w:tmpl w:val="5C8253FC"/>
    <w:lvl w:ilvl="0" w:tplc="66B834CA">
      <w:start w:val="1"/>
      <w:numFmt w:val="lowerLetter"/>
      <w:lvlText w:val="%1)"/>
      <w:lvlJc w:val="left"/>
      <w:pPr>
        <w:ind w:left="1571" w:hanging="360"/>
      </w:pPr>
      <w:rPr>
        <w:b/>
        <w:color w:val="FF0000"/>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19">
    <w:nsid w:val="53907ECF"/>
    <w:multiLevelType w:val="hybridMultilevel"/>
    <w:tmpl w:val="129AF6B0"/>
    <w:lvl w:ilvl="0" w:tplc="583A38FE">
      <w:start w:val="1"/>
      <w:numFmt w:val="bullet"/>
      <w:lvlText w:val=""/>
      <w:lvlJc w:val="left"/>
      <w:pPr>
        <w:ind w:left="1571" w:hanging="360"/>
      </w:pPr>
      <w:rPr>
        <w:rFonts w:ascii="Wingdings" w:hAnsi="Wingdings" w:hint="default"/>
        <w:b/>
        <w:color w:val="auto"/>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20">
    <w:nsid w:val="569560B0"/>
    <w:multiLevelType w:val="hybridMultilevel"/>
    <w:tmpl w:val="FAD44712"/>
    <w:lvl w:ilvl="0" w:tplc="72B63474">
      <w:start w:val="1"/>
      <w:numFmt w:val="bullet"/>
      <w:lvlText w:val=""/>
      <w:lvlJc w:val="left"/>
      <w:pPr>
        <w:ind w:left="1571" w:hanging="360"/>
      </w:pPr>
      <w:rPr>
        <w:rFonts w:ascii="Wingdings" w:hAnsi="Wingdings" w:hint="default"/>
        <w:b/>
        <w:color w:val="FF0000"/>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21">
    <w:nsid w:val="56AB2BC8"/>
    <w:multiLevelType w:val="multilevel"/>
    <w:tmpl w:val="9EC469FA"/>
    <w:lvl w:ilvl="0">
      <w:start w:val="1"/>
      <w:numFmt w:val="none"/>
      <w:lvlText w:val=""/>
      <w:lvlJc w:val="left"/>
      <w:pPr>
        <w:tabs>
          <w:tab w:val="num" w:pos="0"/>
        </w:tabs>
        <w:ind w:left="284" w:hanging="284"/>
      </w:pPr>
      <w:rPr>
        <w:rFonts w:ascii="Symbol" w:hAnsi="Symbol" w:hint="default"/>
      </w:rPr>
    </w:lvl>
    <w:lvl w:ilvl="1">
      <w:start w:val="1"/>
      <w:numFmt w:val="lowerLetter"/>
      <w:lvlText w:val="%2)"/>
      <w:lvlJc w:val="left"/>
      <w:pPr>
        <w:tabs>
          <w:tab w:val="num" w:pos="644"/>
        </w:tabs>
        <w:ind w:left="568" w:hanging="284"/>
      </w:pPr>
      <w:rPr>
        <w:b/>
        <w:i w:val="0"/>
        <w:color w:val="auto"/>
        <w:sz w:val="22"/>
        <w:szCs w:val="22"/>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2">
    <w:nsid w:val="61B47FF6"/>
    <w:multiLevelType w:val="multilevel"/>
    <w:tmpl w:val="78585784"/>
    <w:lvl w:ilvl="0">
      <w:start w:val="1"/>
      <w:numFmt w:val="none"/>
      <w:lvlText w:val=""/>
      <w:lvlJc w:val="left"/>
      <w:pPr>
        <w:tabs>
          <w:tab w:val="num" w:pos="0"/>
        </w:tabs>
        <w:ind w:left="284" w:hanging="284"/>
      </w:pPr>
      <w:rPr>
        <w:rFonts w:ascii="Symbol" w:hAnsi="Symbol" w:hint="default"/>
      </w:rPr>
    </w:lvl>
    <w:lvl w:ilvl="1">
      <w:start w:val="2"/>
      <w:numFmt w:val="lowerLetter"/>
      <w:lvlText w:val="%2)"/>
      <w:lvlJc w:val="left"/>
      <w:pPr>
        <w:tabs>
          <w:tab w:val="num" w:pos="644"/>
        </w:tabs>
        <w:ind w:left="568" w:hanging="284"/>
      </w:pPr>
      <w:rPr>
        <w:b/>
        <w:i w:val="0"/>
        <w:color w:val="FF0000"/>
        <w:sz w:val="24"/>
        <w:szCs w:val="24"/>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nsid w:val="62C572F6"/>
    <w:multiLevelType w:val="hybridMultilevel"/>
    <w:tmpl w:val="9CA85F70"/>
    <w:lvl w:ilvl="0" w:tplc="B1164F0C">
      <w:start w:val="1"/>
      <w:numFmt w:val="bullet"/>
      <w:lvlText w:val=""/>
      <w:lvlJc w:val="left"/>
      <w:pPr>
        <w:ind w:left="1776" w:hanging="360"/>
      </w:pPr>
      <w:rPr>
        <w:rFonts w:ascii="Wingdings" w:hAnsi="Wingdings" w:hint="default"/>
        <w:color w:val="auto"/>
      </w:rPr>
    </w:lvl>
    <w:lvl w:ilvl="1" w:tplc="04100003">
      <w:start w:val="1"/>
      <w:numFmt w:val="bullet"/>
      <w:lvlText w:val="o"/>
      <w:lvlJc w:val="left"/>
      <w:pPr>
        <w:ind w:left="2496" w:hanging="360"/>
      </w:pPr>
      <w:rPr>
        <w:rFonts w:ascii="Courier New" w:hAnsi="Courier New" w:cs="Courier New" w:hint="default"/>
      </w:rPr>
    </w:lvl>
    <w:lvl w:ilvl="2" w:tplc="04100005">
      <w:start w:val="1"/>
      <w:numFmt w:val="bullet"/>
      <w:lvlText w:val=""/>
      <w:lvlJc w:val="left"/>
      <w:pPr>
        <w:ind w:left="3216" w:hanging="360"/>
      </w:pPr>
      <w:rPr>
        <w:rFonts w:ascii="Wingdings" w:hAnsi="Wingdings" w:hint="default"/>
      </w:rPr>
    </w:lvl>
    <w:lvl w:ilvl="3" w:tplc="04100001">
      <w:start w:val="1"/>
      <w:numFmt w:val="bullet"/>
      <w:lvlText w:val=""/>
      <w:lvlJc w:val="left"/>
      <w:pPr>
        <w:ind w:left="3936" w:hanging="360"/>
      </w:pPr>
      <w:rPr>
        <w:rFonts w:ascii="Symbol" w:hAnsi="Symbol" w:hint="default"/>
      </w:rPr>
    </w:lvl>
    <w:lvl w:ilvl="4" w:tplc="04100003">
      <w:start w:val="1"/>
      <w:numFmt w:val="bullet"/>
      <w:lvlText w:val="o"/>
      <w:lvlJc w:val="left"/>
      <w:pPr>
        <w:ind w:left="4656" w:hanging="360"/>
      </w:pPr>
      <w:rPr>
        <w:rFonts w:ascii="Courier New" w:hAnsi="Courier New" w:cs="Courier New" w:hint="default"/>
      </w:rPr>
    </w:lvl>
    <w:lvl w:ilvl="5" w:tplc="04100005">
      <w:start w:val="1"/>
      <w:numFmt w:val="bullet"/>
      <w:lvlText w:val=""/>
      <w:lvlJc w:val="left"/>
      <w:pPr>
        <w:ind w:left="5376" w:hanging="360"/>
      </w:pPr>
      <w:rPr>
        <w:rFonts w:ascii="Wingdings" w:hAnsi="Wingdings" w:hint="default"/>
      </w:rPr>
    </w:lvl>
    <w:lvl w:ilvl="6" w:tplc="04100001">
      <w:start w:val="1"/>
      <w:numFmt w:val="bullet"/>
      <w:lvlText w:val=""/>
      <w:lvlJc w:val="left"/>
      <w:pPr>
        <w:ind w:left="6096" w:hanging="360"/>
      </w:pPr>
      <w:rPr>
        <w:rFonts w:ascii="Symbol" w:hAnsi="Symbol" w:hint="default"/>
      </w:rPr>
    </w:lvl>
    <w:lvl w:ilvl="7" w:tplc="04100003">
      <w:start w:val="1"/>
      <w:numFmt w:val="bullet"/>
      <w:lvlText w:val="o"/>
      <w:lvlJc w:val="left"/>
      <w:pPr>
        <w:ind w:left="6816" w:hanging="360"/>
      </w:pPr>
      <w:rPr>
        <w:rFonts w:ascii="Courier New" w:hAnsi="Courier New" w:cs="Courier New" w:hint="default"/>
      </w:rPr>
    </w:lvl>
    <w:lvl w:ilvl="8" w:tplc="04100005">
      <w:start w:val="1"/>
      <w:numFmt w:val="bullet"/>
      <w:lvlText w:val=""/>
      <w:lvlJc w:val="left"/>
      <w:pPr>
        <w:ind w:left="7536" w:hanging="360"/>
      </w:pPr>
      <w:rPr>
        <w:rFonts w:ascii="Wingdings" w:hAnsi="Wingdings" w:hint="default"/>
      </w:rPr>
    </w:lvl>
  </w:abstractNum>
  <w:abstractNum w:abstractNumId="24">
    <w:nsid w:val="6AC01968"/>
    <w:multiLevelType w:val="multilevel"/>
    <w:tmpl w:val="1FDEEC56"/>
    <w:lvl w:ilvl="0">
      <w:start w:val="1"/>
      <w:numFmt w:val="bullet"/>
      <w:lvlText w:val=""/>
      <w:lvlJc w:val="left"/>
      <w:pPr>
        <w:tabs>
          <w:tab w:val="num" w:pos="1288"/>
        </w:tabs>
        <w:ind w:left="1572" w:hanging="284"/>
      </w:pPr>
      <w:rPr>
        <w:rFonts w:ascii="Wingdings" w:hAnsi="Wingdings" w:hint="default"/>
        <w:b/>
        <w:color w:val="FF0000"/>
      </w:rPr>
    </w:lvl>
    <w:lvl w:ilvl="1">
      <w:start w:val="1"/>
      <w:numFmt w:val="none"/>
      <w:lvlText w:val=""/>
      <w:lvlJc w:val="left"/>
      <w:pPr>
        <w:tabs>
          <w:tab w:val="num" w:pos="1288"/>
        </w:tabs>
        <w:ind w:left="1856" w:hanging="284"/>
      </w:pPr>
      <w:rPr>
        <w:rFonts w:ascii="Symbol" w:hAnsi="Symbol" w:hint="default"/>
      </w:rPr>
    </w:lvl>
    <w:lvl w:ilvl="2">
      <w:start w:val="1"/>
      <w:numFmt w:val="bullet"/>
      <w:lvlText w:val=""/>
      <w:lvlJc w:val="left"/>
      <w:pPr>
        <w:tabs>
          <w:tab w:val="num" w:pos="2564"/>
        </w:tabs>
        <w:ind w:left="2564" w:hanging="708"/>
      </w:pPr>
      <w:rPr>
        <w:rFonts w:ascii="Symbol" w:hAnsi="Symbol" w:hint="default"/>
      </w:rPr>
    </w:lvl>
    <w:lvl w:ilvl="3">
      <w:start w:val="1"/>
      <w:numFmt w:val="none"/>
      <w:lvlText w:val=""/>
      <w:lvlJc w:val="left"/>
      <w:pPr>
        <w:tabs>
          <w:tab w:val="num" w:pos="1288"/>
        </w:tabs>
        <w:ind w:left="1288" w:firstLine="0"/>
      </w:pPr>
    </w:lvl>
    <w:lvl w:ilvl="4">
      <w:start w:val="1"/>
      <w:numFmt w:val="none"/>
      <w:lvlText w:val=""/>
      <w:lvlJc w:val="left"/>
      <w:pPr>
        <w:tabs>
          <w:tab w:val="num" w:pos="1288"/>
        </w:tabs>
        <w:ind w:left="1288" w:firstLine="0"/>
      </w:pPr>
    </w:lvl>
    <w:lvl w:ilvl="5">
      <w:start w:val="1"/>
      <w:numFmt w:val="none"/>
      <w:lvlText w:val=""/>
      <w:lvlJc w:val="left"/>
      <w:pPr>
        <w:tabs>
          <w:tab w:val="num" w:pos="1288"/>
        </w:tabs>
        <w:ind w:left="1288" w:firstLine="0"/>
      </w:pPr>
    </w:lvl>
    <w:lvl w:ilvl="6">
      <w:start w:val="1"/>
      <w:numFmt w:val="none"/>
      <w:lvlText w:val=""/>
      <w:lvlJc w:val="left"/>
      <w:pPr>
        <w:tabs>
          <w:tab w:val="num" w:pos="1288"/>
        </w:tabs>
        <w:ind w:left="1288" w:firstLine="0"/>
      </w:pPr>
    </w:lvl>
    <w:lvl w:ilvl="7">
      <w:start w:val="1"/>
      <w:numFmt w:val="none"/>
      <w:lvlText w:val=""/>
      <w:lvlJc w:val="left"/>
      <w:pPr>
        <w:tabs>
          <w:tab w:val="num" w:pos="1288"/>
        </w:tabs>
        <w:ind w:left="1288" w:firstLine="0"/>
      </w:pPr>
    </w:lvl>
    <w:lvl w:ilvl="8">
      <w:start w:val="1"/>
      <w:numFmt w:val="none"/>
      <w:lvlText w:val=""/>
      <w:lvlJc w:val="left"/>
      <w:pPr>
        <w:tabs>
          <w:tab w:val="num" w:pos="1288"/>
        </w:tabs>
        <w:ind w:left="1288" w:firstLine="0"/>
      </w:pPr>
    </w:lvl>
  </w:abstractNum>
  <w:abstractNum w:abstractNumId="25">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6">
    <w:nsid w:val="76E91204"/>
    <w:multiLevelType w:val="hybridMultilevel"/>
    <w:tmpl w:val="89029D70"/>
    <w:lvl w:ilvl="0" w:tplc="FBA0B4BA">
      <w:start w:val="6"/>
      <w:numFmt w:val="decimal"/>
      <w:lvlText w:val="%1."/>
      <w:lvlJc w:val="left"/>
      <w:pPr>
        <w:tabs>
          <w:tab w:val="num" w:pos="1440"/>
        </w:tabs>
        <w:ind w:left="144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lvlOverride w:ilvl="0">
      <w:startOverride w:val="1"/>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3"/>
  </w:num>
  <w:num w:numId="13">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3"/>
  </w:num>
  <w:num w:numId="18">
    <w:abstractNumId w:val="21"/>
  </w:num>
  <w:num w:numId="19">
    <w:abstractNumId w:val="7"/>
  </w:num>
  <w:num w:numId="20">
    <w:abstractNumId w:val="10"/>
  </w:num>
  <w:num w:numId="21">
    <w:abstractNumId w:val="0"/>
  </w:num>
  <w:num w:numId="22">
    <w:abstractNumId w:val="5"/>
  </w:num>
  <w:num w:numId="23">
    <w:abstractNumId w:val="4"/>
  </w:num>
  <w:num w:numId="24">
    <w:abstractNumId w:val="11"/>
  </w:num>
  <w:num w:numId="25">
    <w:abstractNumId w:val="15"/>
  </w:num>
  <w:num w:numId="26">
    <w:abstractNumId w:val="9"/>
  </w:num>
  <w:num w:numId="27">
    <w:abstractNumId w:val="13"/>
  </w:num>
  <w:num w:numId="28">
    <w:abstractNumId w:val="3"/>
  </w:num>
  <w:num w:numId="29">
    <w:abstractNumId w:val="14"/>
  </w:num>
  <w:num w:numId="30">
    <w:abstractNumId w:val="2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WK7Pn8u/meRbeGRtBRjnCe/VRxA=" w:salt="Gr/oHrnFxLobmIF7O0JWAQ=="/>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01"/>
    <w:rsid w:val="00010269"/>
    <w:rsid w:val="00014868"/>
    <w:rsid w:val="00015296"/>
    <w:rsid w:val="00017149"/>
    <w:rsid w:val="00017378"/>
    <w:rsid w:val="000203C2"/>
    <w:rsid w:val="000219C7"/>
    <w:rsid w:val="00021CE9"/>
    <w:rsid w:val="00033079"/>
    <w:rsid w:val="00033940"/>
    <w:rsid w:val="0003671D"/>
    <w:rsid w:val="000414C2"/>
    <w:rsid w:val="0004164E"/>
    <w:rsid w:val="00041F97"/>
    <w:rsid w:val="00042135"/>
    <w:rsid w:val="00047936"/>
    <w:rsid w:val="00052599"/>
    <w:rsid w:val="00061278"/>
    <w:rsid w:val="000614A8"/>
    <w:rsid w:val="000643DB"/>
    <w:rsid w:val="00064600"/>
    <w:rsid w:val="0006665B"/>
    <w:rsid w:val="000671A5"/>
    <w:rsid w:val="00072D4C"/>
    <w:rsid w:val="000776B0"/>
    <w:rsid w:val="00080F93"/>
    <w:rsid w:val="000847B0"/>
    <w:rsid w:val="00086F56"/>
    <w:rsid w:val="0009159B"/>
    <w:rsid w:val="000928C7"/>
    <w:rsid w:val="00096106"/>
    <w:rsid w:val="000A2201"/>
    <w:rsid w:val="000A2376"/>
    <w:rsid w:val="000A28AE"/>
    <w:rsid w:val="000A3398"/>
    <w:rsid w:val="000A5652"/>
    <w:rsid w:val="000A782C"/>
    <w:rsid w:val="000B0416"/>
    <w:rsid w:val="000B1FB1"/>
    <w:rsid w:val="000B48E8"/>
    <w:rsid w:val="000B4AB0"/>
    <w:rsid w:val="000B52B2"/>
    <w:rsid w:val="000B7C00"/>
    <w:rsid w:val="000C3105"/>
    <w:rsid w:val="000C5615"/>
    <w:rsid w:val="000C685F"/>
    <w:rsid w:val="000D0D15"/>
    <w:rsid w:val="000D1894"/>
    <w:rsid w:val="000D269C"/>
    <w:rsid w:val="000D3D86"/>
    <w:rsid w:val="000D4221"/>
    <w:rsid w:val="000D6179"/>
    <w:rsid w:val="000D72C9"/>
    <w:rsid w:val="000D79B2"/>
    <w:rsid w:val="000E03D4"/>
    <w:rsid w:val="000E0F57"/>
    <w:rsid w:val="000E1DFF"/>
    <w:rsid w:val="000E37F1"/>
    <w:rsid w:val="000E3883"/>
    <w:rsid w:val="000E56D0"/>
    <w:rsid w:val="000E6343"/>
    <w:rsid w:val="000E71EB"/>
    <w:rsid w:val="000E7FDF"/>
    <w:rsid w:val="000F1142"/>
    <w:rsid w:val="0010220B"/>
    <w:rsid w:val="00102CC6"/>
    <w:rsid w:val="00107033"/>
    <w:rsid w:val="001147B9"/>
    <w:rsid w:val="001171A6"/>
    <w:rsid w:val="00117417"/>
    <w:rsid w:val="00120DD2"/>
    <w:rsid w:val="00123A01"/>
    <w:rsid w:val="00125D7E"/>
    <w:rsid w:val="00131E64"/>
    <w:rsid w:val="001332CB"/>
    <w:rsid w:val="00136CCD"/>
    <w:rsid w:val="00142B25"/>
    <w:rsid w:val="00142D47"/>
    <w:rsid w:val="00142D9F"/>
    <w:rsid w:val="00150151"/>
    <w:rsid w:val="0015059E"/>
    <w:rsid w:val="00150A09"/>
    <w:rsid w:val="00151DD5"/>
    <w:rsid w:val="00153ABD"/>
    <w:rsid w:val="00156110"/>
    <w:rsid w:val="00156309"/>
    <w:rsid w:val="001600F8"/>
    <w:rsid w:val="00160A8C"/>
    <w:rsid w:val="001661B2"/>
    <w:rsid w:val="0016780F"/>
    <w:rsid w:val="001721AD"/>
    <w:rsid w:val="001733B5"/>
    <w:rsid w:val="00181D0F"/>
    <w:rsid w:val="0018571C"/>
    <w:rsid w:val="00191B7E"/>
    <w:rsid w:val="001922E4"/>
    <w:rsid w:val="001934F5"/>
    <w:rsid w:val="001A57BF"/>
    <w:rsid w:val="001B10E0"/>
    <w:rsid w:val="001B6375"/>
    <w:rsid w:val="001B6FE4"/>
    <w:rsid w:val="001C7357"/>
    <w:rsid w:val="001C7707"/>
    <w:rsid w:val="001D2462"/>
    <w:rsid w:val="001D577D"/>
    <w:rsid w:val="001E1149"/>
    <w:rsid w:val="001E2013"/>
    <w:rsid w:val="001E432D"/>
    <w:rsid w:val="001F5936"/>
    <w:rsid w:val="00203DF3"/>
    <w:rsid w:val="00203F36"/>
    <w:rsid w:val="00205E69"/>
    <w:rsid w:val="00207887"/>
    <w:rsid w:val="00211340"/>
    <w:rsid w:val="00215F77"/>
    <w:rsid w:val="002203FA"/>
    <w:rsid w:val="00220827"/>
    <w:rsid w:val="002218C9"/>
    <w:rsid w:val="002224F6"/>
    <w:rsid w:val="002247E1"/>
    <w:rsid w:val="00225060"/>
    <w:rsid w:val="00226720"/>
    <w:rsid w:val="00230653"/>
    <w:rsid w:val="002314C5"/>
    <w:rsid w:val="002332A0"/>
    <w:rsid w:val="00236780"/>
    <w:rsid w:val="002440B8"/>
    <w:rsid w:val="0024457B"/>
    <w:rsid w:val="00247963"/>
    <w:rsid w:val="00247DF5"/>
    <w:rsid w:val="00251320"/>
    <w:rsid w:val="002602ED"/>
    <w:rsid w:val="00260F92"/>
    <w:rsid w:val="00263F17"/>
    <w:rsid w:val="00265A59"/>
    <w:rsid w:val="002660E5"/>
    <w:rsid w:val="002708E5"/>
    <w:rsid w:val="00273344"/>
    <w:rsid w:val="00277BC8"/>
    <w:rsid w:val="00277D62"/>
    <w:rsid w:val="002836B4"/>
    <w:rsid w:val="00284236"/>
    <w:rsid w:val="00291BB6"/>
    <w:rsid w:val="002A0E2D"/>
    <w:rsid w:val="002A1F51"/>
    <w:rsid w:val="002A3F17"/>
    <w:rsid w:val="002A6568"/>
    <w:rsid w:val="002A7B75"/>
    <w:rsid w:val="002A7C0A"/>
    <w:rsid w:val="002B78A3"/>
    <w:rsid w:val="002C2004"/>
    <w:rsid w:val="002C21A2"/>
    <w:rsid w:val="002C2C7F"/>
    <w:rsid w:val="002C3139"/>
    <w:rsid w:val="002C473A"/>
    <w:rsid w:val="002C7874"/>
    <w:rsid w:val="002D342B"/>
    <w:rsid w:val="002E3AD8"/>
    <w:rsid w:val="002E7EEC"/>
    <w:rsid w:val="002F0F8D"/>
    <w:rsid w:val="002F25B7"/>
    <w:rsid w:val="002F3940"/>
    <w:rsid w:val="002F506F"/>
    <w:rsid w:val="003013DD"/>
    <w:rsid w:val="003016C3"/>
    <w:rsid w:val="00302997"/>
    <w:rsid w:val="003047F8"/>
    <w:rsid w:val="003173CC"/>
    <w:rsid w:val="00320ED6"/>
    <w:rsid w:val="00325376"/>
    <w:rsid w:val="00336F8A"/>
    <w:rsid w:val="003437B2"/>
    <w:rsid w:val="003528B9"/>
    <w:rsid w:val="00352FBB"/>
    <w:rsid w:val="0035365D"/>
    <w:rsid w:val="00356388"/>
    <w:rsid w:val="00357C24"/>
    <w:rsid w:val="00357E31"/>
    <w:rsid w:val="00361673"/>
    <w:rsid w:val="00363413"/>
    <w:rsid w:val="00364E1D"/>
    <w:rsid w:val="00367627"/>
    <w:rsid w:val="00372443"/>
    <w:rsid w:val="00377309"/>
    <w:rsid w:val="00381039"/>
    <w:rsid w:val="003877AB"/>
    <w:rsid w:val="00392F9C"/>
    <w:rsid w:val="00394911"/>
    <w:rsid w:val="0039691C"/>
    <w:rsid w:val="003A022B"/>
    <w:rsid w:val="003A5132"/>
    <w:rsid w:val="003B204E"/>
    <w:rsid w:val="003C0541"/>
    <w:rsid w:val="003C1075"/>
    <w:rsid w:val="003C3050"/>
    <w:rsid w:val="003C47D2"/>
    <w:rsid w:val="003C534F"/>
    <w:rsid w:val="003D0AB9"/>
    <w:rsid w:val="003D5EF8"/>
    <w:rsid w:val="003D5F2E"/>
    <w:rsid w:val="003E0A9D"/>
    <w:rsid w:val="003E10FF"/>
    <w:rsid w:val="003E218F"/>
    <w:rsid w:val="003E2E25"/>
    <w:rsid w:val="003E4B1D"/>
    <w:rsid w:val="003E50CD"/>
    <w:rsid w:val="003E74DC"/>
    <w:rsid w:val="003F077B"/>
    <w:rsid w:val="003F0795"/>
    <w:rsid w:val="003F48F2"/>
    <w:rsid w:val="004075A8"/>
    <w:rsid w:val="00407C6A"/>
    <w:rsid w:val="004108DD"/>
    <w:rsid w:val="00410FB0"/>
    <w:rsid w:val="004111A5"/>
    <w:rsid w:val="00411CD8"/>
    <w:rsid w:val="00412FCF"/>
    <w:rsid w:val="00416A73"/>
    <w:rsid w:val="00416DF3"/>
    <w:rsid w:val="0041704E"/>
    <w:rsid w:val="00417BD1"/>
    <w:rsid w:val="00422702"/>
    <w:rsid w:val="00423416"/>
    <w:rsid w:val="00425214"/>
    <w:rsid w:val="00425A8B"/>
    <w:rsid w:val="0043118C"/>
    <w:rsid w:val="0043311A"/>
    <w:rsid w:val="00436A5E"/>
    <w:rsid w:val="00445FCA"/>
    <w:rsid w:val="00453D2F"/>
    <w:rsid w:val="00455BB5"/>
    <w:rsid w:val="00456088"/>
    <w:rsid w:val="00464E61"/>
    <w:rsid w:val="00466BEC"/>
    <w:rsid w:val="00466C17"/>
    <w:rsid w:val="00471954"/>
    <w:rsid w:val="00471B58"/>
    <w:rsid w:val="004776E5"/>
    <w:rsid w:val="00484A54"/>
    <w:rsid w:val="0049007D"/>
    <w:rsid w:val="00491721"/>
    <w:rsid w:val="004921B9"/>
    <w:rsid w:val="00492AED"/>
    <w:rsid w:val="004A059D"/>
    <w:rsid w:val="004A2F1E"/>
    <w:rsid w:val="004A7698"/>
    <w:rsid w:val="004B02EC"/>
    <w:rsid w:val="004B6771"/>
    <w:rsid w:val="004C11DA"/>
    <w:rsid w:val="004C319F"/>
    <w:rsid w:val="004C3564"/>
    <w:rsid w:val="004C3E05"/>
    <w:rsid w:val="004C5E67"/>
    <w:rsid w:val="004D14AF"/>
    <w:rsid w:val="004D4EAF"/>
    <w:rsid w:val="004D604B"/>
    <w:rsid w:val="004D64CC"/>
    <w:rsid w:val="004E2B0C"/>
    <w:rsid w:val="004E488E"/>
    <w:rsid w:val="004F2401"/>
    <w:rsid w:val="004F247A"/>
    <w:rsid w:val="004F6EEA"/>
    <w:rsid w:val="004F715A"/>
    <w:rsid w:val="004F766F"/>
    <w:rsid w:val="005002ED"/>
    <w:rsid w:val="0050366E"/>
    <w:rsid w:val="0051142F"/>
    <w:rsid w:val="00513710"/>
    <w:rsid w:val="00514154"/>
    <w:rsid w:val="005160B9"/>
    <w:rsid w:val="0052576B"/>
    <w:rsid w:val="00532BFD"/>
    <w:rsid w:val="00532DDC"/>
    <w:rsid w:val="0053331D"/>
    <w:rsid w:val="005335D7"/>
    <w:rsid w:val="00533636"/>
    <w:rsid w:val="00533B35"/>
    <w:rsid w:val="005352D0"/>
    <w:rsid w:val="00536235"/>
    <w:rsid w:val="005362F2"/>
    <w:rsid w:val="00536D60"/>
    <w:rsid w:val="00541A92"/>
    <w:rsid w:val="00541E7B"/>
    <w:rsid w:val="00544C01"/>
    <w:rsid w:val="00547083"/>
    <w:rsid w:val="00552FAA"/>
    <w:rsid w:val="0055628E"/>
    <w:rsid w:val="00556471"/>
    <w:rsid w:val="00556B9E"/>
    <w:rsid w:val="005628F4"/>
    <w:rsid w:val="00563C8F"/>
    <w:rsid w:val="00565A7F"/>
    <w:rsid w:val="005672CE"/>
    <w:rsid w:val="00573FBB"/>
    <w:rsid w:val="005762F3"/>
    <w:rsid w:val="00576AF2"/>
    <w:rsid w:val="005851E8"/>
    <w:rsid w:val="0058561B"/>
    <w:rsid w:val="00586BD6"/>
    <w:rsid w:val="00586C0F"/>
    <w:rsid w:val="00587CC5"/>
    <w:rsid w:val="0059014A"/>
    <w:rsid w:val="00591AAF"/>
    <w:rsid w:val="00592759"/>
    <w:rsid w:val="00592796"/>
    <w:rsid w:val="00594B00"/>
    <w:rsid w:val="005A159E"/>
    <w:rsid w:val="005A2BAC"/>
    <w:rsid w:val="005A3D69"/>
    <w:rsid w:val="005B1563"/>
    <w:rsid w:val="005B32BD"/>
    <w:rsid w:val="005C5F30"/>
    <w:rsid w:val="005D310C"/>
    <w:rsid w:val="005D32CC"/>
    <w:rsid w:val="005D3A25"/>
    <w:rsid w:val="005D41E5"/>
    <w:rsid w:val="005D5A72"/>
    <w:rsid w:val="005D5B1E"/>
    <w:rsid w:val="005D7787"/>
    <w:rsid w:val="005D7E65"/>
    <w:rsid w:val="005E0424"/>
    <w:rsid w:val="005E0BA8"/>
    <w:rsid w:val="005E385B"/>
    <w:rsid w:val="005F13BF"/>
    <w:rsid w:val="005F3868"/>
    <w:rsid w:val="005F6739"/>
    <w:rsid w:val="005F732A"/>
    <w:rsid w:val="0060114E"/>
    <w:rsid w:val="00602C11"/>
    <w:rsid w:val="006032ED"/>
    <w:rsid w:val="00605B1E"/>
    <w:rsid w:val="0060741A"/>
    <w:rsid w:val="00614B7F"/>
    <w:rsid w:val="0061517C"/>
    <w:rsid w:val="00615673"/>
    <w:rsid w:val="00616412"/>
    <w:rsid w:val="00617286"/>
    <w:rsid w:val="00620610"/>
    <w:rsid w:val="00622707"/>
    <w:rsid w:val="0062273F"/>
    <w:rsid w:val="006235E3"/>
    <w:rsid w:val="00626303"/>
    <w:rsid w:val="0063112C"/>
    <w:rsid w:val="00633FC7"/>
    <w:rsid w:val="00636625"/>
    <w:rsid w:val="00636924"/>
    <w:rsid w:val="00644F78"/>
    <w:rsid w:val="00645638"/>
    <w:rsid w:val="00650668"/>
    <w:rsid w:val="00656789"/>
    <w:rsid w:val="0066618E"/>
    <w:rsid w:val="006745C2"/>
    <w:rsid w:val="006751E8"/>
    <w:rsid w:val="006759A5"/>
    <w:rsid w:val="00682552"/>
    <w:rsid w:val="00683DB3"/>
    <w:rsid w:val="006942B8"/>
    <w:rsid w:val="006956D4"/>
    <w:rsid w:val="00697A3D"/>
    <w:rsid w:val="006A19B7"/>
    <w:rsid w:val="006A1A18"/>
    <w:rsid w:val="006A2457"/>
    <w:rsid w:val="006A4B9F"/>
    <w:rsid w:val="006A58CE"/>
    <w:rsid w:val="006B17E6"/>
    <w:rsid w:val="006B1BC9"/>
    <w:rsid w:val="006B1E11"/>
    <w:rsid w:val="006B2C44"/>
    <w:rsid w:val="006C419B"/>
    <w:rsid w:val="006C54A5"/>
    <w:rsid w:val="006C745F"/>
    <w:rsid w:val="006D4E28"/>
    <w:rsid w:val="006D6DD7"/>
    <w:rsid w:val="006D796F"/>
    <w:rsid w:val="006E23F3"/>
    <w:rsid w:val="006E4672"/>
    <w:rsid w:val="006F0377"/>
    <w:rsid w:val="006F12BB"/>
    <w:rsid w:val="006F1E01"/>
    <w:rsid w:val="006F1EDE"/>
    <w:rsid w:val="006F20EF"/>
    <w:rsid w:val="006F3E00"/>
    <w:rsid w:val="006F4B5E"/>
    <w:rsid w:val="006F5E89"/>
    <w:rsid w:val="006F75E6"/>
    <w:rsid w:val="0070294C"/>
    <w:rsid w:val="00702DBC"/>
    <w:rsid w:val="00705824"/>
    <w:rsid w:val="00706A47"/>
    <w:rsid w:val="00707B1C"/>
    <w:rsid w:val="00711867"/>
    <w:rsid w:val="007148FE"/>
    <w:rsid w:val="00726E31"/>
    <w:rsid w:val="00732C26"/>
    <w:rsid w:val="007339DF"/>
    <w:rsid w:val="00735D41"/>
    <w:rsid w:val="00736FB5"/>
    <w:rsid w:val="0074074B"/>
    <w:rsid w:val="00745C18"/>
    <w:rsid w:val="007537B4"/>
    <w:rsid w:val="00754198"/>
    <w:rsid w:val="007543BA"/>
    <w:rsid w:val="00755A46"/>
    <w:rsid w:val="0075718D"/>
    <w:rsid w:val="0076003C"/>
    <w:rsid w:val="007623B2"/>
    <w:rsid w:val="00763699"/>
    <w:rsid w:val="007707D9"/>
    <w:rsid w:val="007718F2"/>
    <w:rsid w:val="0077194A"/>
    <w:rsid w:val="0077499B"/>
    <w:rsid w:val="00776832"/>
    <w:rsid w:val="007859A8"/>
    <w:rsid w:val="0079101C"/>
    <w:rsid w:val="00791918"/>
    <w:rsid w:val="00792D23"/>
    <w:rsid w:val="00794088"/>
    <w:rsid w:val="0079617F"/>
    <w:rsid w:val="0079735B"/>
    <w:rsid w:val="007A0384"/>
    <w:rsid w:val="007A1C4F"/>
    <w:rsid w:val="007A5492"/>
    <w:rsid w:val="007A639F"/>
    <w:rsid w:val="007A6D6D"/>
    <w:rsid w:val="007B41DB"/>
    <w:rsid w:val="007B7271"/>
    <w:rsid w:val="007C6989"/>
    <w:rsid w:val="007D03AA"/>
    <w:rsid w:val="007D078E"/>
    <w:rsid w:val="007D0B33"/>
    <w:rsid w:val="007D2452"/>
    <w:rsid w:val="007D2606"/>
    <w:rsid w:val="007D2B75"/>
    <w:rsid w:val="007D518F"/>
    <w:rsid w:val="007D722E"/>
    <w:rsid w:val="007E050D"/>
    <w:rsid w:val="007E1DDF"/>
    <w:rsid w:val="007E3469"/>
    <w:rsid w:val="007E60F4"/>
    <w:rsid w:val="007E6AB1"/>
    <w:rsid w:val="007F04FD"/>
    <w:rsid w:val="007F0615"/>
    <w:rsid w:val="007F24F8"/>
    <w:rsid w:val="007F31B0"/>
    <w:rsid w:val="007F31DB"/>
    <w:rsid w:val="007F4BDA"/>
    <w:rsid w:val="007F575A"/>
    <w:rsid w:val="007F593D"/>
    <w:rsid w:val="00801553"/>
    <w:rsid w:val="00801748"/>
    <w:rsid w:val="00802C55"/>
    <w:rsid w:val="00804C1D"/>
    <w:rsid w:val="008108D2"/>
    <w:rsid w:val="008121F8"/>
    <w:rsid w:val="008131D9"/>
    <w:rsid w:val="00815CF5"/>
    <w:rsid w:val="00825BE8"/>
    <w:rsid w:val="00831A05"/>
    <w:rsid w:val="008320A0"/>
    <w:rsid w:val="008330F4"/>
    <w:rsid w:val="0083651E"/>
    <w:rsid w:val="00845F42"/>
    <w:rsid w:val="00846F67"/>
    <w:rsid w:val="0085259C"/>
    <w:rsid w:val="00855F55"/>
    <w:rsid w:val="00864A47"/>
    <w:rsid w:val="0087319E"/>
    <w:rsid w:val="0087413E"/>
    <w:rsid w:val="00874141"/>
    <w:rsid w:val="008753E0"/>
    <w:rsid w:val="008801AD"/>
    <w:rsid w:val="008831AC"/>
    <w:rsid w:val="008852BF"/>
    <w:rsid w:val="00885FE0"/>
    <w:rsid w:val="008863E1"/>
    <w:rsid w:val="00890062"/>
    <w:rsid w:val="00891ED6"/>
    <w:rsid w:val="00892DD3"/>
    <w:rsid w:val="008A02DB"/>
    <w:rsid w:val="008A7703"/>
    <w:rsid w:val="008B2AD5"/>
    <w:rsid w:val="008B4328"/>
    <w:rsid w:val="008B5398"/>
    <w:rsid w:val="008B72C4"/>
    <w:rsid w:val="008B7DB3"/>
    <w:rsid w:val="008C5AF1"/>
    <w:rsid w:val="008D0333"/>
    <w:rsid w:val="008D080D"/>
    <w:rsid w:val="008D2097"/>
    <w:rsid w:val="008D7960"/>
    <w:rsid w:val="008E6AAD"/>
    <w:rsid w:val="008F17B9"/>
    <w:rsid w:val="008F25AD"/>
    <w:rsid w:val="008F6D27"/>
    <w:rsid w:val="008F6E5E"/>
    <w:rsid w:val="008F7E68"/>
    <w:rsid w:val="009011A2"/>
    <w:rsid w:val="00906B70"/>
    <w:rsid w:val="0091183F"/>
    <w:rsid w:val="009156F0"/>
    <w:rsid w:val="00921E1E"/>
    <w:rsid w:val="00921F09"/>
    <w:rsid w:val="009265F7"/>
    <w:rsid w:val="0092746D"/>
    <w:rsid w:val="00933315"/>
    <w:rsid w:val="00934AC5"/>
    <w:rsid w:val="00934DA5"/>
    <w:rsid w:val="00936015"/>
    <w:rsid w:val="00936245"/>
    <w:rsid w:val="0094107B"/>
    <w:rsid w:val="00941558"/>
    <w:rsid w:val="00942A95"/>
    <w:rsid w:val="00943180"/>
    <w:rsid w:val="0094582A"/>
    <w:rsid w:val="00947752"/>
    <w:rsid w:val="009526B0"/>
    <w:rsid w:val="009528FB"/>
    <w:rsid w:val="009541FC"/>
    <w:rsid w:val="009563E2"/>
    <w:rsid w:val="00956870"/>
    <w:rsid w:val="009575E0"/>
    <w:rsid w:val="00960796"/>
    <w:rsid w:val="009614DB"/>
    <w:rsid w:val="009624C1"/>
    <w:rsid w:val="00966863"/>
    <w:rsid w:val="009704E4"/>
    <w:rsid w:val="00970513"/>
    <w:rsid w:val="00973712"/>
    <w:rsid w:val="00973BC9"/>
    <w:rsid w:val="00974B6C"/>
    <w:rsid w:val="00977440"/>
    <w:rsid w:val="009823CA"/>
    <w:rsid w:val="009835A7"/>
    <w:rsid w:val="00985A4A"/>
    <w:rsid w:val="0099408A"/>
    <w:rsid w:val="00995F73"/>
    <w:rsid w:val="0099611F"/>
    <w:rsid w:val="009A3BA3"/>
    <w:rsid w:val="009A6084"/>
    <w:rsid w:val="009B1834"/>
    <w:rsid w:val="009B6F4F"/>
    <w:rsid w:val="009B77BF"/>
    <w:rsid w:val="009C0165"/>
    <w:rsid w:val="009C06DD"/>
    <w:rsid w:val="009C080E"/>
    <w:rsid w:val="009C175A"/>
    <w:rsid w:val="009C2658"/>
    <w:rsid w:val="009C55F6"/>
    <w:rsid w:val="009C6276"/>
    <w:rsid w:val="009C6AC8"/>
    <w:rsid w:val="009C6C26"/>
    <w:rsid w:val="009D0658"/>
    <w:rsid w:val="009D5613"/>
    <w:rsid w:val="009D6B9E"/>
    <w:rsid w:val="009E5931"/>
    <w:rsid w:val="009E76BE"/>
    <w:rsid w:val="009F0100"/>
    <w:rsid w:val="009F7331"/>
    <w:rsid w:val="00A0041A"/>
    <w:rsid w:val="00A0114F"/>
    <w:rsid w:val="00A031F9"/>
    <w:rsid w:val="00A04F0B"/>
    <w:rsid w:val="00A06215"/>
    <w:rsid w:val="00A10D02"/>
    <w:rsid w:val="00A113E5"/>
    <w:rsid w:val="00A11D24"/>
    <w:rsid w:val="00A12714"/>
    <w:rsid w:val="00A139DD"/>
    <w:rsid w:val="00A14B56"/>
    <w:rsid w:val="00A15DB3"/>
    <w:rsid w:val="00A163D6"/>
    <w:rsid w:val="00A16A9F"/>
    <w:rsid w:val="00A17970"/>
    <w:rsid w:val="00A23CFC"/>
    <w:rsid w:val="00A276F0"/>
    <w:rsid w:val="00A34809"/>
    <w:rsid w:val="00A35092"/>
    <w:rsid w:val="00A354A7"/>
    <w:rsid w:val="00A42E77"/>
    <w:rsid w:val="00A43ACC"/>
    <w:rsid w:val="00A51617"/>
    <w:rsid w:val="00A53CCB"/>
    <w:rsid w:val="00A55C89"/>
    <w:rsid w:val="00A6142E"/>
    <w:rsid w:val="00A61E83"/>
    <w:rsid w:val="00A64685"/>
    <w:rsid w:val="00A67599"/>
    <w:rsid w:val="00A67AEF"/>
    <w:rsid w:val="00A7298B"/>
    <w:rsid w:val="00A73CEF"/>
    <w:rsid w:val="00A749B3"/>
    <w:rsid w:val="00A74A7A"/>
    <w:rsid w:val="00A76B44"/>
    <w:rsid w:val="00A77B5A"/>
    <w:rsid w:val="00A848DE"/>
    <w:rsid w:val="00A87598"/>
    <w:rsid w:val="00A92321"/>
    <w:rsid w:val="00A924E8"/>
    <w:rsid w:val="00A97767"/>
    <w:rsid w:val="00AA1831"/>
    <w:rsid w:val="00AA3DBD"/>
    <w:rsid w:val="00AA67D0"/>
    <w:rsid w:val="00AB06AE"/>
    <w:rsid w:val="00AB2254"/>
    <w:rsid w:val="00AB4999"/>
    <w:rsid w:val="00AC14FA"/>
    <w:rsid w:val="00AC2026"/>
    <w:rsid w:val="00AC21DE"/>
    <w:rsid w:val="00AC4767"/>
    <w:rsid w:val="00AD11A5"/>
    <w:rsid w:val="00AD1B25"/>
    <w:rsid w:val="00AD234F"/>
    <w:rsid w:val="00AD2A20"/>
    <w:rsid w:val="00AD536A"/>
    <w:rsid w:val="00AD5904"/>
    <w:rsid w:val="00AD7BB8"/>
    <w:rsid w:val="00AE1493"/>
    <w:rsid w:val="00AE2830"/>
    <w:rsid w:val="00AE5D82"/>
    <w:rsid w:val="00AE68D3"/>
    <w:rsid w:val="00AE6E04"/>
    <w:rsid w:val="00AE6F83"/>
    <w:rsid w:val="00AE770A"/>
    <w:rsid w:val="00AE7A07"/>
    <w:rsid w:val="00AF0A6B"/>
    <w:rsid w:val="00AF2BBF"/>
    <w:rsid w:val="00AF359B"/>
    <w:rsid w:val="00AF3709"/>
    <w:rsid w:val="00AF4B99"/>
    <w:rsid w:val="00B006FB"/>
    <w:rsid w:val="00B01716"/>
    <w:rsid w:val="00B049FD"/>
    <w:rsid w:val="00B15404"/>
    <w:rsid w:val="00B16809"/>
    <w:rsid w:val="00B22B9E"/>
    <w:rsid w:val="00B27BA6"/>
    <w:rsid w:val="00B30541"/>
    <w:rsid w:val="00B318AA"/>
    <w:rsid w:val="00B31C3E"/>
    <w:rsid w:val="00B33B97"/>
    <w:rsid w:val="00B34A78"/>
    <w:rsid w:val="00B40E26"/>
    <w:rsid w:val="00B457D6"/>
    <w:rsid w:val="00B52422"/>
    <w:rsid w:val="00B5486C"/>
    <w:rsid w:val="00B56077"/>
    <w:rsid w:val="00B574F1"/>
    <w:rsid w:val="00B618C3"/>
    <w:rsid w:val="00B633F6"/>
    <w:rsid w:val="00B65AE7"/>
    <w:rsid w:val="00B70C56"/>
    <w:rsid w:val="00B72163"/>
    <w:rsid w:val="00B72D9A"/>
    <w:rsid w:val="00B7759F"/>
    <w:rsid w:val="00B80AD5"/>
    <w:rsid w:val="00B81342"/>
    <w:rsid w:val="00B81D84"/>
    <w:rsid w:val="00B823FC"/>
    <w:rsid w:val="00B82C7F"/>
    <w:rsid w:val="00B82EB9"/>
    <w:rsid w:val="00B83634"/>
    <w:rsid w:val="00B841C0"/>
    <w:rsid w:val="00B84BB4"/>
    <w:rsid w:val="00B9109A"/>
    <w:rsid w:val="00B91A85"/>
    <w:rsid w:val="00B91FEB"/>
    <w:rsid w:val="00B92FDD"/>
    <w:rsid w:val="00BA3491"/>
    <w:rsid w:val="00BA5410"/>
    <w:rsid w:val="00BA5552"/>
    <w:rsid w:val="00BA7DF6"/>
    <w:rsid w:val="00BB5C61"/>
    <w:rsid w:val="00BC3F5E"/>
    <w:rsid w:val="00BC4DF3"/>
    <w:rsid w:val="00BC575D"/>
    <w:rsid w:val="00BC5D31"/>
    <w:rsid w:val="00BC7B12"/>
    <w:rsid w:val="00BD54AA"/>
    <w:rsid w:val="00BE6809"/>
    <w:rsid w:val="00BE684B"/>
    <w:rsid w:val="00BF0E9E"/>
    <w:rsid w:val="00BF1E0F"/>
    <w:rsid w:val="00BF2254"/>
    <w:rsid w:val="00BF4787"/>
    <w:rsid w:val="00BF6C4E"/>
    <w:rsid w:val="00BF71D4"/>
    <w:rsid w:val="00BF7779"/>
    <w:rsid w:val="00C10CBB"/>
    <w:rsid w:val="00C120A6"/>
    <w:rsid w:val="00C1227C"/>
    <w:rsid w:val="00C13510"/>
    <w:rsid w:val="00C16536"/>
    <w:rsid w:val="00C17304"/>
    <w:rsid w:val="00C177B2"/>
    <w:rsid w:val="00C217AD"/>
    <w:rsid w:val="00C245B2"/>
    <w:rsid w:val="00C267CB"/>
    <w:rsid w:val="00C31911"/>
    <w:rsid w:val="00C32646"/>
    <w:rsid w:val="00C35410"/>
    <w:rsid w:val="00C35B85"/>
    <w:rsid w:val="00C36190"/>
    <w:rsid w:val="00C463CC"/>
    <w:rsid w:val="00C46578"/>
    <w:rsid w:val="00C50A78"/>
    <w:rsid w:val="00C52383"/>
    <w:rsid w:val="00C54569"/>
    <w:rsid w:val="00C61148"/>
    <w:rsid w:val="00C6210B"/>
    <w:rsid w:val="00C63397"/>
    <w:rsid w:val="00C63C71"/>
    <w:rsid w:val="00C6502E"/>
    <w:rsid w:val="00C70AD7"/>
    <w:rsid w:val="00C71FBB"/>
    <w:rsid w:val="00C72109"/>
    <w:rsid w:val="00C73D2C"/>
    <w:rsid w:val="00C75673"/>
    <w:rsid w:val="00C757C6"/>
    <w:rsid w:val="00C75B30"/>
    <w:rsid w:val="00C76A8F"/>
    <w:rsid w:val="00C84D61"/>
    <w:rsid w:val="00C8529C"/>
    <w:rsid w:val="00C86677"/>
    <w:rsid w:val="00C91385"/>
    <w:rsid w:val="00C97A6F"/>
    <w:rsid w:val="00CA0A21"/>
    <w:rsid w:val="00CA2208"/>
    <w:rsid w:val="00CA3794"/>
    <w:rsid w:val="00CA38B5"/>
    <w:rsid w:val="00CA4376"/>
    <w:rsid w:val="00CA6957"/>
    <w:rsid w:val="00CA73CA"/>
    <w:rsid w:val="00CA7CD2"/>
    <w:rsid w:val="00CA7F93"/>
    <w:rsid w:val="00CB1242"/>
    <w:rsid w:val="00CC119A"/>
    <w:rsid w:val="00CC27EE"/>
    <w:rsid w:val="00CC3CF9"/>
    <w:rsid w:val="00CC6AED"/>
    <w:rsid w:val="00CC7BFD"/>
    <w:rsid w:val="00CD2022"/>
    <w:rsid w:val="00CD227E"/>
    <w:rsid w:val="00CD4E46"/>
    <w:rsid w:val="00CE0BDE"/>
    <w:rsid w:val="00CE2CE4"/>
    <w:rsid w:val="00CE3C4F"/>
    <w:rsid w:val="00CE4ED2"/>
    <w:rsid w:val="00CE6A8B"/>
    <w:rsid w:val="00CF060A"/>
    <w:rsid w:val="00CF2A3B"/>
    <w:rsid w:val="00CF3131"/>
    <w:rsid w:val="00CF41FD"/>
    <w:rsid w:val="00CF4948"/>
    <w:rsid w:val="00CF495D"/>
    <w:rsid w:val="00CF5CA3"/>
    <w:rsid w:val="00D0017A"/>
    <w:rsid w:val="00D02499"/>
    <w:rsid w:val="00D02EB2"/>
    <w:rsid w:val="00D05B09"/>
    <w:rsid w:val="00D06DEE"/>
    <w:rsid w:val="00D07C47"/>
    <w:rsid w:val="00D07E4B"/>
    <w:rsid w:val="00D07FDD"/>
    <w:rsid w:val="00D168B0"/>
    <w:rsid w:val="00D16E14"/>
    <w:rsid w:val="00D207E4"/>
    <w:rsid w:val="00D24292"/>
    <w:rsid w:val="00D2505B"/>
    <w:rsid w:val="00D26B9E"/>
    <w:rsid w:val="00D35A02"/>
    <w:rsid w:val="00D36233"/>
    <w:rsid w:val="00D432D3"/>
    <w:rsid w:val="00D47CE1"/>
    <w:rsid w:val="00D5091E"/>
    <w:rsid w:val="00D51EF1"/>
    <w:rsid w:val="00D52C62"/>
    <w:rsid w:val="00D53DF9"/>
    <w:rsid w:val="00D540D1"/>
    <w:rsid w:val="00D548B7"/>
    <w:rsid w:val="00D54A6C"/>
    <w:rsid w:val="00D54B15"/>
    <w:rsid w:val="00D578BB"/>
    <w:rsid w:val="00D60773"/>
    <w:rsid w:val="00D66D38"/>
    <w:rsid w:val="00D67651"/>
    <w:rsid w:val="00D71487"/>
    <w:rsid w:val="00D76ABF"/>
    <w:rsid w:val="00D778A7"/>
    <w:rsid w:val="00D80ECF"/>
    <w:rsid w:val="00D81D21"/>
    <w:rsid w:val="00D82AED"/>
    <w:rsid w:val="00D82E6C"/>
    <w:rsid w:val="00D83455"/>
    <w:rsid w:val="00D85BF9"/>
    <w:rsid w:val="00D86B6C"/>
    <w:rsid w:val="00D955F9"/>
    <w:rsid w:val="00D971EF"/>
    <w:rsid w:val="00D97781"/>
    <w:rsid w:val="00DA1AD7"/>
    <w:rsid w:val="00DA3A7C"/>
    <w:rsid w:val="00DA5FF2"/>
    <w:rsid w:val="00DA7FBE"/>
    <w:rsid w:val="00DB2F07"/>
    <w:rsid w:val="00DB4AB7"/>
    <w:rsid w:val="00DB6EC4"/>
    <w:rsid w:val="00DC255D"/>
    <w:rsid w:val="00DC41CF"/>
    <w:rsid w:val="00DC7A47"/>
    <w:rsid w:val="00DD2D7E"/>
    <w:rsid w:val="00DD43A6"/>
    <w:rsid w:val="00DD4DD7"/>
    <w:rsid w:val="00DD6BE0"/>
    <w:rsid w:val="00DD77CD"/>
    <w:rsid w:val="00DE07F6"/>
    <w:rsid w:val="00DE3CE5"/>
    <w:rsid w:val="00DE5EAD"/>
    <w:rsid w:val="00DF0DB2"/>
    <w:rsid w:val="00DF242C"/>
    <w:rsid w:val="00DF251C"/>
    <w:rsid w:val="00DF33FA"/>
    <w:rsid w:val="00DF3A4F"/>
    <w:rsid w:val="00DF7045"/>
    <w:rsid w:val="00E01864"/>
    <w:rsid w:val="00E05C3E"/>
    <w:rsid w:val="00E14553"/>
    <w:rsid w:val="00E153B5"/>
    <w:rsid w:val="00E21C1A"/>
    <w:rsid w:val="00E2255B"/>
    <w:rsid w:val="00E23688"/>
    <w:rsid w:val="00E269A9"/>
    <w:rsid w:val="00E269EF"/>
    <w:rsid w:val="00E271BC"/>
    <w:rsid w:val="00E34B4F"/>
    <w:rsid w:val="00E34CDE"/>
    <w:rsid w:val="00E51EF5"/>
    <w:rsid w:val="00E52C85"/>
    <w:rsid w:val="00E542BC"/>
    <w:rsid w:val="00E54A3E"/>
    <w:rsid w:val="00E5715E"/>
    <w:rsid w:val="00E57A23"/>
    <w:rsid w:val="00E61A16"/>
    <w:rsid w:val="00E66A2B"/>
    <w:rsid w:val="00E768B0"/>
    <w:rsid w:val="00E81C88"/>
    <w:rsid w:val="00E8710E"/>
    <w:rsid w:val="00E87CCB"/>
    <w:rsid w:val="00E92DDD"/>
    <w:rsid w:val="00E947F1"/>
    <w:rsid w:val="00EA181E"/>
    <w:rsid w:val="00EB12A0"/>
    <w:rsid w:val="00EB6FA3"/>
    <w:rsid w:val="00EC0725"/>
    <w:rsid w:val="00EC10AD"/>
    <w:rsid w:val="00EC4AF5"/>
    <w:rsid w:val="00EC6B26"/>
    <w:rsid w:val="00EC726A"/>
    <w:rsid w:val="00ED43BF"/>
    <w:rsid w:val="00ED7871"/>
    <w:rsid w:val="00EE154E"/>
    <w:rsid w:val="00EE5181"/>
    <w:rsid w:val="00EF00D8"/>
    <w:rsid w:val="00EF1C30"/>
    <w:rsid w:val="00EF66DC"/>
    <w:rsid w:val="00F0053E"/>
    <w:rsid w:val="00F04B4E"/>
    <w:rsid w:val="00F0534C"/>
    <w:rsid w:val="00F05FA8"/>
    <w:rsid w:val="00F06E46"/>
    <w:rsid w:val="00F0765D"/>
    <w:rsid w:val="00F0785A"/>
    <w:rsid w:val="00F13789"/>
    <w:rsid w:val="00F14FC3"/>
    <w:rsid w:val="00F1685A"/>
    <w:rsid w:val="00F16E34"/>
    <w:rsid w:val="00F16E35"/>
    <w:rsid w:val="00F25D8A"/>
    <w:rsid w:val="00F32850"/>
    <w:rsid w:val="00F33676"/>
    <w:rsid w:val="00F33C57"/>
    <w:rsid w:val="00F4629B"/>
    <w:rsid w:val="00F4769B"/>
    <w:rsid w:val="00F4775E"/>
    <w:rsid w:val="00F50606"/>
    <w:rsid w:val="00F52EA5"/>
    <w:rsid w:val="00F54D53"/>
    <w:rsid w:val="00F56A38"/>
    <w:rsid w:val="00F57501"/>
    <w:rsid w:val="00F6025F"/>
    <w:rsid w:val="00F60A1B"/>
    <w:rsid w:val="00F61C71"/>
    <w:rsid w:val="00F643B9"/>
    <w:rsid w:val="00F65EC4"/>
    <w:rsid w:val="00F70D13"/>
    <w:rsid w:val="00F73586"/>
    <w:rsid w:val="00F7380C"/>
    <w:rsid w:val="00F7454C"/>
    <w:rsid w:val="00F75A9D"/>
    <w:rsid w:val="00F8232B"/>
    <w:rsid w:val="00F87BA2"/>
    <w:rsid w:val="00F9086F"/>
    <w:rsid w:val="00F91487"/>
    <w:rsid w:val="00F94EDA"/>
    <w:rsid w:val="00F94F34"/>
    <w:rsid w:val="00F95388"/>
    <w:rsid w:val="00FA7F67"/>
    <w:rsid w:val="00FB17DB"/>
    <w:rsid w:val="00FB358B"/>
    <w:rsid w:val="00FB36F0"/>
    <w:rsid w:val="00FB4EA1"/>
    <w:rsid w:val="00FB59A3"/>
    <w:rsid w:val="00FB6A4A"/>
    <w:rsid w:val="00FC0668"/>
    <w:rsid w:val="00FC3292"/>
    <w:rsid w:val="00FC452C"/>
    <w:rsid w:val="00FC4627"/>
    <w:rsid w:val="00FD5258"/>
    <w:rsid w:val="00FD6180"/>
    <w:rsid w:val="00FD6939"/>
    <w:rsid w:val="00FD6956"/>
    <w:rsid w:val="00FE3344"/>
    <w:rsid w:val="00FE752D"/>
    <w:rsid w:val="00FF1846"/>
    <w:rsid w:val="00FF3016"/>
    <w:rsid w:val="00FF44CB"/>
    <w:rsid w:val="00FF5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5F13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7501"/>
    <w:rPr>
      <w:color w:val="0000FF" w:themeColor="hyperlink"/>
      <w:u w:val="single"/>
    </w:rPr>
  </w:style>
  <w:style w:type="paragraph" w:styleId="Intestazione">
    <w:name w:val="header"/>
    <w:basedOn w:val="Normale"/>
    <w:link w:val="IntestazioneCarattere"/>
    <w:uiPriority w:val="99"/>
    <w:unhideWhenUsed/>
    <w:rsid w:val="00702D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2DBC"/>
  </w:style>
  <w:style w:type="paragraph" w:styleId="Pidipagina">
    <w:name w:val="footer"/>
    <w:basedOn w:val="Normale"/>
    <w:link w:val="PidipaginaCarattere"/>
    <w:uiPriority w:val="99"/>
    <w:unhideWhenUsed/>
    <w:rsid w:val="00702D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2DBC"/>
  </w:style>
  <w:style w:type="table" w:styleId="Grigliatabella">
    <w:name w:val="Table Grid"/>
    <w:basedOn w:val="Tabellanormale"/>
    <w:uiPriority w:val="59"/>
    <w:rsid w:val="0070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AD23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612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278"/>
    <w:rPr>
      <w:rFonts w:ascii="Tahoma" w:hAnsi="Tahoma" w:cs="Tahoma"/>
      <w:sz w:val="16"/>
      <w:szCs w:val="16"/>
    </w:rPr>
  </w:style>
  <w:style w:type="paragraph" w:customStyle="1" w:styleId="Default">
    <w:name w:val="Default"/>
    <w:rsid w:val="005F13BF"/>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styleId="Testonotaapidipagina">
    <w:name w:val="footnote text"/>
    <w:basedOn w:val="Normale"/>
    <w:link w:val="TestonotaapidipaginaCarattere"/>
    <w:semiHidden/>
    <w:rsid w:val="005F13B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F13BF"/>
    <w:rPr>
      <w:rFonts w:ascii="Times New Roman" w:eastAsia="Times New Roman" w:hAnsi="Times New Roman" w:cs="Times New Roman"/>
      <w:sz w:val="20"/>
      <w:szCs w:val="20"/>
      <w:lang w:eastAsia="it-IT"/>
    </w:rPr>
  </w:style>
  <w:style w:type="character" w:styleId="Rimandonotaapidipagina">
    <w:name w:val="footnote reference"/>
    <w:semiHidden/>
    <w:rsid w:val="005F13BF"/>
    <w:rPr>
      <w:vertAlign w:val="superscript"/>
    </w:rPr>
  </w:style>
  <w:style w:type="paragraph" w:customStyle="1" w:styleId="axNormal">
    <w:name w:val="axNormal"/>
    <w:basedOn w:val="Normale"/>
    <w:uiPriority w:val="99"/>
    <w:rsid w:val="005F13BF"/>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lang w:eastAsia="it-IT"/>
    </w:rPr>
  </w:style>
  <w:style w:type="character" w:customStyle="1" w:styleId="Titolo2Carattere">
    <w:name w:val="Titolo 2 Carattere"/>
    <w:basedOn w:val="Carpredefinitoparagrafo"/>
    <w:link w:val="Titolo2"/>
    <w:uiPriority w:val="9"/>
    <w:rsid w:val="005F13BF"/>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5F13BF"/>
    <w:pPr>
      <w:ind w:left="720"/>
      <w:contextualSpacing/>
    </w:pPr>
  </w:style>
  <w:style w:type="paragraph" w:styleId="Corpodeltesto2">
    <w:name w:val="Body Text 2"/>
    <w:basedOn w:val="Normale"/>
    <w:link w:val="Corpodeltesto2Carattere"/>
    <w:rsid w:val="005F13BF"/>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rsid w:val="005F13BF"/>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5F13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57501"/>
    <w:rPr>
      <w:color w:val="0000FF" w:themeColor="hyperlink"/>
      <w:u w:val="single"/>
    </w:rPr>
  </w:style>
  <w:style w:type="paragraph" w:styleId="Intestazione">
    <w:name w:val="header"/>
    <w:basedOn w:val="Normale"/>
    <w:link w:val="IntestazioneCarattere"/>
    <w:uiPriority w:val="99"/>
    <w:unhideWhenUsed/>
    <w:rsid w:val="00702D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2DBC"/>
  </w:style>
  <w:style w:type="paragraph" w:styleId="Pidipagina">
    <w:name w:val="footer"/>
    <w:basedOn w:val="Normale"/>
    <w:link w:val="PidipaginaCarattere"/>
    <w:uiPriority w:val="99"/>
    <w:unhideWhenUsed/>
    <w:rsid w:val="00702D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2DBC"/>
  </w:style>
  <w:style w:type="table" w:styleId="Grigliatabella">
    <w:name w:val="Table Grid"/>
    <w:basedOn w:val="Tabellanormale"/>
    <w:uiPriority w:val="59"/>
    <w:rsid w:val="0070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59"/>
    <w:rsid w:val="00AD234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612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1278"/>
    <w:rPr>
      <w:rFonts w:ascii="Tahoma" w:hAnsi="Tahoma" w:cs="Tahoma"/>
      <w:sz w:val="16"/>
      <w:szCs w:val="16"/>
    </w:rPr>
  </w:style>
  <w:style w:type="paragraph" w:customStyle="1" w:styleId="Default">
    <w:name w:val="Default"/>
    <w:rsid w:val="005F13BF"/>
    <w:pPr>
      <w:widowControl w:val="0"/>
      <w:autoSpaceDE w:val="0"/>
      <w:autoSpaceDN w:val="0"/>
      <w:adjustRightInd w:val="0"/>
      <w:spacing w:after="0" w:line="240" w:lineRule="auto"/>
    </w:pPr>
    <w:rPr>
      <w:rFonts w:ascii="ZDYHR R+ Palatino" w:eastAsiaTheme="minorEastAsia" w:hAnsi="ZDYHR R+ Palatino" w:cs="ZDYHR R+ Palatino"/>
      <w:color w:val="000000"/>
      <w:sz w:val="24"/>
      <w:szCs w:val="24"/>
      <w:lang w:eastAsia="it-IT"/>
    </w:rPr>
  </w:style>
  <w:style w:type="paragraph" w:styleId="Testonotaapidipagina">
    <w:name w:val="footnote text"/>
    <w:basedOn w:val="Normale"/>
    <w:link w:val="TestonotaapidipaginaCarattere"/>
    <w:semiHidden/>
    <w:rsid w:val="005F13B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F13BF"/>
    <w:rPr>
      <w:rFonts w:ascii="Times New Roman" w:eastAsia="Times New Roman" w:hAnsi="Times New Roman" w:cs="Times New Roman"/>
      <w:sz w:val="20"/>
      <w:szCs w:val="20"/>
      <w:lang w:eastAsia="it-IT"/>
    </w:rPr>
  </w:style>
  <w:style w:type="character" w:styleId="Rimandonotaapidipagina">
    <w:name w:val="footnote reference"/>
    <w:semiHidden/>
    <w:rsid w:val="005F13BF"/>
    <w:rPr>
      <w:vertAlign w:val="superscript"/>
    </w:rPr>
  </w:style>
  <w:style w:type="paragraph" w:customStyle="1" w:styleId="axNormal">
    <w:name w:val="axNormal"/>
    <w:basedOn w:val="Normale"/>
    <w:uiPriority w:val="99"/>
    <w:rsid w:val="005F13BF"/>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lang w:eastAsia="it-IT"/>
    </w:rPr>
  </w:style>
  <w:style w:type="character" w:customStyle="1" w:styleId="Titolo2Carattere">
    <w:name w:val="Titolo 2 Carattere"/>
    <w:basedOn w:val="Carpredefinitoparagrafo"/>
    <w:link w:val="Titolo2"/>
    <w:uiPriority w:val="9"/>
    <w:rsid w:val="005F13BF"/>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5F13BF"/>
    <w:pPr>
      <w:ind w:left="720"/>
      <w:contextualSpacing/>
    </w:pPr>
  </w:style>
  <w:style w:type="paragraph" w:styleId="Corpodeltesto2">
    <w:name w:val="Body Text 2"/>
    <w:basedOn w:val="Normale"/>
    <w:link w:val="Corpodeltesto2Carattere"/>
    <w:rsid w:val="005F13BF"/>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rsid w:val="005F13B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29">
      <w:bodyDiv w:val="1"/>
      <w:marLeft w:val="0"/>
      <w:marRight w:val="0"/>
      <w:marTop w:val="0"/>
      <w:marBottom w:val="0"/>
      <w:divBdr>
        <w:top w:val="none" w:sz="0" w:space="0" w:color="auto"/>
        <w:left w:val="none" w:sz="0" w:space="0" w:color="auto"/>
        <w:bottom w:val="none" w:sz="0" w:space="0" w:color="auto"/>
        <w:right w:val="none" w:sz="0" w:space="0" w:color="auto"/>
      </w:divBdr>
    </w:div>
    <w:div w:id="628632673">
      <w:bodyDiv w:val="1"/>
      <w:marLeft w:val="0"/>
      <w:marRight w:val="0"/>
      <w:marTop w:val="0"/>
      <w:marBottom w:val="0"/>
      <w:divBdr>
        <w:top w:val="none" w:sz="0" w:space="0" w:color="auto"/>
        <w:left w:val="none" w:sz="0" w:space="0" w:color="auto"/>
        <w:bottom w:val="none" w:sz="0" w:space="0" w:color="auto"/>
        <w:right w:val="none" w:sz="0" w:space="0" w:color="auto"/>
      </w:divBdr>
    </w:div>
    <w:div w:id="802698830">
      <w:bodyDiv w:val="1"/>
      <w:marLeft w:val="0"/>
      <w:marRight w:val="0"/>
      <w:marTop w:val="0"/>
      <w:marBottom w:val="0"/>
      <w:divBdr>
        <w:top w:val="none" w:sz="0" w:space="0" w:color="auto"/>
        <w:left w:val="none" w:sz="0" w:space="0" w:color="auto"/>
        <w:bottom w:val="none" w:sz="0" w:space="0" w:color="auto"/>
        <w:right w:val="none" w:sz="0" w:space="0" w:color="auto"/>
      </w:divBdr>
    </w:div>
    <w:div w:id="12530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2581</Words>
  <Characters>14714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3</cp:revision>
  <dcterms:created xsi:type="dcterms:W3CDTF">2016-09-07T07:49:00Z</dcterms:created>
  <dcterms:modified xsi:type="dcterms:W3CDTF">2016-09-07T07:56:00Z</dcterms:modified>
</cp:coreProperties>
</file>